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817D0" w14:textId="22471286" w:rsidR="009448E4" w:rsidRDefault="00071717" w:rsidP="00071717">
      <w:pPr>
        <w:jc w:val="center"/>
        <w:rPr>
          <w:b/>
          <w:bCs/>
        </w:rPr>
      </w:pPr>
      <w:r w:rsidRPr="00071717">
        <w:rPr>
          <w:b/>
          <w:bCs/>
        </w:rPr>
        <w:t xml:space="preserve">Elementi minimi dell'istanza </w:t>
      </w:r>
      <w:r w:rsidR="007272B5">
        <w:rPr>
          <w:b/>
          <w:bCs/>
        </w:rPr>
        <w:t>art. 80 TIQD</w:t>
      </w:r>
      <w:r w:rsidRPr="00071717">
        <w:rPr>
          <w:b/>
          <w:bCs/>
        </w:rPr>
        <w:t xml:space="preserve">, </w:t>
      </w:r>
      <w:r w:rsidR="00F726D7">
        <w:rPr>
          <w:b/>
          <w:bCs/>
        </w:rPr>
        <w:t xml:space="preserve">descrizione </w:t>
      </w:r>
      <w:r w:rsidRPr="00071717">
        <w:rPr>
          <w:b/>
          <w:bCs/>
        </w:rPr>
        <w:t>dell'intervento</w:t>
      </w:r>
    </w:p>
    <w:p w14:paraId="4FC937CE" w14:textId="4809DB76" w:rsidR="004F7B34" w:rsidRDefault="004F7B34" w:rsidP="007272B5">
      <w:pPr>
        <w:jc w:val="both"/>
      </w:pPr>
      <w:r>
        <w:t xml:space="preserve">Sulla base dell’esperienza 2024 durante la fase di prima applicazione dell’incentivo ai sensi del Titolo 10 del TIQD si </w:t>
      </w:r>
      <w:r w:rsidR="00284C03">
        <w:t xml:space="preserve">prevedono </w:t>
      </w:r>
      <w:r w:rsidR="00A733FA">
        <w:t xml:space="preserve">i </w:t>
      </w:r>
      <w:r w:rsidR="00284C03">
        <w:t xml:space="preserve">seguenti </w:t>
      </w:r>
      <w:r w:rsidR="00A733FA">
        <w:t xml:space="preserve">elementi minimi </w:t>
      </w:r>
      <w:r w:rsidR="0018633E">
        <w:t xml:space="preserve">per strutturare in modo uniforme </w:t>
      </w:r>
      <w:r w:rsidR="00A733FA">
        <w:t>l’istanza</w:t>
      </w:r>
      <w:r w:rsidR="00DB24DB">
        <w:t>:</w:t>
      </w:r>
    </w:p>
    <w:p w14:paraId="7C55BAB0" w14:textId="77777777" w:rsidR="004F7B34" w:rsidRPr="00071717" w:rsidRDefault="004F7B34" w:rsidP="00071717">
      <w:pPr>
        <w:jc w:val="center"/>
      </w:pPr>
    </w:p>
    <w:p w14:paraId="2FF7ABE3" w14:textId="15ED6DB5" w:rsidR="009448E4" w:rsidRPr="00706205" w:rsidRDefault="009448E4" w:rsidP="00071717">
      <w:pPr>
        <w:pStyle w:val="Paragrafoelenco"/>
        <w:numPr>
          <w:ilvl w:val="0"/>
          <w:numId w:val="1"/>
        </w:numPr>
        <w:jc w:val="both"/>
        <w:rPr>
          <w:b/>
          <w:bCs/>
        </w:rPr>
      </w:pPr>
      <w:r w:rsidRPr="00706205">
        <w:rPr>
          <w:b/>
          <w:bCs/>
        </w:rPr>
        <w:t>Descrizione dell’esigenza di sviluppo</w:t>
      </w:r>
      <w:r w:rsidR="00333FF1" w:rsidRPr="00706205">
        <w:rPr>
          <w:b/>
          <w:bCs/>
        </w:rPr>
        <w:t xml:space="preserve"> che motiva l’intervento</w:t>
      </w:r>
    </w:p>
    <w:p w14:paraId="3266F469" w14:textId="3D05D4B2" w:rsidR="00B228DE" w:rsidRDefault="004A6ED5" w:rsidP="007272B5">
      <w:pPr>
        <w:pStyle w:val="Paragrafoelenco"/>
        <w:numPr>
          <w:ilvl w:val="1"/>
          <w:numId w:val="1"/>
        </w:numPr>
        <w:ind w:left="1134"/>
        <w:jc w:val="both"/>
      </w:pPr>
      <w:r>
        <w:t>Stato della rete</w:t>
      </w:r>
      <w:r w:rsidR="009967BB">
        <w:t xml:space="preserve"> (es. </w:t>
      </w:r>
      <w:r w:rsidR="00EB3CF6">
        <w:t xml:space="preserve">misurazione dei </w:t>
      </w:r>
      <w:r w:rsidR="009967BB">
        <w:t>flussi di potenza</w:t>
      </w:r>
      <w:r w:rsidR="00D14A7F">
        <w:t xml:space="preserve"> per interventi </w:t>
      </w:r>
      <w:r w:rsidR="007E6E48">
        <w:t>funzionali ai benefici B12 e B13</w:t>
      </w:r>
      <w:r w:rsidR="00FC3C0E">
        <w:t xml:space="preserve">, </w:t>
      </w:r>
      <w:r w:rsidR="005F1112">
        <w:t>de</w:t>
      </w:r>
      <w:r w:rsidR="007E6E48">
        <w:t xml:space="preserve">lla </w:t>
      </w:r>
      <w:r w:rsidR="00FC3C0E">
        <w:t>tensione</w:t>
      </w:r>
      <w:r w:rsidR="007E6E48">
        <w:t xml:space="preserve"> per interventi funzionali al beneficio B11</w:t>
      </w:r>
      <w:r w:rsidR="00557A0A">
        <w:t>, ecc.</w:t>
      </w:r>
      <w:r w:rsidR="009967BB">
        <w:t xml:space="preserve">) </w:t>
      </w:r>
      <w:r w:rsidR="001D0ACE">
        <w:t>ed</w:t>
      </w:r>
      <w:r>
        <w:t xml:space="preserve"> </w:t>
      </w:r>
      <w:r w:rsidR="009967BB">
        <w:t xml:space="preserve">eventuali </w:t>
      </w:r>
      <w:r w:rsidR="00F36F9D">
        <w:t>c</w:t>
      </w:r>
      <w:r w:rsidR="00B228DE">
        <w:t xml:space="preserve">riticità </w:t>
      </w:r>
      <w:r w:rsidR="008913EE">
        <w:t>già esistenti n</w:t>
      </w:r>
      <w:r w:rsidR="00750E9E">
        <w:t xml:space="preserve">ella porzione di rete </w:t>
      </w:r>
      <w:r w:rsidR="00885398">
        <w:t xml:space="preserve">o in specifici asset </w:t>
      </w:r>
      <w:r w:rsidR="00DA0066">
        <w:t>oggetto di intervento</w:t>
      </w:r>
      <w:r w:rsidR="00F2139D">
        <w:t xml:space="preserve"> (es. </w:t>
      </w:r>
      <w:r w:rsidR="00B84439">
        <w:t xml:space="preserve">problemi di tensione sulla rete BT, </w:t>
      </w:r>
      <w:r w:rsidR="00446ACE">
        <w:t>elevati prelievi o immissioni rispetto ad altre parti d</w:t>
      </w:r>
      <w:r w:rsidR="009967BB">
        <w:t>ella</w:t>
      </w:r>
      <w:r w:rsidR="00446ACE">
        <w:t xml:space="preserve"> rete, </w:t>
      </w:r>
      <w:r w:rsidR="00554A9F">
        <w:t>eccessiva lunghezza del</w:t>
      </w:r>
      <w:r w:rsidR="003310A3">
        <w:t>l</w:t>
      </w:r>
      <w:r w:rsidR="00554A9F">
        <w:t>e linee MT</w:t>
      </w:r>
      <w:r w:rsidR="003310A3">
        <w:t xml:space="preserve">, problemi di </w:t>
      </w:r>
      <w:proofErr w:type="spellStart"/>
      <w:r w:rsidR="003310A3">
        <w:t>controalimentazione</w:t>
      </w:r>
      <w:proofErr w:type="spellEnd"/>
      <w:r w:rsidR="00444A12">
        <w:t>, ecc</w:t>
      </w:r>
      <w:r w:rsidR="0089572C">
        <w:t>.)</w:t>
      </w:r>
      <w:r w:rsidR="001D2E83">
        <w:t xml:space="preserve"> e loro quantificazione</w:t>
      </w:r>
    </w:p>
    <w:p w14:paraId="40FF2EAF" w14:textId="47A231BC" w:rsidR="00F2139D" w:rsidRDefault="00F2139D" w:rsidP="007272B5">
      <w:pPr>
        <w:pStyle w:val="Paragrafoelenco"/>
        <w:numPr>
          <w:ilvl w:val="1"/>
          <w:numId w:val="1"/>
        </w:numPr>
        <w:ind w:left="1134"/>
        <w:jc w:val="both"/>
      </w:pPr>
      <w:r>
        <w:t xml:space="preserve">Criticità di rete </w:t>
      </w:r>
      <w:r w:rsidR="00AF1F5D">
        <w:t>sulla base degli</w:t>
      </w:r>
      <w:r>
        <w:t xml:space="preserve"> scenari di evoluzione </w:t>
      </w:r>
      <w:r w:rsidR="008D10CB">
        <w:t>della rete locale</w:t>
      </w:r>
      <w:r w:rsidR="0089572C">
        <w:t xml:space="preserve"> (es.</w:t>
      </w:r>
      <w:r w:rsidR="00740014">
        <w:t xml:space="preserve"> saturazione di rete in prelievo</w:t>
      </w:r>
      <w:r w:rsidR="00812AC2">
        <w:t xml:space="preserve"> o in immissione</w:t>
      </w:r>
      <w:r w:rsidR="00ED3372">
        <w:t>, ecc.)</w:t>
      </w:r>
      <w:r w:rsidR="000A290C">
        <w:t xml:space="preserve"> ed </w:t>
      </w:r>
      <w:r w:rsidR="000A290C" w:rsidRPr="001C1A7E">
        <w:t>e</w:t>
      </w:r>
      <w:r w:rsidR="00303DDB" w:rsidRPr="001C1A7E">
        <w:t xml:space="preserve">voluzione </w:t>
      </w:r>
      <w:r w:rsidR="00630DE4" w:rsidRPr="00706205">
        <w:rPr>
          <w:color w:val="000000" w:themeColor="text1"/>
        </w:rPr>
        <w:t xml:space="preserve">quantitativa </w:t>
      </w:r>
      <w:r w:rsidR="00303DDB" w:rsidRPr="00706205">
        <w:rPr>
          <w:color w:val="000000" w:themeColor="text1"/>
        </w:rPr>
        <w:t xml:space="preserve">nel </w:t>
      </w:r>
      <w:r w:rsidR="00303DDB">
        <w:t>tempo delle criti</w:t>
      </w:r>
      <w:r w:rsidR="00EF2735">
        <w:t>cità di rete</w:t>
      </w:r>
      <w:r w:rsidR="00E275D6">
        <w:t xml:space="preserve"> </w:t>
      </w:r>
      <w:r w:rsidR="00797F5C">
        <w:t>(es.</w:t>
      </w:r>
      <w:r w:rsidR="00930F28">
        <w:t xml:space="preserve"> volumi annui di generazione FER non immettibile in rete</w:t>
      </w:r>
      <w:r w:rsidR="008F0C48">
        <w:t xml:space="preserve">, volumi annui di energia non fornita per mancata </w:t>
      </w:r>
      <w:proofErr w:type="spellStart"/>
      <w:r w:rsidR="008F0C48">
        <w:t>controalimentazione</w:t>
      </w:r>
      <w:proofErr w:type="spellEnd"/>
      <w:r w:rsidR="008F0C48">
        <w:t>, ecc.)</w:t>
      </w:r>
    </w:p>
    <w:p w14:paraId="29EEA854" w14:textId="77777777" w:rsidR="00356C63" w:rsidRDefault="00356C63" w:rsidP="00071717">
      <w:pPr>
        <w:pStyle w:val="Paragrafoelenco"/>
        <w:jc w:val="both"/>
      </w:pPr>
    </w:p>
    <w:p w14:paraId="06041F51" w14:textId="70B2B32D" w:rsidR="009448E4" w:rsidRPr="001D0ACE" w:rsidRDefault="009448E4" w:rsidP="00071717">
      <w:pPr>
        <w:pStyle w:val="Paragrafoelenco"/>
        <w:numPr>
          <w:ilvl w:val="0"/>
          <w:numId w:val="1"/>
        </w:numPr>
        <w:jc w:val="both"/>
        <w:rPr>
          <w:b/>
          <w:bCs/>
        </w:rPr>
      </w:pPr>
      <w:r w:rsidRPr="001D0ACE">
        <w:rPr>
          <w:b/>
          <w:bCs/>
        </w:rPr>
        <w:t xml:space="preserve">Descrizione tecnica dell’intervento e dei relativi asset e scelte di eventuale </w:t>
      </w:r>
      <w:proofErr w:type="spellStart"/>
      <w:r w:rsidRPr="001D0ACE">
        <w:rPr>
          <w:b/>
          <w:bCs/>
        </w:rPr>
        <w:t>clusterizzazione</w:t>
      </w:r>
      <w:proofErr w:type="spellEnd"/>
      <w:r w:rsidR="00126C55" w:rsidRPr="001D0ACE">
        <w:rPr>
          <w:b/>
          <w:bCs/>
        </w:rPr>
        <w:t xml:space="preserve"> (eventualmente anche con rimandi al piano di sviluppo, </w:t>
      </w:r>
      <w:r w:rsidR="002B30A5" w:rsidRPr="001D0ACE">
        <w:rPr>
          <w:b/>
          <w:bCs/>
        </w:rPr>
        <w:t>quando applicabile)</w:t>
      </w:r>
    </w:p>
    <w:p w14:paraId="63C8C460" w14:textId="0C0583F8" w:rsidR="007F0753" w:rsidRPr="00310CDB" w:rsidRDefault="007F0753" w:rsidP="007F0753">
      <w:pPr>
        <w:pStyle w:val="Paragrafoelenco"/>
        <w:numPr>
          <w:ilvl w:val="1"/>
          <w:numId w:val="1"/>
        </w:numPr>
        <w:ind w:left="1134"/>
        <w:jc w:val="both"/>
      </w:pPr>
      <w:r w:rsidRPr="00310CDB">
        <w:t>Descrizione sintetica degli asset/dell’asset oggetto di intervento, indicando se si tratta di potenziamento (rifacimento con modifica/miglioramento delle prestazioni</w:t>
      </w:r>
      <w:r w:rsidR="00266475" w:rsidRPr="00310CDB">
        <w:t xml:space="preserve">) oppure di </w:t>
      </w:r>
      <w:r w:rsidRPr="00310CDB">
        <w:t>nuova realizzazione</w:t>
      </w:r>
      <w:r w:rsidR="00FD6DC0" w:rsidRPr="00310CDB">
        <w:t xml:space="preserve"> (anche mediante rimandi al template </w:t>
      </w:r>
      <w:proofErr w:type="spellStart"/>
      <w:r w:rsidR="00FD6DC0" w:rsidRPr="00310CDB">
        <w:t>xls</w:t>
      </w:r>
      <w:proofErr w:type="spellEnd"/>
      <w:r w:rsidR="00FD6DC0" w:rsidRPr="00310CDB">
        <w:t xml:space="preserve"> allegato, </w:t>
      </w:r>
      <w:r w:rsidR="00356379" w:rsidRPr="00310CDB">
        <w:t>nei</w:t>
      </w:r>
      <w:r w:rsidR="00FD6DC0" w:rsidRPr="00310CDB">
        <w:t xml:space="preserve"> casi </w:t>
      </w:r>
      <w:r w:rsidR="00356379" w:rsidRPr="00310CDB">
        <w:t xml:space="preserve">più </w:t>
      </w:r>
      <w:r w:rsidR="00FD6DC0" w:rsidRPr="00310CDB">
        <w:t>semplici)</w:t>
      </w:r>
    </w:p>
    <w:p w14:paraId="6AAC2E07" w14:textId="2D8C58AB" w:rsidR="00875A0C" w:rsidRPr="00310CDB" w:rsidRDefault="00875A0C" w:rsidP="00071717">
      <w:pPr>
        <w:pStyle w:val="Paragrafoelenco"/>
        <w:numPr>
          <w:ilvl w:val="1"/>
          <w:numId w:val="1"/>
        </w:numPr>
        <w:ind w:left="1134"/>
        <w:jc w:val="both"/>
      </w:pPr>
      <w:r w:rsidRPr="00310CDB">
        <w:t>Descrizione della criticità di rete risolta</w:t>
      </w:r>
      <w:r w:rsidR="000E259F" w:rsidRPr="00310CDB">
        <w:t xml:space="preserve"> in tutto o in parte,</w:t>
      </w:r>
      <w:r w:rsidRPr="00310CDB">
        <w:t xml:space="preserve"> dalla realizzazione dell’intervento</w:t>
      </w:r>
    </w:p>
    <w:p w14:paraId="67321448" w14:textId="0ADFDAEC" w:rsidR="009448E4" w:rsidRPr="00310CDB" w:rsidRDefault="00333FF1" w:rsidP="00071717">
      <w:pPr>
        <w:pStyle w:val="Paragrafoelenco"/>
        <w:numPr>
          <w:ilvl w:val="1"/>
          <w:numId w:val="1"/>
        </w:numPr>
        <w:ind w:left="1134"/>
        <w:jc w:val="both"/>
      </w:pPr>
      <w:r w:rsidRPr="00310CDB">
        <w:t>Spiegazione d</w:t>
      </w:r>
      <w:r w:rsidR="0017068F" w:rsidRPr="00310CDB">
        <w:t xml:space="preserve">ell’eventuale </w:t>
      </w:r>
      <w:proofErr w:type="spellStart"/>
      <w:r w:rsidR="0017068F" w:rsidRPr="00310CDB">
        <w:t>clusterizzazione</w:t>
      </w:r>
      <w:proofErr w:type="spellEnd"/>
      <w:r w:rsidR="0017068F" w:rsidRPr="00310CDB">
        <w:t xml:space="preserve"> adottata e, in particolare, d</w:t>
      </w:r>
      <w:r w:rsidRPr="00310CDB">
        <w:t>i perché l</w:t>
      </w:r>
      <w:r w:rsidR="009448E4" w:rsidRPr="00310CDB">
        <w:t xml:space="preserve">’intervento non è </w:t>
      </w:r>
      <w:r w:rsidR="005B015D" w:rsidRPr="00310CDB">
        <w:t xml:space="preserve">costituito da </w:t>
      </w:r>
      <w:r w:rsidR="00483124" w:rsidRPr="00310CDB">
        <w:t xml:space="preserve">elementi trattabili singolarmente </w:t>
      </w:r>
    </w:p>
    <w:p w14:paraId="61026872" w14:textId="1EC45EE4" w:rsidR="009448E4" w:rsidRPr="001D0ACE" w:rsidRDefault="00F0130B" w:rsidP="00071717">
      <w:pPr>
        <w:pStyle w:val="Paragrafoelenco"/>
        <w:numPr>
          <w:ilvl w:val="1"/>
          <w:numId w:val="1"/>
        </w:numPr>
        <w:ind w:left="1134"/>
        <w:jc w:val="both"/>
        <w:rPr>
          <w:color w:val="000000" w:themeColor="text1"/>
        </w:rPr>
      </w:pPr>
      <w:r w:rsidRPr="001D0ACE">
        <w:rPr>
          <w:color w:val="000000" w:themeColor="text1"/>
        </w:rPr>
        <w:t>Descrizione e motivazione</w:t>
      </w:r>
      <w:r w:rsidR="00CE7ECB" w:rsidRPr="001D0ACE">
        <w:rPr>
          <w:color w:val="000000" w:themeColor="text1"/>
        </w:rPr>
        <w:t xml:space="preserve"> </w:t>
      </w:r>
      <w:r w:rsidRPr="001D0ACE">
        <w:rPr>
          <w:color w:val="000000" w:themeColor="text1"/>
        </w:rPr>
        <w:t>del</w:t>
      </w:r>
      <w:r w:rsidR="00CE7ECB" w:rsidRPr="001D0ACE">
        <w:rPr>
          <w:color w:val="000000" w:themeColor="text1"/>
        </w:rPr>
        <w:t>le possibili s</w:t>
      </w:r>
      <w:r w:rsidR="009448E4" w:rsidRPr="001D0ACE">
        <w:rPr>
          <w:color w:val="000000" w:themeColor="text1"/>
        </w:rPr>
        <w:t xml:space="preserve">oluzioni alternative considerate </w:t>
      </w:r>
      <w:r w:rsidR="002F3BA4" w:rsidRPr="001D0ACE">
        <w:rPr>
          <w:color w:val="000000" w:themeColor="text1"/>
        </w:rPr>
        <w:t xml:space="preserve">e </w:t>
      </w:r>
      <w:r w:rsidR="009448E4" w:rsidRPr="001D0ACE">
        <w:rPr>
          <w:color w:val="000000" w:themeColor="text1"/>
        </w:rPr>
        <w:t xml:space="preserve">ritenute </w:t>
      </w:r>
      <w:r w:rsidR="00525BCF" w:rsidRPr="001D0ACE">
        <w:rPr>
          <w:color w:val="000000" w:themeColor="text1"/>
        </w:rPr>
        <w:t xml:space="preserve">non implementabili o </w:t>
      </w:r>
      <w:r w:rsidR="009448E4" w:rsidRPr="001D0ACE">
        <w:rPr>
          <w:color w:val="000000" w:themeColor="text1"/>
        </w:rPr>
        <w:t>non preferibili</w:t>
      </w:r>
      <w:r w:rsidR="00CC4A63" w:rsidRPr="001D0ACE">
        <w:rPr>
          <w:color w:val="000000" w:themeColor="text1"/>
        </w:rPr>
        <w:t xml:space="preserve"> alla realizzazione dell’intervento</w:t>
      </w:r>
      <w:r w:rsidR="00575188" w:rsidRPr="001D0ACE">
        <w:rPr>
          <w:color w:val="000000" w:themeColor="text1"/>
        </w:rPr>
        <w:t xml:space="preserve"> </w:t>
      </w:r>
    </w:p>
    <w:p w14:paraId="18E68D57" w14:textId="76F1E704" w:rsidR="009448E4" w:rsidRPr="00310CDB" w:rsidRDefault="009448E4" w:rsidP="007955AB">
      <w:pPr>
        <w:pStyle w:val="Paragrafoelenco"/>
        <w:ind w:left="1134"/>
        <w:jc w:val="both"/>
      </w:pPr>
    </w:p>
    <w:p w14:paraId="346DB5E8" w14:textId="0588FCD2" w:rsidR="009448E4" w:rsidRPr="001D0ACE" w:rsidRDefault="009448E4" w:rsidP="00071717">
      <w:pPr>
        <w:pStyle w:val="Paragrafoelenco"/>
        <w:numPr>
          <w:ilvl w:val="0"/>
          <w:numId w:val="1"/>
        </w:numPr>
        <w:jc w:val="both"/>
        <w:rPr>
          <w:b/>
          <w:bCs/>
        </w:rPr>
      </w:pPr>
      <w:r w:rsidRPr="001D0ACE">
        <w:rPr>
          <w:b/>
          <w:bCs/>
        </w:rPr>
        <w:t>Tempi di realizzazione</w:t>
      </w:r>
      <w:r w:rsidR="00474D21" w:rsidRPr="001D0ACE">
        <w:rPr>
          <w:b/>
          <w:bCs/>
        </w:rPr>
        <w:t xml:space="preserve"> dell’intervento</w:t>
      </w:r>
    </w:p>
    <w:p w14:paraId="478B0FBE" w14:textId="66A70602" w:rsidR="0061632F" w:rsidRPr="00310CDB" w:rsidRDefault="00CE498A" w:rsidP="00071717">
      <w:pPr>
        <w:pStyle w:val="Paragrafoelenco"/>
        <w:numPr>
          <w:ilvl w:val="1"/>
          <w:numId w:val="1"/>
        </w:numPr>
        <w:ind w:left="1134"/>
        <w:jc w:val="both"/>
      </w:pPr>
      <w:r w:rsidRPr="00310CDB">
        <w:t>Descrizione del</w:t>
      </w:r>
      <w:r w:rsidR="0061632F" w:rsidRPr="00310CDB">
        <w:t>le tempistiche realizzative</w:t>
      </w:r>
    </w:p>
    <w:p w14:paraId="2D682160" w14:textId="61B99546" w:rsidR="00883ED0" w:rsidRPr="00310CDB" w:rsidRDefault="006D0BFC" w:rsidP="00071717">
      <w:pPr>
        <w:pStyle w:val="Paragrafoelenco"/>
        <w:numPr>
          <w:ilvl w:val="1"/>
          <w:numId w:val="1"/>
        </w:numPr>
        <w:ind w:left="1134"/>
        <w:jc w:val="both"/>
      </w:pPr>
      <w:r w:rsidRPr="00310CDB">
        <w:t xml:space="preserve">Spiegare </w:t>
      </w:r>
      <w:r w:rsidR="00883ED0" w:rsidRPr="00310CDB">
        <w:t xml:space="preserve">in particolare </w:t>
      </w:r>
      <w:r w:rsidR="00785504" w:rsidRPr="00310CDB">
        <w:t xml:space="preserve">eventuali attività </w:t>
      </w:r>
      <w:r w:rsidR="00CF3370" w:rsidRPr="00310CDB">
        <w:t>preliminari alla data di avvio delle attività realizzative</w:t>
      </w:r>
      <w:r w:rsidR="00C649E9" w:rsidRPr="00310CDB">
        <w:t xml:space="preserve"> (cantieri)</w:t>
      </w:r>
      <w:r w:rsidR="00227056" w:rsidRPr="00310CDB">
        <w:t>,</w:t>
      </w:r>
      <w:r w:rsidR="00577B06" w:rsidRPr="00310CDB">
        <w:t xml:space="preserve"> </w:t>
      </w:r>
      <w:r w:rsidR="00227056" w:rsidRPr="00310CDB">
        <w:t>tenendo presente che eventuali acconti non rilevano come attività realizzativa</w:t>
      </w:r>
    </w:p>
    <w:p w14:paraId="3EE54F26" w14:textId="77777777" w:rsidR="009448E4" w:rsidRPr="00310CDB" w:rsidRDefault="009448E4" w:rsidP="00071717">
      <w:pPr>
        <w:pStyle w:val="Paragrafoelenco"/>
        <w:jc w:val="both"/>
      </w:pPr>
    </w:p>
    <w:p w14:paraId="3DCFF9E1" w14:textId="6C46C606" w:rsidR="009448E4" w:rsidRPr="001D0ACE" w:rsidRDefault="009448E4" w:rsidP="00071717">
      <w:pPr>
        <w:pStyle w:val="Paragrafoelenco"/>
        <w:numPr>
          <w:ilvl w:val="0"/>
          <w:numId w:val="1"/>
        </w:numPr>
        <w:jc w:val="both"/>
        <w:rPr>
          <w:b/>
          <w:bCs/>
        </w:rPr>
      </w:pPr>
      <w:r w:rsidRPr="001D0ACE">
        <w:rPr>
          <w:b/>
          <w:bCs/>
        </w:rPr>
        <w:t>Costi</w:t>
      </w:r>
      <w:r w:rsidR="00003EFD" w:rsidRPr="001D0ACE">
        <w:rPr>
          <w:b/>
          <w:bCs/>
        </w:rPr>
        <w:t xml:space="preserve"> dell</w:t>
      </w:r>
      <w:r w:rsidR="00474D21" w:rsidRPr="001D0ACE">
        <w:rPr>
          <w:b/>
          <w:bCs/>
        </w:rPr>
        <w:t>’intervento</w:t>
      </w:r>
    </w:p>
    <w:p w14:paraId="0F6850BC" w14:textId="48212616" w:rsidR="00E3413F" w:rsidRPr="00310CDB" w:rsidRDefault="00E3413F" w:rsidP="00410D39">
      <w:pPr>
        <w:pStyle w:val="Paragrafoelenco"/>
        <w:numPr>
          <w:ilvl w:val="1"/>
          <w:numId w:val="1"/>
        </w:numPr>
        <w:ind w:left="1134"/>
        <w:jc w:val="both"/>
      </w:pPr>
      <w:r w:rsidRPr="00310CDB">
        <w:t>Quantificazione dei costi dell’intervento</w:t>
      </w:r>
      <w:r w:rsidR="00042F5D" w:rsidRPr="00310CDB">
        <w:t xml:space="preserve"> (anche mediante rimandi al template </w:t>
      </w:r>
      <w:proofErr w:type="spellStart"/>
      <w:r w:rsidR="00042F5D" w:rsidRPr="00310CDB">
        <w:t>xls</w:t>
      </w:r>
      <w:proofErr w:type="spellEnd"/>
      <w:r w:rsidR="00042F5D" w:rsidRPr="00310CDB">
        <w:t xml:space="preserve"> allegato)</w:t>
      </w:r>
    </w:p>
    <w:p w14:paraId="6EB1F44B" w14:textId="71569CD8" w:rsidR="009448E4" w:rsidRPr="000C04E8" w:rsidRDefault="0005551D" w:rsidP="00FD1745">
      <w:pPr>
        <w:pStyle w:val="Paragrafoelenco"/>
        <w:numPr>
          <w:ilvl w:val="1"/>
          <w:numId w:val="1"/>
        </w:numPr>
        <w:ind w:left="1134"/>
        <w:jc w:val="both"/>
      </w:pPr>
      <w:r w:rsidRPr="000C04E8">
        <w:t>Descrizione</w:t>
      </w:r>
      <w:r w:rsidR="009448E4" w:rsidRPr="000C04E8">
        <w:t xml:space="preserve"> </w:t>
      </w:r>
      <w:r w:rsidRPr="000C04E8">
        <w:t>del</w:t>
      </w:r>
      <w:r w:rsidR="009448E4" w:rsidRPr="000C04E8">
        <w:t>le modalità di stima dei costi</w:t>
      </w:r>
      <w:r w:rsidRPr="000C04E8">
        <w:t xml:space="preserve"> di intervento</w:t>
      </w:r>
      <w:r w:rsidR="00C52CF6" w:rsidRPr="000C04E8">
        <w:t>,</w:t>
      </w:r>
      <w:r w:rsidR="00DA51A6" w:rsidRPr="000C04E8">
        <w:t xml:space="preserve"> di capitale e operativi</w:t>
      </w:r>
      <w:r w:rsidR="00C94D2F" w:rsidRPr="000C04E8">
        <w:t>,</w:t>
      </w:r>
      <w:r w:rsidR="00C52CF6" w:rsidRPr="000C04E8">
        <w:t xml:space="preserve"> incluso l’uso di costi unitari quando applicabile</w:t>
      </w:r>
      <w:r w:rsidR="00410D39" w:rsidRPr="000C04E8">
        <w:t xml:space="preserve"> </w:t>
      </w:r>
      <w:r w:rsidR="00880481" w:rsidRPr="000C04E8">
        <w:t>ed</w:t>
      </w:r>
      <w:r w:rsidR="00410D39" w:rsidRPr="000C04E8">
        <w:t xml:space="preserve"> </w:t>
      </w:r>
      <w:r w:rsidR="0040788F" w:rsidRPr="000C04E8">
        <w:t>eventual</w:t>
      </w:r>
      <w:r w:rsidR="00C52CF6" w:rsidRPr="000C04E8">
        <w:t xml:space="preserve">i </w:t>
      </w:r>
      <w:r w:rsidR="00DB24DB" w:rsidRPr="000C04E8">
        <w:t xml:space="preserve">costi per </w:t>
      </w:r>
      <w:r w:rsidR="00C52CF6" w:rsidRPr="000C04E8">
        <w:t>attività preliminari a</w:t>
      </w:r>
      <w:r w:rsidR="00DA51A6" w:rsidRPr="000C04E8">
        <w:t>lle attività realizzative</w:t>
      </w:r>
      <w:r w:rsidR="001678CB" w:rsidRPr="000C04E8">
        <w:t xml:space="preserve"> (cfr. possibili esempi al comma 47.5 dell’Allegato A alla delibera 55/2024)</w:t>
      </w:r>
      <w:r w:rsidR="00FD1745">
        <w:t>,</w:t>
      </w:r>
      <w:r w:rsidR="008F7BD0">
        <w:t xml:space="preserve"> </w:t>
      </w:r>
      <w:r w:rsidR="008F7BD0" w:rsidRPr="00310CDB">
        <w:t>anche mediante rimandi</w:t>
      </w:r>
      <w:r w:rsidR="008F7BD0">
        <w:t xml:space="preserve"> al </w:t>
      </w:r>
      <w:proofErr w:type="spellStart"/>
      <w:r w:rsidR="008F7BD0">
        <w:t>PdS</w:t>
      </w:r>
      <w:proofErr w:type="spellEnd"/>
    </w:p>
    <w:p w14:paraId="5199DDD3" w14:textId="77777777" w:rsidR="009448E4" w:rsidRPr="00310CDB" w:rsidRDefault="009448E4" w:rsidP="00071717">
      <w:pPr>
        <w:pStyle w:val="Paragrafoelenco"/>
        <w:jc w:val="both"/>
      </w:pPr>
    </w:p>
    <w:p w14:paraId="3BF5CCFE" w14:textId="41CB2214" w:rsidR="009448E4" w:rsidRPr="001D0ACE" w:rsidRDefault="009448E4" w:rsidP="00071717">
      <w:pPr>
        <w:pStyle w:val="Paragrafoelenco"/>
        <w:numPr>
          <w:ilvl w:val="0"/>
          <w:numId w:val="1"/>
        </w:numPr>
        <w:jc w:val="both"/>
        <w:rPr>
          <w:b/>
          <w:bCs/>
        </w:rPr>
      </w:pPr>
      <w:r w:rsidRPr="001D0ACE">
        <w:rPr>
          <w:b/>
          <w:bCs/>
        </w:rPr>
        <w:t>Benefici</w:t>
      </w:r>
      <w:r w:rsidR="00474D21" w:rsidRPr="001D0ACE">
        <w:rPr>
          <w:b/>
          <w:bCs/>
        </w:rPr>
        <w:t xml:space="preserve"> dell’intervento</w:t>
      </w:r>
    </w:p>
    <w:p w14:paraId="305B9100" w14:textId="2FA13024" w:rsidR="00696801" w:rsidRPr="00310CDB" w:rsidRDefault="001456BD" w:rsidP="00071717">
      <w:pPr>
        <w:pStyle w:val="Paragrafoelenco"/>
        <w:numPr>
          <w:ilvl w:val="1"/>
          <w:numId w:val="1"/>
        </w:numPr>
        <w:ind w:left="1134"/>
        <w:jc w:val="both"/>
      </w:pPr>
      <w:r w:rsidRPr="00310CDB">
        <w:t>Identificazione</w:t>
      </w:r>
      <w:r w:rsidR="00696801" w:rsidRPr="00310CDB">
        <w:t xml:space="preserve"> degli anni di riferimento utilizzati per il calcolo dei benefici</w:t>
      </w:r>
      <w:r w:rsidRPr="00310CDB">
        <w:t xml:space="preserve"> e dei motivi</w:t>
      </w:r>
    </w:p>
    <w:p w14:paraId="716F53DA" w14:textId="140D3217" w:rsidR="009F6EE9" w:rsidRPr="001D0ACE" w:rsidRDefault="001F0DAD" w:rsidP="00071717">
      <w:pPr>
        <w:pStyle w:val="Paragrafoelenco"/>
        <w:numPr>
          <w:ilvl w:val="1"/>
          <w:numId w:val="1"/>
        </w:numPr>
        <w:ind w:left="1134"/>
        <w:jc w:val="both"/>
        <w:rPr>
          <w:color w:val="000000" w:themeColor="text1"/>
        </w:rPr>
      </w:pPr>
      <w:r>
        <w:rPr>
          <w:color w:val="000000" w:themeColor="text1"/>
        </w:rPr>
        <w:t>Quantificazione e m</w:t>
      </w:r>
      <w:r w:rsidRPr="001D0ACE">
        <w:rPr>
          <w:color w:val="000000" w:themeColor="text1"/>
        </w:rPr>
        <w:t xml:space="preserve">otivazione </w:t>
      </w:r>
      <w:r w:rsidR="00DC78FB" w:rsidRPr="001D0ACE">
        <w:rPr>
          <w:color w:val="000000" w:themeColor="text1"/>
        </w:rPr>
        <w:t xml:space="preserve">dei </w:t>
      </w:r>
      <w:r w:rsidR="00F50EC5" w:rsidRPr="001D0ACE">
        <w:rPr>
          <w:color w:val="000000" w:themeColor="text1"/>
        </w:rPr>
        <w:t>singoli parametri utilizzati</w:t>
      </w:r>
      <w:r w:rsidR="00D24BBD" w:rsidRPr="001D0ACE">
        <w:rPr>
          <w:color w:val="000000" w:themeColor="text1"/>
        </w:rPr>
        <w:t xml:space="preserve"> per ciascun beneficio (ove non già fissati dalla delibera 112</w:t>
      </w:r>
      <w:r w:rsidR="00125470" w:rsidRPr="001D0ACE">
        <w:rPr>
          <w:color w:val="000000" w:themeColor="text1"/>
        </w:rPr>
        <w:t>/2025</w:t>
      </w:r>
      <w:r w:rsidR="00D24BBD" w:rsidRPr="001D0ACE">
        <w:rPr>
          <w:color w:val="000000" w:themeColor="text1"/>
        </w:rPr>
        <w:t>)</w:t>
      </w:r>
      <w:r w:rsidR="00174ECC" w:rsidRPr="001D0ACE">
        <w:rPr>
          <w:color w:val="000000" w:themeColor="text1"/>
        </w:rPr>
        <w:t xml:space="preserve">, anche </w:t>
      </w:r>
      <w:r w:rsidR="00EB1005" w:rsidRPr="001D0ACE">
        <w:rPr>
          <w:color w:val="000000" w:themeColor="text1"/>
        </w:rPr>
        <w:t xml:space="preserve">con eventuale </w:t>
      </w:r>
      <w:r w:rsidR="000A664A" w:rsidRPr="001D0ACE">
        <w:rPr>
          <w:color w:val="000000" w:themeColor="text1"/>
        </w:rPr>
        <w:t>riferimento a dati storici</w:t>
      </w:r>
      <w:r w:rsidR="002F76AA" w:rsidRPr="001D0ACE">
        <w:rPr>
          <w:color w:val="000000" w:themeColor="text1"/>
        </w:rPr>
        <w:t xml:space="preserve"> </w:t>
      </w:r>
      <w:r w:rsidR="00C55E0A" w:rsidRPr="001D0ACE">
        <w:rPr>
          <w:color w:val="000000" w:themeColor="text1"/>
        </w:rPr>
        <w:t xml:space="preserve">e mediante </w:t>
      </w:r>
      <w:r w:rsidR="002F76AA" w:rsidRPr="001D0ACE">
        <w:rPr>
          <w:color w:val="000000" w:themeColor="text1"/>
        </w:rPr>
        <w:t>rimandi al</w:t>
      </w:r>
      <w:r w:rsidR="0071208B">
        <w:rPr>
          <w:color w:val="000000" w:themeColor="text1"/>
        </w:rPr>
        <w:t>l’appendice informativa al</w:t>
      </w:r>
      <w:r w:rsidR="002F76AA" w:rsidRPr="001D0ACE">
        <w:rPr>
          <w:color w:val="000000" w:themeColor="text1"/>
        </w:rPr>
        <w:t xml:space="preserve"> P</w:t>
      </w:r>
      <w:r w:rsidR="0071208B">
        <w:rPr>
          <w:color w:val="000000" w:themeColor="text1"/>
        </w:rPr>
        <w:t xml:space="preserve">iano </w:t>
      </w:r>
      <w:r w:rsidR="002F76AA" w:rsidRPr="001D0ACE">
        <w:rPr>
          <w:color w:val="000000" w:themeColor="text1"/>
        </w:rPr>
        <w:t>d</w:t>
      </w:r>
      <w:r w:rsidR="0071208B">
        <w:rPr>
          <w:color w:val="000000" w:themeColor="text1"/>
        </w:rPr>
        <w:t xml:space="preserve">i </w:t>
      </w:r>
      <w:r w:rsidR="002F76AA" w:rsidRPr="001D0ACE">
        <w:rPr>
          <w:color w:val="000000" w:themeColor="text1"/>
        </w:rPr>
        <w:t>S</w:t>
      </w:r>
      <w:r w:rsidR="0071208B">
        <w:rPr>
          <w:color w:val="000000" w:themeColor="text1"/>
        </w:rPr>
        <w:t>viluppo</w:t>
      </w:r>
    </w:p>
    <w:p w14:paraId="70F76916" w14:textId="2C6B3C5F" w:rsidR="008F58A4" w:rsidRPr="00310CDB" w:rsidRDefault="009448E4" w:rsidP="007272B5">
      <w:pPr>
        <w:pStyle w:val="Paragrafoelenco"/>
        <w:numPr>
          <w:ilvl w:val="1"/>
          <w:numId w:val="1"/>
        </w:numPr>
        <w:ind w:left="1134"/>
        <w:jc w:val="both"/>
      </w:pPr>
      <w:r w:rsidRPr="00310CDB">
        <w:lastRenderedPageBreak/>
        <w:t xml:space="preserve">Fogli </w:t>
      </w:r>
      <w:proofErr w:type="spellStart"/>
      <w:r w:rsidRPr="00310CDB">
        <w:t>excel</w:t>
      </w:r>
      <w:proofErr w:type="spellEnd"/>
      <w:r w:rsidRPr="00310CDB">
        <w:t xml:space="preserve"> a supporto </w:t>
      </w:r>
      <w:r w:rsidR="009D7CFF" w:rsidRPr="00310CDB">
        <w:t xml:space="preserve">dei singoli calcoli di beneficio </w:t>
      </w:r>
      <w:r w:rsidR="00570E55" w:rsidRPr="00310CDB">
        <w:t xml:space="preserve">per ciascun intervento </w:t>
      </w:r>
      <w:r w:rsidRPr="00310CDB">
        <w:t>(</w:t>
      </w:r>
      <w:r w:rsidR="009D7CFF" w:rsidRPr="00310CDB">
        <w:t xml:space="preserve">ulteriori </w:t>
      </w:r>
      <w:r w:rsidRPr="00310CDB">
        <w:t>rispetto al template)</w:t>
      </w:r>
      <w:r w:rsidR="009010EC" w:rsidRPr="00310CDB">
        <w:t xml:space="preserve"> con </w:t>
      </w:r>
      <w:r w:rsidR="00570E55" w:rsidRPr="00310CDB">
        <w:t>i</w:t>
      </w:r>
      <w:r w:rsidR="009D7CFF" w:rsidRPr="00310CDB">
        <w:t>ndicazione q</w:t>
      </w:r>
      <w:r w:rsidR="008F58A4" w:rsidRPr="00310CDB">
        <w:t xml:space="preserve">uantitativa </w:t>
      </w:r>
      <w:r w:rsidR="009010EC" w:rsidRPr="00310CDB">
        <w:t>de</w:t>
      </w:r>
      <w:r w:rsidR="00B75978" w:rsidRPr="00310CDB">
        <w:t>i parametri utilizzati</w:t>
      </w:r>
      <w:r w:rsidR="009D7CFF" w:rsidRPr="00310CDB">
        <w:t xml:space="preserve"> e </w:t>
      </w:r>
      <w:r w:rsidR="00570E55" w:rsidRPr="00310CDB">
        <w:t xml:space="preserve">tracciabilità di come sono applicate le </w:t>
      </w:r>
      <w:r w:rsidR="009A5249" w:rsidRPr="00310CDB">
        <w:t>formule di calcolo dei benefici</w:t>
      </w:r>
      <w:r w:rsidR="00995E56">
        <w:t xml:space="preserve">, </w:t>
      </w:r>
      <w:r w:rsidR="00474D21">
        <w:t>a meno di simulazioni di load flow o altre circostanze in cui i calcoli non sono stati effettuati dall’impresa mediante un foglio di lavoro</w:t>
      </w:r>
    </w:p>
    <w:sectPr w:rsidR="008F58A4" w:rsidRPr="00310CDB">
      <w:headerReference w:type="even" r:id="rId10"/>
      <w:headerReference w:type="firs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B1D0FE" w14:textId="77777777" w:rsidR="00DB1DC5" w:rsidRDefault="00DB1DC5" w:rsidP="00832EF7">
      <w:pPr>
        <w:spacing w:after="0" w:line="240" w:lineRule="auto"/>
      </w:pPr>
      <w:r>
        <w:separator/>
      </w:r>
    </w:p>
  </w:endnote>
  <w:endnote w:type="continuationSeparator" w:id="0">
    <w:p w14:paraId="29469959" w14:textId="77777777" w:rsidR="00DB1DC5" w:rsidRDefault="00DB1DC5" w:rsidP="00832EF7">
      <w:pPr>
        <w:spacing w:after="0" w:line="240" w:lineRule="auto"/>
      </w:pPr>
      <w:r>
        <w:continuationSeparator/>
      </w:r>
    </w:p>
  </w:endnote>
  <w:endnote w:type="continuationNotice" w:id="1">
    <w:p w14:paraId="01F23F00" w14:textId="77777777" w:rsidR="00DB1DC5" w:rsidRDefault="00DB1DC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0138E" w14:textId="77777777" w:rsidR="00DB1DC5" w:rsidRDefault="00DB1DC5" w:rsidP="00832EF7">
      <w:pPr>
        <w:spacing w:after="0" w:line="240" w:lineRule="auto"/>
      </w:pPr>
      <w:r>
        <w:separator/>
      </w:r>
    </w:p>
  </w:footnote>
  <w:footnote w:type="continuationSeparator" w:id="0">
    <w:p w14:paraId="686437AC" w14:textId="77777777" w:rsidR="00DB1DC5" w:rsidRDefault="00DB1DC5" w:rsidP="00832EF7">
      <w:pPr>
        <w:spacing w:after="0" w:line="240" w:lineRule="auto"/>
      </w:pPr>
      <w:r>
        <w:continuationSeparator/>
      </w:r>
    </w:p>
  </w:footnote>
  <w:footnote w:type="continuationNotice" w:id="1">
    <w:p w14:paraId="35C0308D" w14:textId="77777777" w:rsidR="00DB1DC5" w:rsidRDefault="00DB1DC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E7A76" w14:textId="3FE474CA" w:rsidR="00832EF7" w:rsidRDefault="00832EF7">
    <w:pPr>
      <w:pStyle w:val="Intestazione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3A61386F" wp14:editId="40BF5FA1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02920" cy="316865"/>
              <wp:effectExtent l="0" t="0" r="11430" b="6985"/>
              <wp:wrapNone/>
              <wp:docPr id="1904827708" name="Text Box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2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A5F684" w14:textId="0CEEFA1A" w:rsidR="00832EF7" w:rsidRPr="00832EF7" w:rsidRDefault="00832EF7" w:rsidP="00832EF7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832EF7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rto="http://schemas.microsoft.com/office/word/2006/arto">
          <w:pict>
            <v:shapetype w14:anchorId="3A61386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INTERNAL" style="position:absolute;margin-left:0;margin-top:0;width:39.6pt;height:24.95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" filled="f" stroked="f">
              <v:textbox style="mso-fit-shape-to-text:t" inset="0,15pt,0,0">
                <w:txbxContent>
                  <w:p w14:paraId="2FA5F684" w14:textId="0CEEFA1A" w:rsidR="00832EF7" w:rsidRPr="00832EF7" w:rsidRDefault="00832EF7" w:rsidP="00832EF7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832EF7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3F262" w14:textId="5C143D8D" w:rsidR="00832EF7" w:rsidRDefault="00832EF7">
    <w:pPr>
      <w:pStyle w:val="Intestazion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F8A34D9" wp14:editId="4B5B69AE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02920" cy="316865"/>
              <wp:effectExtent l="0" t="0" r="11430" b="6985"/>
              <wp:wrapNone/>
              <wp:docPr id="529142883" name="Text Box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2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029D54" w14:textId="3B5AA26A" w:rsidR="00832EF7" w:rsidRPr="00832EF7" w:rsidRDefault="00832EF7" w:rsidP="00832EF7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832EF7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rto="http://schemas.microsoft.com/office/word/2006/arto">
          <w:pict>
            <v:shapetype w14:anchorId="0F8A34D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INTERNAL" style="position:absolute;margin-left:0;margin-top:0;width:39.6pt;height:24.9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" filled="f" stroked="f">
              <v:textbox style="mso-fit-shape-to-text:t" inset="0,15pt,0,0">
                <w:txbxContent>
                  <w:p w14:paraId="6C029D54" w14:textId="3B5AA26A" w:rsidR="00832EF7" w:rsidRPr="00832EF7" w:rsidRDefault="00832EF7" w:rsidP="00832EF7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832EF7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9200F"/>
    <w:multiLevelType w:val="hybridMultilevel"/>
    <w:tmpl w:val="BF084B96"/>
    <w:lvl w:ilvl="0" w:tplc="88942632">
      <w:numFmt w:val="bullet"/>
      <w:lvlText w:val="-"/>
      <w:lvlJc w:val="left"/>
      <w:pPr>
        <w:ind w:left="1063" w:hanging="703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110062"/>
    <w:multiLevelType w:val="hybridMultilevel"/>
    <w:tmpl w:val="B35662D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4203289">
    <w:abstractNumId w:val="1"/>
  </w:num>
  <w:num w:numId="2" w16cid:durableId="2084712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8E4"/>
    <w:rsid w:val="000009D9"/>
    <w:rsid w:val="00003EFD"/>
    <w:rsid w:val="00004CFA"/>
    <w:rsid w:val="00025A0C"/>
    <w:rsid w:val="00027732"/>
    <w:rsid w:val="00041AD2"/>
    <w:rsid w:val="00042F5D"/>
    <w:rsid w:val="0004643B"/>
    <w:rsid w:val="00046FE0"/>
    <w:rsid w:val="0005169E"/>
    <w:rsid w:val="0005551D"/>
    <w:rsid w:val="00064E09"/>
    <w:rsid w:val="00071717"/>
    <w:rsid w:val="000770C3"/>
    <w:rsid w:val="0008070C"/>
    <w:rsid w:val="000A079F"/>
    <w:rsid w:val="000A22E8"/>
    <w:rsid w:val="000A290C"/>
    <w:rsid w:val="000A664A"/>
    <w:rsid w:val="000C04E8"/>
    <w:rsid w:val="000C7D12"/>
    <w:rsid w:val="000E259F"/>
    <w:rsid w:val="001003AA"/>
    <w:rsid w:val="00112746"/>
    <w:rsid w:val="00125470"/>
    <w:rsid w:val="00125FEF"/>
    <w:rsid w:val="00126C55"/>
    <w:rsid w:val="00131D35"/>
    <w:rsid w:val="001332FE"/>
    <w:rsid w:val="00134EDE"/>
    <w:rsid w:val="00145391"/>
    <w:rsid w:val="001456BD"/>
    <w:rsid w:val="00166F0E"/>
    <w:rsid w:val="001678CB"/>
    <w:rsid w:val="0017068F"/>
    <w:rsid w:val="00174ECC"/>
    <w:rsid w:val="00181536"/>
    <w:rsid w:val="0018633E"/>
    <w:rsid w:val="0019443F"/>
    <w:rsid w:val="0019593B"/>
    <w:rsid w:val="0019690B"/>
    <w:rsid w:val="001A7445"/>
    <w:rsid w:val="001A75CF"/>
    <w:rsid w:val="001B038A"/>
    <w:rsid w:val="001B471B"/>
    <w:rsid w:val="001C1A7E"/>
    <w:rsid w:val="001C3E15"/>
    <w:rsid w:val="001C601B"/>
    <w:rsid w:val="001C7A18"/>
    <w:rsid w:val="001D0ACE"/>
    <w:rsid w:val="001D24BE"/>
    <w:rsid w:val="001D2E83"/>
    <w:rsid w:val="001D75D7"/>
    <w:rsid w:val="001E3610"/>
    <w:rsid w:val="001F00F4"/>
    <w:rsid w:val="001F0DAD"/>
    <w:rsid w:val="001F3CCB"/>
    <w:rsid w:val="001F5E1B"/>
    <w:rsid w:val="00206ED6"/>
    <w:rsid w:val="0021016F"/>
    <w:rsid w:val="00211878"/>
    <w:rsid w:val="002121B6"/>
    <w:rsid w:val="00212690"/>
    <w:rsid w:val="00214211"/>
    <w:rsid w:val="00227056"/>
    <w:rsid w:val="0024005F"/>
    <w:rsid w:val="00244F37"/>
    <w:rsid w:val="0025367F"/>
    <w:rsid w:val="002540ED"/>
    <w:rsid w:val="0025447D"/>
    <w:rsid w:val="002638B6"/>
    <w:rsid w:val="00264726"/>
    <w:rsid w:val="0026486A"/>
    <w:rsid w:val="00266475"/>
    <w:rsid w:val="00270011"/>
    <w:rsid w:val="00280B36"/>
    <w:rsid w:val="00284C03"/>
    <w:rsid w:val="002950BB"/>
    <w:rsid w:val="002A1750"/>
    <w:rsid w:val="002A30E5"/>
    <w:rsid w:val="002B30A5"/>
    <w:rsid w:val="002C5692"/>
    <w:rsid w:val="002D0BFF"/>
    <w:rsid w:val="002D6F45"/>
    <w:rsid w:val="002F3BA4"/>
    <w:rsid w:val="002F76AA"/>
    <w:rsid w:val="0030354B"/>
    <w:rsid w:val="00303DDB"/>
    <w:rsid w:val="00310CDB"/>
    <w:rsid w:val="00315E65"/>
    <w:rsid w:val="00322A79"/>
    <w:rsid w:val="00325A62"/>
    <w:rsid w:val="003310A3"/>
    <w:rsid w:val="00333FF1"/>
    <w:rsid w:val="00334A6A"/>
    <w:rsid w:val="00356379"/>
    <w:rsid w:val="00356C63"/>
    <w:rsid w:val="003707CA"/>
    <w:rsid w:val="0038421D"/>
    <w:rsid w:val="003A3420"/>
    <w:rsid w:val="003C4181"/>
    <w:rsid w:val="003D75C8"/>
    <w:rsid w:val="003E6B89"/>
    <w:rsid w:val="00405B10"/>
    <w:rsid w:val="0040788F"/>
    <w:rsid w:val="00410D39"/>
    <w:rsid w:val="00414E06"/>
    <w:rsid w:val="00434CA4"/>
    <w:rsid w:val="0043686A"/>
    <w:rsid w:val="00444A12"/>
    <w:rsid w:val="00446ACE"/>
    <w:rsid w:val="00454868"/>
    <w:rsid w:val="004642FB"/>
    <w:rsid w:val="00470C92"/>
    <w:rsid w:val="00473052"/>
    <w:rsid w:val="00474D21"/>
    <w:rsid w:val="004827D2"/>
    <w:rsid w:val="00483124"/>
    <w:rsid w:val="0048452A"/>
    <w:rsid w:val="004921C4"/>
    <w:rsid w:val="00493EA7"/>
    <w:rsid w:val="00494E00"/>
    <w:rsid w:val="004A696F"/>
    <w:rsid w:val="004A6ED5"/>
    <w:rsid w:val="004B3F4D"/>
    <w:rsid w:val="004D026F"/>
    <w:rsid w:val="004D69A5"/>
    <w:rsid w:val="004E6EF5"/>
    <w:rsid w:val="004F5E89"/>
    <w:rsid w:val="004F7004"/>
    <w:rsid w:val="004F7B34"/>
    <w:rsid w:val="005009BA"/>
    <w:rsid w:val="00506744"/>
    <w:rsid w:val="00525BCF"/>
    <w:rsid w:val="00532338"/>
    <w:rsid w:val="00536138"/>
    <w:rsid w:val="005538FC"/>
    <w:rsid w:val="00554A9F"/>
    <w:rsid w:val="00557A0A"/>
    <w:rsid w:val="00561729"/>
    <w:rsid w:val="00570E55"/>
    <w:rsid w:val="00575188"/>
    <w:rsid w:val="00576E70"/>
    <w:rsid w:val="00577B06"/>
    <w:rsid w:val="00581304"/>
    <w:rsid w:val="005A143D"/>
    <w:rsid w:val="005A79E1"/>
    <w:rsid w:val="005B015D"/>
    <w:rsid w:val="005C450C"/>
    <w:rsid w:val="005D2B1B"/>
    <w:rsid w:val="005E6BE1"/>
    <w:rsid w:val="005F0D4C"/>
    <w:rsid w:val="005F1112"/>
    <w:rsid w:val="00603E9C"/>
    <w:rsid w:val="00604872"/>
    <w:rsid w:val="00615618"/>
    <w:rsid w:val="0061632F"/>
    <w:rsid w:val="006255BD"/>
    <w:rsid w:val="00630DE4"/>
    <w:rsid w:val="00651B18"/>
    <w:rsid w:val="00657418"/>
    <w:rsid w:val="006771C1"/>
    <w:rsid w:val="006813DF"/>
    <w:rsid w:val="006862E7"/>
    <w:rsid w:val="00687BE3"/>
    <w:rsid w:val="0069066F"/>
    <w:rsid w:val="00690838"/>
    <w:rsid w:val="00696801"/>
    <w:rsid w:val="006974AE"/>
    <w:rsid w:val="006A1BAD"/>
    <w:rsid w:val="006C4913"/>
    <w:rsid w:val="006D0BFC"/>
    <w:rsid w:val="006E48F8"/>
    <w:rsid w:val="006F2D80"/>
    <w:rsid w:val="007054DD"/>
    <w:rsid w:val="00706205"/>
    <w:rsid w:val="0071208B"/>
    <w:rsid w:val="00713095"/>
    <w:rsid w:val="007138B0"/>
    <w:rsid w:val="00721EAD"/>
    <w:rsid w:val="007272B5"/>
    <w:rsid w:val="00732A8E"/>
    <w:rsid w:val="00733221"/>
    <w:rsid w:val="00740014"/>
    <w:rsid w:val="007479C5"/>
    <w:rsid w:val="00750E9E"/>
    <w:rsid w:val="00750FA3"/>
    <w:rsid w:val="00763141"/>
    <w:rsid w:val="00771404"/>
    <w:rsid w:val="00772BE2"/>
    <w:rsid w:val="00773065"/>
    <w:rsid w:val="00775F8A"/>
    <w:rsid w:val="00785504"/>
    <w:rsid w:val="00785DE8"/>
    <w:rsid w:val="00792EB3"/>
    <w:rsid w:val="007955AB"/>
    <w:rsid w:val="007963BE"/>
    <w:rsid w:val="007966EF"/>
    <w:rsid w:val="00797F5C"/>
    <w:rsid w:val="007A1F8A"/>
    <w:rsid w:val="007B02DC"/>
    <w:rsid w:val="007B6042"/>
    <w:rsid w:val="007B60C2"/>
    <w:rsid w:val="007B6597"/>
    <w:rsid w:val="007C6A2B"/>
    <w:rsid w:val="007E5E7C"/>
    <w:rsid w:val="007E6E48"/>
    <w:rsid w:val="007F0753"/>
    <w:rsid w:val="00801DD1"/>
    <w:rsid w:val="00802982"/>
    <w:rsid w:val="00812AC2"/>
    <w:rsid w:val="008271AC"/>
    <w:rsid w:val="00832EF7"/>
    <w:rsid w:val="00833B50"/>
    <w:rsid w:val="00846F5B"/>
    <w:rsid w:val="00863DEB"/>
    <w:rsid w:val="0087166F"/>
    <w:rsid w:val="00875A0C"/>
    <w:rsid w:val="0087654B"/>
    <w:rsid w:val="00880481"/>
    <w:rsid w:val="0088364D"/>
    <w:rsid w:val="00883ED0"/>
    <w:rsid w:val="00885398"/>
    <w:rsid w:val="008913EE"/>
    <w:rsid w:val="0089572C"/>
    <w:rsid w:val="008A090E"/>
    <w:rsid w:val="008B31B3"/>
    <w:rsid w:val="008B37DB"/>
    <w:rsid w:val="008B55DE"/>
    <w:rsid w:val="008C0F1B"/>
    <w:rsid w:val="008D10CB"/>
    <w:rsid w:val="008D232C"/>
    <w:rsid w:val="008F0C48"/>
    <w:rsid w:val="008F1A69"/>
    <w:rsid w:val="008F2473"/>
    <w:rsid w:val="008F4209"/>
    <w:rsid w:val="008F58A4"/>
    <w:rsid w:val="008F7BD0"/>
    <w:rsid w:val="009010EC"/>
    <w:rsid w:val="009031CC"/>
    <w:rsid w:val="00905F8F"/>
    <w:rsid w:val="009101FE"/>
    <w:rsid w:val="00921C94"/>
    <w:rsid w:val="00923FE6"/>
    <w:rsid w:val="00930F28"/>
    <w:rsid w:val="00931628"/>
    <w:rsid w:val="00931772"/>
    <w:rsid w:val="00936018"/>
    <w:rsid w:val="009448E4"/>
    <w:rsid w:val="00947312"/>
    <w:rsid w:val="00970A80"/>
    <w:rsid w:val="00983311"/>
    <w:rsid w:val="00983D9C"/>
    <w:rsid w:val="00995E56"/>
    <w:rsid w:val="009967BB"/>
    <w:rsid w:val="009A5249"/>
    <w:rsid w:val="009C63EA"/>
    <w:rsid w:val="009D2801"/>
    <w:rsid w:val="009D7CFF"/>
    <w:rsid w:val="009F6EE9"/>
    <w:rsid w:val="00A2153B"/>
    <w:rsid w:val="00A2574A"/>
    <w:rsid w:val="00A26E96"/>
    <w:rsid w:val="00A3566F"/>
    <w:rsid w:val="00A516BC"/>
    <w:rsid w:val="00A52AF4"/>
    <w:rsid w:val="00A57F35"/>
    <w:rsid w:val="00A61470"/>
    <w:rsid w:val="00A733FA"/>
    <w:rsid w:val="00A85CEE"/>
    <w:rsid w:val="00A8654B"/>
    <w:rsid w:val="00AA28A9"/>
    <w:rsid w:val="00AB7F40"/>
    <w:rsid w:val="00AE141C"/>
    <w:rsid w:val="00AF1F5D"/>
    <w:rsid w:val="00B02EBC"/>
    <w:rsid w:val="00B1460F"/>
    <w:rsid w:val="00B228DE"/>
    <w:rsid w:val="00B36D76"/>
    <w:rsid w:val="00B37E1E"/>
    <w:rsid w:val="00B641AA"/>
    <w:rsid w:val="00B75978"/>
    <w:rsid w:val="00B84439"/>
    <w:rsid w:val="00B8652C"/>
    <w:rsid w:val="00BE1CEB"/>
    <w:rsid w:val="00BE4611"/>
    <w:rsid w:val="00C13AE7"/>
    <w:rsid w:val="00C52CF6"/>
    <w:rsid w:val="00C55E0A"/>
    <w:rsid w:val="00C649E9"/>
    <w:rsid w:val="00C67892"/>
    <w:rsid w:val="00C712A1"/>
    <w:rsid w:val="00C77D21"/>
    <w:rsid w:val="00C807C0"/>
    <w:rsid w:val="00C807D3"/>
    <w:rsid w:val="00C854EC"/>
    <w:rsid w:val="00C940CB"/>
    <w:rsid w:val="00C94D2F"/>
    <w:rsid w:val="00CB2DF3"/>
    <w:rsid w:val="00CC4A63"/>
    <w:rsid w:val="00CC6E0A"/>
    <w:rsid w:val="00CE265B"/>
    <w:rsid w:val="00CE498A"/>
    <w:rsid w:val="00CE7ECB"/>
    <w:rsid w:val="00CF3370"/>
    <w:rsid w:val="00D13946"/>
    <w:rsid w:val="00D13DCE"/>
    <w:rsid w:val="00D14A7F"/>
    <w:rsid w:val="00D15121"/>
    <w:rsid w:val="00D20FE9"/>
    <w:rsid w:val="00D24BBD"/>
    <w:rsid w:val="00D2C188"/>
    <w:rsid w:val="00D46037"/>
    <w:rsid w:val="00D46EFA"/>
    <w:rsid w:val="00D525EA"/>
    <w:rsid w:val="00D55A80"/>
    <w:rsid w:val="00D62695"/>
    <w:rsid w:val="00D64B4A"/>
    <w:rsid w:val="00D66802"/>
    <w:rsid w:val="00D851AF"/>
    <w:rsid w:val="00D92905"/>
    <w:rsid w:val="00D93946"/>
    <w:rsid w:val="00DA0066"/>
    <w:rsid w:val="00DA362D"/>
    <w:rsid w:val="00DA51A6"/>
    <w:rsid w:val="00DA77B3"/>
    <w:rsid w:val="00DA7EDE"/>
    <w:rsid w:val="00DB0E98"/>
    <w:rsid w:val="00DB1DC5"/>
    <w:rsid w:val="00DB24DB"/>
    <w:rsid w:val="00DC78FB"/>
    <w:rsid w:val="00DD1922"/>
    <w:rsid w:val="00DE1BE2"/>
    <w:rsid w:val="00DF5BCB"/>
    <w:rsid w:val="00E0522D"/>
    <w:rsid w:val="00E13463"/>
    <w:rsid w:val="00E14117"/>
    <w:rsid w:val="00E23F15"/>
    <w:rsid w:val="00E275D6"/>
    <w:rsid w:val="00E30B31"/>
    <w:rsid w:val="00E3413F"/>
    <w:rsid w:val="00E366C7"/>
    <w:rsid w:val="00E51263"/>
    <w:rsid w:val="00E75A14"/>
    <w:rsid w:val="00E8013A"/>
    <w:rsid w:val="00E83935"/>
    <w:rsid w:val="00EA4A2E"/>
    <w:rsid w:val="00EA5162"/>
    <w:rsid w:val="00EB1005"/>
    <w:rsid w:val="00EB3CF6"/>
    <w:rsid w:val="00EB49B0"/>
    <w:rsid w:val="00EB54F6"/>
    <w:rsid w:val="00ED3372"/>
    <w:rsid w:val="00ED685D"/>
    <w:rsid w:val="00EE271E"/>
    <w:rsid w:val="00EE3620"/>
    <w:rsid w:val="00EE4012"/>
    <w:rsid w:val="00EE539E"/>
    <w:rsid w:val="00EF2735"/>
    <w:rsid w:val="00F0130B"/>
    <w:rsid w:val="00F2139D"/>
    <w:rsid w:val="00F26421"/>
    <w:rsid w:val="00F347DE"/>
    <w:rsid w:val="00F36137"/>
    <w:rsid w:val="00F36F9D"/>
    <w:rsid w:val="00F50BE3"/>
    <w:rsid w:val="00F50EC5"/>
    <w:rsid w:val="00F550E6"/>
    <w:rsid w:val="00F66658"/>
    <w:rsid w:val="00F726D7"/>
    <w:rsid w:val="00F81014"/>
    <w:rsid w:val="00FB1036"/>
    <w:rsid w:val="00FB3C57"/>
    <w:rsid w:val="00FC0E69"/>
    <w:rsid w:val="00FC3C0E"/>
    <w:rsid w:val="00FD1745"/>
    <w:rsid w:val="00FD2CC8"/>
    <w:rsid w:val="00FD6DC0"/>
    <w:rsid w:val="00FE2F05"/>
    <w:rsid w:val="00FE3E03"/>
    <w:rsid w:val="0FA0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779F4"/>
  <w15:chartTrackingRefBased/>
  <w15:docId w15:val="{968337D8-D347-4DE8-BBC6-6B061BFD0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448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448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448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448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448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448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448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448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448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448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448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448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448E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448E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448E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448E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448E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448E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448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448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448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448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448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448E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448E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448E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448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448E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448E4"/>
    <w:rPr>
      <w:b/>
      <w:bCs/>
      <w:smallCaps/>
      <w:color w:val="0F4761" w:themeColor="accent1" w:themeShade="BF"/>
      <w:spacing w:val="5"/>
    </w:rPr>
  </w:style>
  <w:style w:type="character" w:styleId="Rimandocommento">
    <w:name w:val="annotation reference"/>
    <w:basedOn w:val="Carpredefinitoparagrafo"/>
    <w:uiPriority w:val="99"/>
    <w:semiHidden/>
    <w:unhideWhenUsed/>
    <w:rsid w:val="0004643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4643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04643B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4643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4643B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F726D7"/>
    <w:pPr>
      <w:spacing w:after="0" w:line="240" w:lineRule="auto"/>
    </w:pPr>
  </w:style>
  <w:style w:type="table" w:styleId="Grigliatabella">
    <w:name w:val="Table Grid"/>
    <w:basedOn w:val="Tabellanormale"/>
    <w:uiPriority w:val="39"/>
    <w:rsid w:val="007332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832E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32EF7"/>
  </w:style>
  <w:style w:type="paragraph" w:styleId="Pidipagina">
    <w:name w:val="footer"/>
    <w:basedOn w:val="Normale"/>
    <w:link w:val="PidipaginaCarattere"/>
    <w:uiPriority w:val="99"/>
    <w:unhideWhenUsed/>
    <w:rsid w:val="001944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94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BC345F9F6F31C4D928A00D2DD13C2AA" ma:contentTypeVersion="13" ma:contentTypeDescription="Creare un nuovo documento." ma:contentTypeScope="" ma:versionID="7fe73d6a1911cd51e3b9189a2506d212">
  <xsd:schema xmlns:xsd="http://www.w3.org/2001/XMLSchema" xmlns:xs="http://www.w3.org/2001/XMLSchema" xmlns:p="http://schemas.microsoft.com/office/2006/metadata/properties" xmlns:ns2="e4856f9e-0ed1-4d46-bd66-020889fc81b2" xmlns:ns3="90c893f7-e146-4691-bb5f-c5c702ca5a40" targetNamespace="http://schemas.microsoft.com/office/2006/metadata/properties" ma:root="true" ma:fieldsID="685a63c023a8e8f0ac794d0b327a63e5" ns2:_="" ns3:_="">
    <xsd:import namespace="e4856f9e-0ed1-4d46-bd66-020889fc81b2"/>
    <xsd:import namespace="90c893f7-e146-4691-bb5f-c5c702ca5a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856f9e-0ed1-4d46-bd66-020889fc8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a80affac-8c33-4d97-bb50-84f6a7cdd8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c893f7-e146-4691-bb5f-c5c702ca5a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4856f9e-0ed1-4d46-bd66-020889fc81b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A500715-AA89-438F-9B02-3276A7DC75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856f9e-0ed1-4d46-bd66-020889fc81b2"/>
    <ds:schemaRef ds:uri="90c893f7-e146-4691-bb5f-c5c702ca5a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6C3E61D-4B19-48C6-BD3E-4B5B2F8CF6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8E6A95-B415-4F4C-AA41-E16CAA030B5C}">
  <ds:schemaRefs>
    <ds:schemaRef ds:uri="http://schemas.microsoft.com/office/2006/metadata/properties"/>
    <ds:schemaRef ds:uri="http://schemas.microsoft.com/office/infopath/2007/PartnerControls"/>
    <ds:schemaRef ds:uri="e4856f9e-0ed1-4d46-bd66-020889fc81b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2936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Turconi Carlo</dc:creator>
  <cp:keywords/>
  <dc:description/>
  <cp:lastModifiedBy>Zeffiro Antonella</cp:lastModifiedBy>
  <cp:revision>2</cp:revision>
  <dcterms:created xsi:type="dcterms:W3CDTF">2025-06-17T07:50:00Z</dcterms:created>
  <dcterms:modified xsi:type="dcterms:W3CDTF">2025-06-17T07:50:00Z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0x010100ABC345F9F6F31C4D928A00D2DD13C2AA</vt:lpwstr>
  </property>
  <property fmtid="{D5CDD505-2E9C-101B-9397-08002B2CF9AE}" pid="3" name="MediaServiceImageTags">
    <vt:lpwstr/>
  </property>
  <property fmtid="{D5CDD505-2E9C-101B-9397-08002B2CF9AE}" pid="4" name="ClassificationContentMarkingHeaderShapeIds">
    <vt:lpwstr>1f8a1463,71895d3c,6c7bc317</vt:lpwstr>
  </property>
  <property fmtid="{D5CDD505-2E9C-101B-9397-08002B2CF9AE}" pid="5" name="ClassificationContentMarkingHeaderFontProps">
    <vt:lpwstr>#000000,8,Arial</vt:lpwstr>
  </property>
  <property fmtid="{D5CDD505-2E9C-101B-9397-08002B2CF9AE}" pid="6" name="ClassificationContentMarkingHeaderText">
    <vt:lpwstr>INTERNAL</vt:lpwstr>
  </property>
  <property fmtid="{D5CDD505-2E9C-101B-9397-08002B2CF9AE}" pid="7" name="MSIP_Label_797ad33d-ed35-43c0-b526-22bc83c17deb_Enabled">
    <vt:lpwstr>true</vt:lpwstr>
  </property>
  <property fmtid="{D5CDD505-2E9C-101B-9397-08002B2CF9AE}" pid="8" name="MSIP_Label_797ad33d-ed35-43c0-b526-22bc83c17deb_SetDate">
    <vt:lpwstr>2025-06-12T09:48:46Z</vt:lpwstr>
  </property>
  <property fmtid="{D5CDD505-2E9C-101B-9397-08002B2CF9AE}" pid="9" name="MSIP_Label_797ad33d-ed35-43c0-b526-22bc83c17deb_Method">
    <vt:lpwstr>Standard</vt:lpwstr>
  </property>
  <property fmtid="{D5CDD505-2E9C-101B-9397-08002B2CF9AE}" pid="10" name="MSIP_Label_797ad33d-ed35-43c0-b526-22bc83c17deb_Name">
    <vt:lpwstr>797ad33d-ed35-43c0-b526-22bc83c17deb</vt:lpwstr>
  </property>
  <property fmtid="{D5CDD505-2E9C-101B-9397-08002B2CF9AE}" pid="11" name="MSIP_Label_797ad33d-ed35-43c0-b526-22bc83c17deb_SiteId">
    <vt:lpwstr>d539d4bf-5610-471a-afc2-1c76685cfefa</vt:lpwstr>
  </property>
  <property fmtid="{D5CDD505-2E9C-101B-9397-08002B2CF9AE}" pid="12" name="MSIP_Label_797ad33d-ed35-43c0-b526-22bc83c17deb_ActionId">
    <vt:lpwstr>2a609864-3d03-4ec2-b446-e4eb33583cee</vt:lpwstr>
  </property>
  <property fmtid="{D5CDD505-2E9C-101B-9397-08002B2CF9AE}" pid="13" name="MSIP_Label_797ad33d-ed35-43c0-b526-22bc83c17deb_ContentBits">
    <vt:lpwstr>1</vt:lpwstr>
  </property>
  <property fmtid="{D5CDD505-2E9C-101B-9397-08002B2CF9AE}" pid="14" name="MSIP_Label_797ad33d-ed35-43c0-b526-22bc83c17deb_Tag">
    <vt:lpwstr>10, 3, 0, 1</vt:lpwstr>
  </property>
</Properties>
</file>