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826BD" w14:textId="77777777" w:rsidR="008779EC" w:rsidRPr="00C76763" w:rsidRDefault="008779EC" w:rsidP="00C76763">
      <w:pPr>
        <w:spacing w:after="200" w:line="276" w:lineRule="auto"/>
        <w:rPr>
          <w:b/>
          <w:i/>
          <w:color w:val="000000"/>
          <w:sz w:val="48"/>
          <w:szCs w:val="48"/>
        </w:rPr>
      </w:pPr>
    </w:p>
    <w:p w14:paraId="0D132091" w14:textId="66B372CF" w:rsidR="00140265" w:rsidRPr="00F32767" w:rsidRDefault="00140265" w:rsidP="00E03EA3">
      <w:pPr>
        <w:spacing w:after="200" w:line="276" w:lineRule="auto"/>
        <w:jc w:val="center"/>
        <w:rPr>
          <w:rFonts w:asciiTheme="majorHAnsi" w:eastAsiaTheme="majorEastAsia" w:hAnsiTheme="majorHAnsi" w:cstheme="majorBidi"/>
          <w:b/>
          <w:color w:val="F79646" w:themeColor="accent6"/>
          <w:spacing w:val="5"/>
          <w:kern w:val="28"/>
          <w:sz w:val="120"/>
          <w:szCs w:val="120"/>
        </w:rPr>
      </w:pPr>
      <w:r w:rsidRPr="00F32767">
        <w:rPr>
          <w:rFonts w:asciiTheme="majorHAnsi" w:eastAsiaTheme="majorEastAsia" w:hAnsiTheme="majorHAnsi" w:cstheme="majorBidi"/>
          <w:b/>
          <w:color w:val="F79646" w:themeColor="accent6"/>
          <w:spacing w:val="5"/>
          <w:kern w:val="28"/>
          <w:sz w:val="120"/>
          <w:szCs w:val="120"/>
        </w:rPr>
        <w:t>OFFERTA PLACET</w:t>
      </w:r>
    </w:p>
    <w:p w14:paraId="31D5107A" w14:textId="77777777" w:rsidR="00140265" w:rsidRDefault="00140265" w:rsidP="00E03EA3">
      <w:pPr>
        <w:spacing w:after="200" w:line="276" w:lineRule="auto"/>
        <w:jc w:val="center"/>
        <w:rPr>
          <w:rFonts w:asciiTheme="majorHAnsi" w:eastAsiaTheme="majorEastAsia" w:hAnsiTheme="majorHAnsi" w:cstheme="majorBidi"/>
          <w:b/>
          <w:color w:val="1F497D" w:themeColor="text2"/>
          <w:spacing w:val="5"/>
          <w:kern w:val="28"/>
          <w:sz w:val="72"/>
          <w:szCs w:val="52"/>
        </w:rPr>
      </w:pPr>
    </w:p>
    <w:p w14:paraId="55E5DBD4" w14:textId="77777777" w:rsidR="00E03EA3" w:rsidRPr="00511FED" w:rsidRDefault="00E03EA3" w:rsidP="00E03EA3">
      <w:pPr>
        <w:spacing w:after="200" w:line="276" w:lineRule="auto"/>
        <w:jc w:val="center"/>
        <w:rPr>
          <w:rFonts w:asciiTheme="majorHAnsi" w:eastAsiaTheme="majorEastAsia" w:hAnsiTheme="majorHAnsi" w:cstheme="majorBidi"/>
          <w:b/>
          <w:color w:val="1F497D" w:themeColor="text2"/>
          <w:spacing w:val="5"/>
          <w:kern w:val="28"/>
          <w:sz w:val="72"/>
          <w:szCs w:val="52"/>
        </w:rPr>
      </w:pPr>
      <w:r w:rsidRPr="00511FED">
        <w:rPr>
          <w:rFonts w:asciiTheme="majorHAnsi" w:eastAsiaTheme="majorEastAsia" w:hAnsiTheme="majorHAnsi" w:cstheme="majorBidi"/>
          <w:b/>
          <w:color w:val="1F497D" w:themeColor="text2"/>
          <w:spacing w:val="5"/>
          <w:kern w:val="28"/>
          <w:sz w:val="72"/>
          <w:szCs w:val="52"/>
        </w:rPr>
        <w:t xml:space="preserve">MODULO DELLE CONDIZIONI GENERALI </w:t>
      </w:r>
      <w:r w:rsidR="00140265">
        <w:rPr>
          <w:rFonts w:asciiTheme="majorHAnsi" w:eastAsiaTheme="majorEastAsia" w:hAnsiTheme="majorHAnsi" w:cstheme="majorBidi"/>
          <w:b/>
          <w:color w:val="1F497D" w:themeColor="text2"/>
          <w:spacing w:val="5"/>
          <w:kern w:val="28"/>
          <w:sz w:val="72"/>
          <w:szCs w:val="52"/>
        </w:rPr>
        <w:t>DI</w:t>
      </w:r>
      <w:r w:rsidRPr="00511FED">
        <w:rPr>
          <w:rFonts w:asciiTheme="majorHAnsi" w:eastAsiaTheme="majorEastAsia" w:hAnsiTheme="majorHAnsi" w:cstheme="majorBidi"/>
          <w:b/>
          <w:color w:val="1F497D" w:themeColor="text2"/>
          <w:spacing w:val="5"/>
          <w:kern w:val="28"/>
          <w:sz w:val="72"/>
          <w:szCs w:val="52"/>
        </w:rPr>
        <w:t xml:space="preserve"> FORNITURA </w:t>
      </w:r>
      <w:r>
        <w:rPr>
          <w:rFonts w:asciiTheme="majorHAnsi" w:eastAsiaTheme="majorEastAsia" w:hAnsiTheme="majorHAnsi" w:cstheme="majorBidi"/>
          <w:b/>
          <w:color w:val="1F497D" w:themeColor="text2"/>
          <w:spacing w:val="5"/>
          <w:kern w:val="28"/>
          <w:sz w:val="72"/>
          <w:szCs w:val="52"/>
        </w:rPr>
        <w:t>DI GAS NATURALE</w:t>
      </w:r>
      <w:r w:rsidRPr="00511FED">
        <w:rPr>
          <w:rFonts w:asciiTheme="majorHAnsi" w:eastAsiaTheme="majorEastAsia" w:hAnsiTheme="majorHAnsi" w:cstheme="majorBidi"/>
          <w:b/>
          <w:color w:val="1F497D" w:themeColor="text2"/>
          <w:spacing w:val="5"/>
          <w:kern w:val="28"/>
          <w:sz w:val="72"/>
          <w:szCs w:val="52"/>
        </w:rPr>
        <w:t xml:space="preserve"> </w:t>
      </w:r>
    </w:p>
    <w:p w14:paraId="6E2F471A" w14:textId="77777777" w:rsidR="00E03EA3" w:rsidRPr="00511FED" w:rsidRDefault="00140265" w:rsidP="005414A9">
      <w:pPr>
        <w:pBdr>
          <w:bottom w:val="single" w:sz="18" w:space="1" w:color="F79646" w:themeColor="accent6"/>
        </w:pBdr>
        <w:spacing w:after="200" w:line="276" w:lineRule="auto"/>
        <w:jc w:val="center"/>
        <w:rPr>
          <w:rFonts w:asciiTheme="majorHAnsi" w:eastAsiaTheme="majorEastAsia" w:hAnsiTheme="majorHAnsi" w:cstheme="majorBidi"/>
          <w:b/>
          <w:color w:val="1F497D" w:themeColor="text2"/>
          <w:spacing w:val="5"/>
          <w:kern w:val="28"/>
          <w:sz w:val="72"/>
          <w:szCs w:val="52"/>
        </w:rPr>
      </w:pPr>
      <w:r>
        <w:rPr>
          <w:rFonts w:asciiTheme="majorHAnsi" w:eastAsiaTheme="majorEastAsia" w:hAnsiTheme="majorHAnsi" w:cstheme="majorBidi"/>
          <w:b/>
          <w:color w:val="1F497D" w:themeColor="text2"/>
          <w:spacing w:val="5"/>
          <w:kern w:val="28"/>
          <w:sz w:val="72"/>
          <w:szCs w:val="52"/>
        </w:rPr>
        <w:t>AI</w:t>
      </w:r>
      <w:r w:rsidR="00E03EA3" w:rsidRPr="00511FED">
        <w:rPr>
          <w:rFonts w:asciiTheme="majorHAnsi" w:eastAsiaTheme="majorEastAsia" w:hAnsiTheme="majorHAnsi" w:cstheme="majorBidi"/>
          <w:b/>
          <w:color w:val="1F497D" w:themeColor="text2"/>
          <w:spacing w:val="5"/>
          <w:kern w:val="28"/>
          <w:sz w:val="72"/>
          <w:szCs w:val="52"/>
        </w:rPr>
        <w:t xml:space="preserve"> CLIENTI DOMESTICI</w:t>
      </w:r>
      <w:r w:rsidR="00765192">
        <w:rPr>
          <w:rFonts w:asciiTheme="majorHAnsi" w:eastAsiaTheme="majorEastAsia" w:hAnsiTheme="majorHAnsi" w:cstheme="majorBidi"/>
          <w:b/>
          <w:color w:val="1F497D" w:themeColor="text2"/>
          <w:spacing w:val="5"/>
          <w:kern w:val="28"/>
          <w:sz w:val="72"/>
          <w:szCs w:val="52"/>
        </w:rPr>
        <w:t xml:space="preserve"> E </w:t>
      </w:r>
      <w:r>
        <w:rPr>
          <w:rFonts w:asciiTheme="majorHAnsi" w:eastAsiaTheme="majorEastAsia" w:hAnsiTheme="majorHAnsi" w:cstheme="majorBidi"/>
          <w:b/>
          <w:color w:val="1F497D" w:themeColor="text2"/>
          <w:spacing w:val="5"/>
          <w:kern w:val="28"/>
          <w:sz w:val="72"/>
          <w:szCs w:val="52"/>
        </w:rPr>
        <w:t>A</w:t>
      </w:r>
      <w:r w:rsidR="00765192">
        <w:rPr>
          <w:rFonts w:asciiTheme="majorHAnsi" w:eastAsiaTheme="majorEastAsia" w:hAnsiTheme="majorHAnsi" w:cstheme="majorBidi"/>
          <w:b/>
          <w:color w:val="1F497D" w:themeColor="text2"/>
          <w:spacing w:val="5"/>
          <w:kern w:val="28"/>
          <w:sz w:val="72"/>
          <w:szCs w:val="52"/>
        </w:rPr>
        <w:t>I CONDOMINI USO DOMESTICO</w:t>
      </w:r>
    </w:p>
    <w:p w14:paraId="26C7B0A6" w14:textId="77777777" w:rsidR="00427F6F" w:rsidRDefault="00427F6F">
      <w:pPr>
        <w:spacing w:after="200" w:line="276" w:lineRule="auto"/>
        <w:rPr>
          <w:b/>
          <w:i/>
          <w:color w:val="000000"/>
          <w:highlight w:val="lightGray"/>
        </w:rPr>
        <w:sectPr w:rsidR="00427F6F" w:rsidSect="0066048E">
          <w:headerReference w:type="default" r:id="rId11"/>
          <w:footerReference w:type="default" r:id="rId12"/>
          <w:headerReference w:type="first" r:id="rId13"/>
          <w:pgSz w:w="11906" w:h="16838"/>
          <w:pgMar w:top="2482" w:right="1701" w:bottom="1560" w:left="1701" w:header="708" w:footer="708" w:gutter="0"/>
          <w:cols w:space="708"/>
          <w:titlePg/>
          <w:docGrid w:linePitch="360"/>
        </w:sectPr>
      </w:pPr>
    </w:p>
    <w:sdt>
      <w:sdtPr>
        <w:rPr>
          <w:rFonts w:ascii="Times New Roman" w:eastAsia="Times New Roman" w:hAnsi="Times New Roman" w:cs="Times New Roman"/>
          <w:b w:val="0"/>
          <w:bCs w:val="0"/>
          <w:color w:val="auto"/>
          <w:sz w:val="24"/>
          <w:szCs w:val="24"/>
        </w:rPr>
        <w:id w:val="644082222"/>
        <w:docPartObj>
          <w:docPartGallery w:val="Table of Contents"/>
          <w:docPartUnique/>
        </w:docPartObj>
      </w:sdtPr>
      <w:sdtEndPr>
        <w:rPr>
          <w:i/>
          <w:sz w:val="22"/>
        </w:rPr>
      </w:sdtEndPr>
      <w:sdtContent>
        <w:p w14:paraId="55D0A20D" w14:textId="77777777" w:rsidR="00EF023A" w:rsidRPr="0020662D" w:rsidRDefault="00EF023A" w:rsidP="004D60ED">
          <w:pPr>
            <w:pStyle w:val="Titolosommario"/>
            <w:rPr>
              <w:rFonts w:ascii="Times New Roman" w:hAnsi="Times New Roman" w:cs="Times New Roman"/>
              <w:color w:val="1F497D" w:themeColor="text2"/>
              <w:sz w:val="24"/>
              <w:szCs w:val="24"/>
            </w:rPr>
          </w:pPr>
          <w:r w:rsidRPr="0020662D">
            <w:rPr>
              <w:rFonts w:ascii="Times New Roman" w:hAnsi="Times New Roman" w:cs="Times New Roman"/>
              <w:color w:val="1F497D" w:themeColor="text2"/>
              <w:sz w:val="24"/>
              <w:szCs w:val="24"/>
            </w:rPr>
            <w:t>Sommario</w:t>
          </w:r>
        </w:p>
        <w:p w14:paraId="3FE5AD15" w14:textId="77777777" w:rsidR="00EF023A" w:rsidRPr="0020662D" w:rsidRDefault="00EF023A" w:rsidP="004D60ED">
          <w:pPr>
            <w:rPr>
              <w:i/>
              <w:sz w:val="22"/>
            </w:rPr>
          </w:pPr>
        </w:p>
        <w:p w14:paraId="08B4ADA5" w14:textId="12171AE2" w:rsidR="00486E2B" w:rsidRDefault="00EF023A">
          <w:pPr>
            <w:pStyle w:val="Sommario1"/>
            <w:rPr>
              <w:noProof/>
              <w:kern w:val="2"/>
              <w:sz w:val="24"/>
              <w:szCs w:val="24"/>
              <w14:ligatures w14:val="standardContextual"/>
            </w:rPr>
          </w:pPr>
          <w:r w:rsidRPr="0020662D">
            <w:rPr>
              <w:szCs w:val="24"/>
            </w:rPr>
            <w:fldChar w:fldCharType="begin"/>
          </w:r>
          <w:r w:rsidRPr="0020662D">
            <w:rPr>
              <w:szCs w:val="24"/>
            </w:rPr>
            <w:instrText xml:space="preserve"> TOC \o "1-3" \h \z \u </w:instrText>
          </w:r>
          <w:r w:rsidRPr="0020662D">
            <w:rPr>
              <w:szCs w:val="24"/>
            </w:rPr>
            <w:fldChar w:fldCharType="separate"/>
          </w:r>
          <w:hyperlink w:anchor="_Toc201140794" w:history="1">
            <w:r w:rsidR="00486E2B" w:rsidRPr="00BC03CC">
              <w:rPr>
                <w:rStyle w:val="Collegamentoipertestuale"/>
                <w:rFonts w:ascii="Times New Roman" w:hAnsi="Times New Roman" w:cs="Times New Roman"/>
                <w:i/>
                <w:noProof/>
              </w:rPr>
              <w:t>Articolo 1.</w:t>
            </w:r>
            <w:r w:rsidR="00486E2B">
              <w:rPr>
                <w:noProof/>
                <w:kern w:val="2"/>
                <w:sz w:val="24"/>
                <w:szCs w:val="24"/>
                <w14:ligatures w14:val="standardContextual"/>
              </w:rPr>
              <w:tab/>
            </w:r>
            <w:r w:rsidR="00486E2B" w:rsidRPr="00BC03CC">
              <w:rPr>
                <w:rStyle w:val="Collegamentoipertestuale"/>
                <w:rFonts w:ascii="Times New Roman" w:hAnsi="Times New Roman" w:cs="Times New Roman"/>
                <w:i/>
                <w:noProof/>
              </w:rPr>
              <w:t>Definizioni</w:t>
            </w:r>
            <w:r w:rsidR="00486E2B" w:rsidRPr="00BC03CC">
              <w:rPr>
                <w:rStyle w:val="Collegamentoipertestuale"/>
                <w:noProof/>
              </w:rPr>
              <w:t xml:space="preserve"> </w:t>
            </w:r>
            <w:r w:rsidR="00486E2B" w:rsidRPr="00BC03CC">
              <w:rPr>
                <w:rStyle w:val="Collegamentoipertestuale"/>
                <w:rFonts w:ascii="Times New Roman" w:hAnsi="Times New Roman" w:cs="Times New Roman"/>
                <w:i/>
                <w:noProof/>
              </w:rPr>
              <w:t>e normativa di riferimento</w:t>
            </w:r>
            <w:r w:rsidR="00486E2B">
              <w:rPr>
                <w:noProof/>
                <w:webHidden/>
              </w:rPr>
              <w:tab/>
            </w:r>
            <w:r w:rsidR="00486E2B">
              <w:rPr>
                <w:noProof/>
                <w:webHidden/>
              </w:rPr>
              <w:fldChar w:fldCharType="begin"/>
            </w:r>
            <w:r w:rsidR="00486E2B">
              <w:rPr>
                <w:noProof/>
                <w:webHidden/>
              </w:rPr>
              <w:instrText xml:space="preserve"> PAGEREF _Toc201140794 \h </w:instrText>
            </w:r>
            <w:r w:rsidR="00486E2B">
              <w:rPr>
                <w:noProof/>
                <w:webHidden/>
              </w:rPr>
            </w:r>
            <w:r w:rsidR="00486E2B">
              <w:rPr>
                <w:noProof/>
                <w:webHidden/>
              </w:rPr>
              <w:fldChar w:fldCharType="separate"/>
            </w:r>
            <w:r w:rsidR="006A6EAE">
              <w:rPr>
                <w:noProof/>
                <w:webHidden/>
              </w:rPr>
              <w:t>3</w:t>
            </w:r>
            <w:r w:rsidR="00486E2B">
              <w:rPr>
                <w:noProof/>
                <w:webHidden/>
              </w:rPr>
              <w:fldChar w:fldCharType="end"/>
            </w:r>
          </w:hyperlink>
        </w:p>
        <w:p w14:paraId="16763A35" w14:textId="5A4C6A48" w:rsidR="00486E2B" w:rsidRDefault="00486E2B">
          <w:pPr>
            <w:pStyle w:val="Sommario1"/>
            <w:rPr>
              <w:noProof/>
              <w:kern w:val="2"/>
              <w:sz w:val="24"/>
              <w:szCs w:val="24"/>
              <w14:ligatures w14:val="standardContextual"/>
            </w:rPr>
          </w:pPr>
          <w:hyperlink w:anchor="_Toc201140795" w:history="1">
            <w:r w:rsidRPr="00BC03CC">
              <w:rPr>
                <w:rStyle w:val="Collegamentoipertestuale"/>
                <w:rFonts w:ascii="Times New Roman" w:hAnsi="Times New Roman" w:cs="Times New Roman"/>
                <w:i/>
                <w:noProof/>
              </w:rPr>
              <w:t>Articolo 2.</w:t>
            </w:r>
            <w:r>
              <w:rPr>
                <w:noProof/>
                <w:kern w:val="2"/>
                <w:sz w:val="24"/>
                <w:szCs w:val="24"/>
                <w14:ligatures w14:val="standardContextual"/>
              </w:rPr>
              <w:tab/>
            </w:r>
            <w:r w:rsidRPr="00BC03CC">
              <w:rPr>
                <w:rStyle w:val="Collegamentoipertestuale"/>
                <w:rFonts w:ascii="Times New Roman" w:hAnsi="Times New Roman" w:cs="Times New Roman"/>
                <w:i/>
                <w:noProof/>
              </w:rPr>
              <w:t>Oggetto</w:t>
            </w:r>
            <w:r>
              <w:rPr>
                <w:noProof/>
                <w:webHidden/>
              </w:rPr>
              <w:tab/>
            </w:r>
            <w:r>
              <w:rPr>
                <w:noProof/>
                <w:webHidden/>
              </w:rPr>
              <w:fldChar w:fldCharType="begin"/>
            </w:r>
            <w:r>
              <w:rPr>
                <w:noProof/>
                <w:webHidden/>
              </w:rPr>
              <w:instrText xml:space="preserve"> PAGEREF _Toc201140795 \h </w:instrText>
            </w:r>
            <w:r>
              <w:rPr>
                <w:noProof/>
                <w:webHidden/>
              </w:rPr>
            </w:r>
            <w:r>
              <w:rPr>
                <w:noProof/>
                <w:webHidden/>
              </w:rPr>
              <w:fldChar w:fldCharType="separate"/>
            </w:r>
            <w:r w:rsidR="006A6EAE">
              <w:rPr>
                <w:noProof/>
                <w:webHidden/>
              </w:rPr>
              <w:t>7</w:t>
            </w:r>
            <w:r>
              <w:rPr>
                <w:noProof/>
                <w:webHidden/>
              </w:rPr>
              <w:fldChar w:fldCharType="end"/>
            </w:r>
          </w:hyperlink>
        </w:p>
        <w:p w14:paraId="50A3BD9F" w14:textId="5EB1D17A" w:rsidR="00486E2B" w:rsidRDefault="00486E2B">
          <w:pPr>
            <w:pStyle w:val="Sommario1"/>
            <w:rPr>
              <w:noProof/>
              <w:kern w:val="2"/>
              <w:sz w:val="24"/>
              <w:szCs w:val="24"/>
              <w14:ligatures w14:val="standardContextual"/>
            </w:rPr>
          </w:pPr>
          <w:hyperlink w:anchor="_Toc201140796" w:history="1">
            <w:r w:rsidRPr="00BC03CC">
              <w:rPr>
                <w:rStyle w:val="Collegamentoipertestuale"/>
                <w:rFonts w:ascii="Times New Roman" w:hAnsi="Times New Roman" w:cs="Times New Roman"/>
                <w:i/>
                <w:noProof/>
              </w:rPr>
              <w:t>Articolo 3.</w:t>
            </w:r>
            <w:r>
              <w:rPr>
                <w:noProof/>
                <w:kern w:val="2"/>
                <w:sz w:val="24"/>
                <w:szCs w:val="24"/>
                <w14:ligatures w14:val="standardContextual"/>
              </w:rPr>
              <w:tab/>
            </w:r>
            <w:r w:rsidRPr="00BC03CC">
              <w:rPr>
                <w:rStyle w:val="Collegamentoipertestuale"/>
                <w:rFonts w:ascii="Times New Roman" w:hAnsi="Times New Roman" w:cs="Times New Roman"/>
                <w:i/>
                <w:noProof/>
              </w:rPr>
              <w:t>Conclusione del Contratto</w:t>
            </w:r>
            <w:r>
              <w:rPr>
                <w:noProof/>
                <w:webHidden/>
              </w:rPr>
              <w:tab/>
            </w:r>
            <w:r>
              <w:rPr>
                <w:noProof/>
                <w:webHidden/>
              </w:rPr>
              <w:fldChar w:fldCharType="begin"/>
            </w:r>
            <w:r>
              <w:rPr>
                <w:noProof/>
                <w:webHidden/>
              </w:rPr>
              <w:instrText xml:space="preserve"> PAGEREF _Toc201140796 \h </w:instrText>
            </w:r>
            <w:r>
              <w:rPr>
                <w:noProof/>
                <w:webHidden/>
              </w:rPr>
            </w:r>
            <w:r>
              <w:rPr>
                <w:noProof/>
                <w:webHidden/>
              </w:rPr>
              <w:fldChar w:fldCharType="separate"/>
            </w:r>
            <w:r w:rsidR="006A6EAE">
              <w:rPr>
                <w:noProof/>
                <w:webHidden/>
              </w:rPr>
              <w:t>7</w:t>
            </w:r>
            <w:r>
              <w:rPr>
                <w:noProof/>
                <w:webHidden/>
              </w:rPr>
              <w:fldChar w:fldCharType="end"/>
            </w:r>
          </w:hyperlink>
        </w:p>
        <w:p w14:paraId="34AE69B5" w14:textId="23C8B009" w:rsidR="00486E2B" w:rsidRDefault="00486E2B">
          <w:pPr>
            <w:pStyle w:val="Sommario1"/>
            <w:rPr>
              <w:noProof/>
              <w:kern w:val="2"/>
              <w:sz w:val="24"/>
              <w:szCs w:val="24"/>
              <w14:ligatures w14:val="standardContextual"/>
            </w:rPr>
          </w:pPr>
          <w:hyperlink w:anchor="_Toc201140797" w:history="1">
            <w:r w:rsidRPr="00BC03CC">
              <w:rPr>
                <w:rStyle w:val="Collegamentoipertestuale"/>
                <w:rFonts w:ascii="Times New Roman" w:hAnsi="Times New Roman" w:cs="Times New Roman"/>
                <w:i/>
                <w:noProof/>
              </w:rPr>
              <w:t>Articolo 4.</w:t>
            </w:r>
            <w:r>
              <w:rPr>
                <w:noProof/>
                <w:kern w:val="2"/>
                <w:sz w:val="24"/>
                <w:szCs w:val="24"/>
                <w14:ligatures w14:val="standardContextual"/>
              </w:rPr>
              <w:tab/>
            </w:r>
            <w:r w:rsidRPr="00BC03CC">
              <w:rPr>
                <w:rStyle w:val="Collegamentoipertestuale"/>
                <w:rFonts w:ascii="Times New Roman" w:hAnsi="Times New Roman" w:cs="Times New Roman"/>
                <w:i/>
                <w:noProof/>
              </w:rPr>
              <w:t>Procura a recedere</w:t>
            </w:r>
            <w:r>
              <w:rPr>
                <w:noProof/>
                <w:webHidden/>
              </w:rPr>
              <w:tab/>
            </w:r>
            <w:r>
              <w:rPr>
                <w:noProof/>
                <w:webHidden/>
              </w:rPr>
              <w:fldChar w:fldCharType="begin"/>
            </w:r>
            <w:r>
              <w:rPr>
                <w:noProof/>
                <w:webHidden/>
              </w:rPr>
              <w:instrText xml:space="preserve"> PAGEREF _Toc201140797 \h </w:instrText>
            </w:r>
            <w:r>
              <w:rPr>
                <w:noProof/>
                <w:webHidden/>
              </w:rPr>
            </w:r>
            <w:r>
              <w:rPr>
                <w:noProof/>
                <w:webHidden/>
              </w:rPr>
              <w:fldChar w:fldCharType="separate"/>
            </w:r>
            <w:r w:rsidR="006A6EAE">
              <w:rPr>
                <w:noProof/>
                <w:webHidden/>
              </w:rPr>
              <w:t>9</w:t>
            </w:r>
            <w:r>
              <w:rPr>
                <w:noProof/>
                <w:webHidden/>
              </w:rPr>
              <w:fldChar w:fldCharType="end"/>
            </w:r>
          </w:hyperlink>
        </w:p>
        <w:p w14:paraId="221A22A4" w14:textId="199EE544" w:rsidR="00486E2B" w:rsidRDefault="00486E2B">
          <w:pPr>
            <w:pStyle w:val="Sommario1"/>
            <w:rPr>
              <w:noProof/>
              <w:kern w:val="2"/>
              <w:sz w:val="24"/>
              <w:szCs w:val="24"/>
              <w14:ligatures w14:val="standardContextual"/>
            </w:rPr>
          </w:pPr>
          <w:hyperlink w:anchor="_Toc201140798" w:history="1">
            <w:r w:rsidRPr="00BC03CC">
              <w:rPr>
                <w:rStyle w:val="Collegamentoipertestuale"/>
                <w:rFonts w:ascii="Times New Roman" w:hAnsi="Times New Roman" w:cs="Times New Roman"/>
                <w:i/>
                <w:noProof/>
              </w:rPr>
              <w:t>Articolo 5.</w:t>
            </w:r>
            <w:r>
              <w:rPr>
                <w:noProof/>
                <w:kern w:val="2"/>
                <w:sz w:val="24"/>
                <w:szCs w:val="24"/>
                <w14:ligatures w14:val="standardContextual"/>
              </w:rPr>
              <w:tab/>
            </w:r>
            <w:r w:rsidRPr="00BC03CC">
              <w:rPr>
                <w:rStyle w:val="Collegamentoipertestuale"/>
                <w:rFonts w:ascii="Times New Roman" w:hAnsi="Times New Roman" w:cs="Times New Roman"/>
                <w:i/>
                <w:noProof/>
              </w:rPr>
              <w:t>Diritto di ripensamento</w:t>
            </w:r>
            <w:r>
              <w:rPr>
                <w:noProof/>
                <w:webHidden/>
              </w:rPr>
              <w:tab/>
            </w:r>
            <w:r>
              <w:rPr>
                <w:noProof/>
                <w:webHidden/>
              </w:rPr>
              <w:fldChar w:fldCharType="begin"/>
            </w:r>
            <w:r>
              <w:rPr>
                <w:noProof/>
                <w:webHidden/>
              </w:rPr>
              <w:instrText xml:space="preserve"> PAGEREF _Toc201140798 \h </w:instrText>
            </w:r>
            <w:r>
              <w:rPr>
                <w:noProof/>
                <w:webHidden/>
              </w:rPr>
            </w:r>
            <w:r>
              <w:rPr>
                <w:noProof/>
                <w:webHidden/>
              </w:rPr>
              <w:fldChar w:fldCharType="separate"/>
            </w:r>
            <w:r w:rsidR="006A6EAE">
              <w:rPr>
                <w:noProof/>
                <w:webHidden/>
              </w:rPr>
              <w:t>9</w:t>
            </w:r>
            <w:r>
              <w:rPr>
                <w:noProof/>
                <w:webHidden/>
              </w:rPr>
              <w:fldChar w:fldCharType="end"/>
            </w:r>
          </w:hyperlink>
        </w:p>
        <w:p w14:paraId="5FAFB7E8" w14:textId="215708A4" w:rsidR="00486E2B" w:rsidRDefault="00486E2B">
          <w:pPr>
            <w:pStyle w:val="Sommario1"/>
            <w:rPr>
              <w:noProof/>
              <w:kern w:val="2"/>
              <w:sz w:val="24"/>
              <w:szCs w:val="24"/>
              <w14:ligatures w14:val="standardContextual"/>
            </w:rPr>
          </w:pPr>
          <w:hyperlink w:anchor="_Toc201140799" w:history="1">
            <w:r w:rsidRPr="00BC03CC">
              <w:rPr>
                <w:rStyle w:val="Collegamentoipertestuale"/>
                <w:rFonts w:ascii="Times New Roman" w:hAnsi="Times New Roman" w:cs="Times New Roman"/>
                <w:i/>
                <w:noProof/>
              </w:rPr>
              <w:t>Articolo 6.</w:t>
            </w:r>
            <w:r>
              <w:rPr>
                <w:noProof/>
                <w:kern w:val="2"/>
                <w:sz w:val="24"/>
                <w:szCs w:val="24"/>
                <w14:ligatures w14:val="standardContextual"/>
              </w:rPr>
              <w:tab/>
            </w:r>
            <w:r w:rsidRPr="00BC03CC">
              <w:rPr>
                <w:rStyle w:val="Collegamentoipertestuale"/>
                <w:rFonts w:ascii="Times New Roman" w:hAnsi="Times New Roman" w:cs="Times New Roman"/>
                <w:i/>
                <w:noProof/>
              </w:rPr>
              <w:t>Revoca della richiesta di switching</w:t>
            </w:r>
            <w:r>
              <w:rPr>
                <w:noProof/>
                <w:webHidden/>
              </w:rPr>
              <w:tab/>
            </w:r>
            <w:r>
              <w:rPr>
                <w:noProof/>
                <w:webHidden/>
              </w:rPr>
              <w:fldChar w:fldCharType="begin"/>
            </w:r>
            <w:r>
              <w:rPr>
                <w:noProof/>
                <w:webHidden/>
              </w:rPr>
              <w:instrText xml:space="preserve"> PAGEREF _Toc201140799 \h </w:instrText>
            </w:r>
            <w:r>
              <w:rPr>
                <w:noProof/>
                <w:webHidden/>
              </w:rPr>
            </w:r>
            <w:r>
              <w:rPr>
                <w:noProof/>
                <w:webHidden/>
              </w:rPr>
              <w:fldChar w:fldCharType="separate"/>
            </w:r>
            <w:r w:rsidR="006A6EAE">
              <w:rPr>
                <w:noProof/>
                <w:webHidden/>
              </w:rPr>
              <w:t>11</w:t>
            </w:r>
            <w:r>
              <w:rPr>
                <w:noProof/>
                <w:webHidden/>
              </w:rPr>
              <w:fldChar w:fldCharType="end"/>
            </w:r>
          </w:hyperlink>
        </w:p>
        <w:p w14:paraId="732F2050" w14:textId="6AA54C9D" w:rsidR="00486E2B" w:rsidRDefault="00486E2B">
          <w:pPr>
            <w:pStyle w:val="Sommario1"/>
            <w:rPr>
              <w:noProof/>
              <w:kern w:val="2"/>
              <w:sz w:val="24"/>
              <w:szCs w:val="24"/>
              <w14:ligatures w14:val="standardContextual"/>
            </w:rPr>
          </w:pPr>
          <w:hyperlink w:anchor="_Toc201140800" w:history="1">
            <w:r w:rsidRPr="00BC03CC">
              <w:rPr>
                <w:rStyle w:val="Collegamentoipertestuale"/>
                <w:rFonts w:ascii="Times New Roman" w:hAnsi="Times New Roman" w:cs="Times New Roman"/>
                <w:i/>
                <w:noProof/>
              </w:rPr>
              <w:t>Articolo 7.</w:t>
            </w:r>
            <w:r>
              <w:rPr>
                <w:noProof/>
                <w:kern w:val="2"/>
                <w:sz w:val="24"/>
                <w:szCs w:val="24"/>
                <w14:ligatures w14:val="standardContextual"/>
              </w:rPr>
              <w:tab/>
            </w:r>
            <w:r w:rsidRPr="00BC03CC">
              <w:rPr>
                <w:rStyle w:val="Collegamentoipertestuale"/>
                <w:rFonts w:ascii="Times New Roman" w:hAnsi="Times New Roman" w:cs="Times New Roman"/>
                <w:i/>
                <w:noProof/>
              </w:rPr>
              <w:t>Conclusione dei contratti con il Distributore</w:t>
            </w:r>
            <w:r>
              <w:rPr>
                <w:noProof/>
                <w:webHidden/>
              </w:rPr>
              <w:tab/>
            </w:r>
            <w:r>
              <w:rPr>
                <w:noProof/>
                <w:webHidden/>
              </w:rPr>
              <w:fldChar w:fldCharType="begin"/>
            </w:r>
            <w:r>
              <w:rPr>
                <w:noProof/>
                <w:webHidden/>
              </w:rPr>
              <w:instrText xml:space="preserve"> PAGEREF _Toc201140800 \h </w:instrText>
            </w:r>
            <w:r>
              <w:rPr>
                <w:noProof/>
                <w:webHidden/>
              </w:rPr>
            </w:r>
            <w:r>
              <w:rPr>
                <w:noProof/>
                <w:webHidden/>
              </w:rPr>
              <w:fldChar w:fldCharType="separate"/>
            </w:r>
            <w:r w:rsidR="006A6EAE">
              <w:rPr>
                <w:noProof/>
                <w:webHidden/>
              </w:rPr>
              <w:t>12</w:t>
            </w:r>
            <w:r>
              <w:rPr>
                <w:noProof/>
                <w:webHidden/>
              </w:rPr>
              <w:fldChar w:fldCharType="end"/>
            </w:r>
          </w:hyperlink>
        </w:p>
        <w:p w14:paraId="71F77F84" w14:textId="578123EC" w:rsidR="00486E2B" w:rsidRDefault="00486E2B">
          <w:pPr>
            <w:pStyle w:val="Sommario1"/>
            <w:rPr>
              <w:noProof/>
              <w:kern w:val="2"/>
              <w:sz w:val="24"/>
              <w:szCs w:val="24"/>
              <w14:ligatures w14:val="standardContextual"/>
            </w:rPr>
          </w:pPr>
          <w:hyperlink w:anchor="_Toc201140801" w:history="1">
            <w:r w:rsidRPr="00BC03CC">
              <w:rPr>
                <w:rStyle w:val="Collegamentoipertestuale"/>
                <w:rFonts w:ascii="Times New Roman" w:hAnsi="Times New Roman" w:cs="Times New Roman"/>
                <w:i/>
                <w:noProof/>
              </w:rPr>
              <w:t>Articolo 8.</w:t>
            </w:r>
            <w:r>
              <w:rPr>
                <w:noProof/>
                <w:kern w:val="2"/>
                <w:sz w:val="24"/>
                <w:szCs w:val="24"/>
                <w14:ligatures w14:val="standardContextual"/>
              </w:rPr>
              <w:tab/>
            </w:r>
            <w:r w:rsidRPr="00BC03CC">
              <w:rPr>
                <w:rStyle w:val="Collegamentoipertestuale"/>
                <w:rFonts w:ascii="Times New Roman" w:hAnsi="Times New Roman" w:cs="Times New Roman"/>
                <w:i/>
                <w:noProof/>
              </w:rPr>
              <w:t>Attivazione della fornitura</w:t>
            </w:r>
            <w:r>
              <w:rPr>
                <w:noProof/>
                <w:webHidden/>
              </w:rPr>
              <w:tab/>
            </w:r>
            <w:r>
              <w:rPr>
                <w:noProof/>
                <w:webHidden/>
              </w:rPr>
              <w:fldChar w:fldCharType="begin"/>
            </w:r>
            <w:r>
              <w:rPr>
                <w:noProof/>
                <w:webHidden/>
              </w:rPr>
              <w:instrText xml:space="preserve"> PAGEREF _Toc201140801 \h </w:instrText>
            </w:r>
            <w:r>
              <w:rPr>
                <w:noProof/>
                <w:webHidden/>
              </w:rPr>
            </w:r>
            <w:r>
              <w:rPr>
                <w:noProof/>
                <w:webHidden/>
              </w:rPr>
              <w:fldChar w:fldCharType="separate"/>
            </w:r>
            <w:r w:rsidR="006A6EAE">
              <w:rPr>
                <w:noProof/>
                <w:webHidden/>
              </w:rPr>
              <w:t>12</w:t>
            </w:r>
            <w:r>
              <w:rPr>
                <w:noProof/>
                <w:webHidden/>
              </w:rPr>
              <w:fldChar w:fldCharType="end"/>
            </w:r>
          </w:hyperlink>
        </w:p>
        <w:p w14:paraId="3EE3DEDE" w14:textId="505C1D6A" w:rsidR="00486E2B" w:rsidRDefault="00486E2B">
          <w:pPr>
            <w:pStyle w:val="Sommario1"/>
            <w:rPr>
              <w:noProof/>
              <w:kern w:val="2"/>
              <w:sz w:val="24"/>
              <w:szCs w:val="24"/>
              <w14:ligatures w14:val="standardContextual"/>
            </w:rPr>
          </w:pPr>
          <w:hyperlink w:anchor="_Toc201140802" w:history="1">
            <w:r w:rsidRPr="00BC03CC">
              <w:rPr>
                <w:rStyle w:val="Collegamentoipertestuale"/>
                <w:rFonts w:ascii="Times New Roman" w:hAnsi="Times New Roman" w:cs="Times New Roman"/>
                <w:i/>
                <w:noProof/>
              </w:rPr>
              <w:t>Articolo 9.</w:t>
            </w:r>
            <w:r>
              <w:rPr>
                <w:noProof/>
                <w:kern w:val="2"/>
                <w:sz w:val="24"/>
                <w:szCs w:val="24"/>
                <w14:ligatures w14:val="standardContextual"/>
              </w:rPr>
              <w:tab/>
            </w:r>
            <w:r w:rsidRPr="00BC03CC">
              <w:rPr>
                <w:rStyle w:val="Collegamentoipertestuale"/>
                <w:rFonts w:ascii="Times New Roman" w:hAnsi="Times New Roman" w:cs="Times New Roman"/>
                <w:i/>
                <w:noProof/>
              </w:rPr>
              <w:t>Condizioni Economiche</w:t>
            </w:r>
            <w:r>
              <w:rPr>
                <w:noProof/>
                <w:webHidden/>
              </w:rPr>
              <w:tab/>
            </w:r>
            <w:r>
              <w:rPr>
                <w:noProof/>
                <w:webHidden/>
              </w:rPr>
              <w:fldChar w:fldCharType="begin"/>
            </w:r>
            <w:r>
              <w:rPr>
                <w:noProof/>
                <w:webHidden/>
              </w:rPr>
              <w:instrText xml:space="preserve"> PAGEREF _Toc201140802 \h </w:instrText>
            </w:r>
            <w:r>
              <w:rPr>
                <w:noProof/>
                <w:webHidden/>
              </w:rPr>
            </w:r>
            <w:r>
              <w:rPr>
                <w:noProof/>
                <w:webHidden/>
              </w:rPr>
              <w:fldChar w:fldCharType="separate"/>
            </w:r>
            <w:r w:rsidR="006A6EAE">
              <w:rPr>
                <w:noProof/>
                <w:webHidden/>
              </w:rPr>
              <w:t>13</w:t>
            </w:r>
            <w:r>
              <w:rPr>
                <w:noProof/>
                <w:webHidden/>
              </w:rPr>
              <w:fldChar w:fldCharType="end"/>
            </w:r>
          </w:hyperlink>
        </w:p>
        <w:p w14:paraId="46E9C47D" w14:textId="73AD0A55" w:rsidR="00486E2B" w:rsidRDefault="00486E2B">
          <w:pPr>
            <w:pStyle w:val="Sommario1"/>
            <w:rPr>
              <w:noProof/>
              <w:kern w:val="2"/>
              <w:sz w:val="24"/>
              <w:szCs w:val="24"/>
              <w14:ligatures w14:val="standardContextual"/>
            </w:rPr>
          </w:pPr>
          <w:hyperlink w:anchor="_Toc201140803" w:history="1">
            <w:r w:rsidRPr="00BC03CC">
              <w:rPr>
                <w:rStyle w:val="Collegamentoipertestuale"/>
                <w:rFonts w:ascii="Times New Roman" w:hAnsi="Times New Roman" w:cs="Times New Roman"/>
                <w:i/>
                <w:noProof/>
              </w:rPr>
              <w:t>Articolo 10.</w:t>
            </w:r>
            <w:r>
              <w:rPr>
                <w:noProof/>
                <w:kern w:val="2"/>
                <w:sz w:val="24"/>
                <w:szCs w:val="24"/>
                <w14:ligatures w14:val="standardContextual"/>
              </w:rPr>
              <w:tab/>
            </w:r>
            <w:r w:rsidRPr="00BC03CC">
              <w:rPr>
                <w:rStyle w:val="Collegamentoipertestuale"/>
                <w:rFonts w:ascii="Times New Roman" w:hAnsi="Times New Roman" w:cs="Times New Roman"/>
                <w:i/>
                <w:noProof/>
              </w:rPr>
              <w:t>Durata del Contratto, rinnovo e recesso</w:t>
            </w:r>
            <w:r>
              <w:rPr>
                <w:noProof/>
                <w:webHidden/>
              </w:rPr>
              <w:tab/>
            </w:r>
            <w:r>
              <w:rPr>
                <w:noProof/>
                <w:webHidden/>
              </w:rPr>
              <w:fldChar w:fldCharType="begin"/>
            </w:r>
            <w:r>
              <w:rPr>
                <w:noProof/>
                <w:webHidden/>
              </w:rPr>
              <w:instrText xml:space="preserve"> PAGEREF _Toc201140803 \h </w:instrText>
            </w:r>
            <w:r>
              <w:rPr>
                <w:noProof/>
                <w:webHidden/>
              </w:rPr>
            </w:r>
            <w:r>
              <w:rPr>
                <w:noProof/>
                <w:webHidden/>
              </w:rPr>
              <w:fldChar w:fldCharType="separate"/>
            </w:r>
            <w:r w:rsidR="006A6EAE">
              <w:rPr>
                <w:noProof/>
                <w:webHidden/>
              </w:rPr>
              <w:t>13</w:t>
            </w:r>
            <w:r>
              <w:rPr>
                <w:noProof/>
                <w:webHidden/>
              </w:rPr>
              <w:fldChar w:fldCharType="end"/>
            </w:r>
          </w:hyperlink>
        </w:p>
        <w:p w14:paraId="1123C116" w14:textId="4B2A233E" w:rsidR="00486E2B" w:rsidRDefault="00486E2B">
          <w:pPr>
            <w:pStyle w:val="Sommario1"/>
            <w:rPr>
              <w:noProof/>
              <w:kern w:val="2"/>
              <w:sz w:val="24"/>
              <w:szCs w:val="24"/>
              <w14:ligatures w14:val="standardContextual"/>
            </w:rPr>
          </w:pPr>
          <w:hyperlink w:anchor="_Toc201140804" w:history="1">
            <w:r w:rsidRPr="00BC03CC">
              <w:rPr>
                <w:rStyle w:val="Collegamentoipertestuale"/>
                <w:rFonts w:ascii="Times New Roman" w:hAnsi="Times New Roman" w:cs="Times New Roman"/>
                <w:i/>
                <w:noProof/>
              </w:rPr>
              <w:t>Articolo 11.</w:t>
            </w:r>
            <w:r>
              <w:rPr>
                <w:noProof/>
                <w:kern w:val="2"/>
                <w:sz w:val="24"/>
                <w:szCs w:val="24"/>
                <w14:ligatures w14:val="standardContextual"/>
              </w:rPr>
              <w:tab/>
            </w:r>
            <w:r w:rsidRPr="00BC03CC">
              <w:rPr>
                <w:rStyle w:val="Collegamentoipertestuale"/>
                <w:rFonts w:ascii="Times New Roman" w:hAnsi="Times New Roman" w:cs="Times New Roman"/>
                <w:i/>
                <w:noProof/>
              </w:rPr>
              <w:t>Fatturazione</w:t>
            </w:r>
            <w:r>
              <w:rPr>
                <w:noProof/>
                <w:webHidden/>
              </w:rPr>
              <w:tab/>
            </w:r>
            <w:r>
              <w:rPr>
                <w:noProof/>
                <w:webHidden/>
              </w:rPr>
              <w:fldChar w:fldCharType="begin"/>
            </w:r>
            <w:r>
              <w:rPr>
                <w:noProof/>
                <w:webHidden/>
              </w:rPr>
              <w:instrText xml:space="preserve"> PAGEREF _Toc201140804 \h </w:instrText>
            </w:r>
            <w:r>
              <w:rPr>
                <w:noProof/>
                <w:webHidden/>
              </w:rPr>
            </w:r>
            <w:r>
              <w:rPr>
                <w:noProof/>
                <w:webHidden/>
              </w:rPr>
              <w:fldChar w:fldCharType="separate"/>
            </w:r>
            <w:r w:rsidR="006A6EAE">
              <w:rPr>
                <w:noProof/>
                <w:webHidden/>
              </w:rPr>
              <w:t>15</w:t>
            </w:r>
            <w:r>
              <w:rPr>
                <w:noProof/>
                <w:webHidden/>
              </w:rPr>
              <w:fldChar w:fldCharType="end"/>
            </w:r>
          </w:hyperlink>
        </w:p>
        <w:p w14:paraId="23B31C05" w14:textId="7913E8D3" w:rsidR="00486E2B" w:rsidRDefault="00486E2B">
          <w:pPr>
            <w:pStyle w:val="Sommario1"/>
            <w:rPr>
              <w:noProof/>
              <w:kern w:val="2"/>
              <w:sz w:val="24"/>
              <w:szCs w:val="24"/>
              <w14:ligatures w14:val="standardContextual"/>
            </w:rPr>
          </w:pPr>
          <w:hyperlink w:anchor="_Toc201140805" w:history="1">
            <w:r w:rsidRPr="00BC03CC">
              <w:rPr>
                <w:rStyle w:val="Collegamentoipertestuale"/>
                <w:rFonts w:ascii="Times New Roman" w:hAnsi="Times New Roman" w:cs="Times New Roman"/>
                <w:i/>
                <w:noProof/>
              </w:rPr>
              <w:t>Articolo 12.</w:t>
            </w:r>
            <w:r>
              <w:rPr>
                <w:noProof/>
                <w:kern w:val="2"/>
                <w:sz w:val="24"/>
                <w:szCs w:val="24"/>
                <w14:ligatures w14:val="standardContextual"/>
              </w:rPr>
              <w:tab/>
            </w:r>
            <w:r w:rsidRPr="00BC03CC">
              <w:rPr>
                <w:rStyle w:val="Collegamentoipertestuale"/>
                <w:rFonts w:ascii="Times New Roman" w:hAnsi="Times New Roman" w:cs="Times New Roman"/>
                <w:i/>
                <w:noProof/>
              </w:rPr>
              <w:t>Rateizzazione</w:t>
            </w:r>
            <w:r>
              <w:rPr>
                <w:noProof/>
                <w:webHidden/>
              </w:rPr>
              <w:tab/>
            </w:r>
            <w:r>
              <w:rPr>
                <w:noProof/>
                <w:webHidden/>
              </w:rPr>
              <w:fldChar w:fldCharType="begin"/>
            </w:r>
            <w:r>
              <w:rPr>
                <w:noProof/>
                <w:webHidden/>
              </w:rPr>
              <w:instrText xml:space="preserve"> PAGEREF _Toc201140805 \h </w:instrText>
            </w:r>
            <w:r>
              <w:rPr>
                <w:noProof/>
                <w:webHidden/>
              </w:rPr>
            </w:r>
            <w:r>
              <w:rPr>
                <w:noProof/>
                <w:webHidden/>
              </w:rPr>
              <w:fldChar w:fldCharType="separate"/>
            </w:r>
            <w:r w:rsidR="006A6EAE">
              <w:rPr>
                <w:noProof/>
                <w:webHidden/>
              </w:rPr>
              <w:t>19</w:t>
            </w:r>
            <w:r>
              <w:rPr>
                <w:noProof/>
                <w:webHidden/>
              </w:rPr>
              <w:fldChar w:fldCharType="end"/>
            </w:r>
          </w:hyperlink>
        </w:p>
        <w:p w14:paraId="2946BA0B" w14:textId="72BDA861" w:rsidR="00486E2B" w:rsidRDefault="00486E2B">
          <w:pPr>
            <w:pStyle w:val="Sommario1"/>
            <w:rPr>
              <w:noProof/>
              <w:kern w:val="2"/>
              <w:sz w:val="24"/>
              <w:szCs w:val="24"/>
              <w14:ligatures w14:val="standardContextual"/>
            </w:rPr>
          </w:pPr>
          <w:hyperlink w:anchor="_Toc201140806" w:history="1">
            <w:r w:rsidRPr="00BC03CC">
              <w:rPr>
                <w:rStyle w:val="Collegamentoipertestuale"/>
                <w:rFonts w:ascii="Times New Roman" w:hAnsi="Times New Roman" w:cs="Times New Roman"/>
                <w:i/>
                <w:noProof/>
              </w:rPr>
              <w:t>Articolo 13.</w:t>
            </w:r>
            <w:r>
              <w:rPr>
                <w:noProof/>
                <w:kern w:val="2"/>
                <w:sz w:val="24"/>
                <w:szCs w:val="24"/>
                <w14:ligatures w14:val="standardContextual"/>
              </w:rPr>
              <w:tab/>
            </w:r>
            <w:r w:rsidRPr="00BC03CC">
              <w:rPr>
                <w:rStyle w:val="Collegamentoipertestuale"/>
                <w:rFonts w:ascii="Times New Roman" w:hAnsi="Times New Roman" w:cs="Times New Roman"/>
                <w:i/>
                <w:noProof/>
              </w:rPr>
              <w:t>Garanzie a carico del Cliente finale</w:t>
            </w:r>
            <w:r>
              <w:rPr>
                <w:noProof/>
                <w:webHidden/>
              </w:rPr>
              <w:tab/>
            </w:r>
            <w:r>
              <w:rPr>
                <w:noProof/>
                <w:webHidden/>
              </w:rPr>
              <w:fldChar w:fldCharType="begin"/>
            </w:r>
            <w:r>
              <w:rPr>
                <w:noProof/>
                <w:webHidden/>
              </w:rPr>
              <w:instrText xml:space="preserve"> PAGEREF _Toc201140806 \h </w:instrText>
            </w:r>
            <w:r>
              <w:rPr>
                <w:noProof/>
                <w:webHidden/>
              </w:rPr>
            </w:r>
            <w:r>
              <w:rPr>
                <w:noProof/>
                <w:webHidden/>
              </w:rPr>
              <w:fldChar w:fldCharType="separate"/>
            </w:r>
            <w:r w:rsidR="006A6EAE">
              <w:rPr>
                <w:noProof/>
                <w:webHidden/>
              </w:rPr>
              <w:t>22</w:t>
            </w:r>
            <w:r>
              <w:rPr>
                <w:noProof/>
                <w:webHidden/>
              </w:rPr>
              <w:fldChar w:fldCharType="end"/>
            </w:r>
          </w:hyperlink>
        </w:p>
        <w:p w14:paraId="195C03C0" w14:textId="79E4C1BB" w:rsidR="00486E2B" w:rsidRDefault="00486E2B">
          <w:pPr>
            <w:pStyle w:val="Sommario1"/>
            <w:rPr>
              <w:noProof/>
              <w:kern w:val="2"/>
              <w:sz w:val="24"/>
              <w:szCs w:val="24"/>
              <w14:ligatures w14:val="standardContextual"/>
            </w:rPr>
          </w:pPr>
          <w:hyperlink w:anchor="_Toc201140807" w:history="1">
            <w:r w:rsidRPr="00BC03CC">
              <w:rPr>
                <w:rStyle w:val="Collegamentoipertestuale"/>
                <w:rFonts w:ascii="Times New Roman" w:hAnsi="Times New Roman" w:cs="Times New Roman"/>
                <w:i/>
                <w:noProof/>
              </w:rPr>
              <w:t>Articolo 14.</w:t>
            </w:r>
            <w:r>
              <w:rPr>
                <w:noProof/>
                <w:kern w:val="2"/>
                <w:sz w:val="24"/>
                <w:szCs w:val="24"/>
                <w14:ligatures w14:val="standardContextual"/>
              </w:rPr>
              <w:tab/>
            </w:r>
            <w:r w:rsidRPr="00BC03CC">
              <w:rPr>
                <w:rStyle w:val="Collegamentoipertestuale"/>
                <w:rFonts w:ascii="Times New Roman" w:hAnsi="Times New Roman" w:cs="Times New Roman"/>
                <w:i/>
                <w:noProof/>
              </w:rPr>
              <w:t xml:space="preserve">Interessi di mora  </w:t>
            </w:r>
            <w:r w:rsidRPr="00BC03CC">
              <w:rPr>
                <w:rStyle w:val="Collegamentoipertestuale"/>
                <w:rFonts w:ascii="Times New Roman" w:hAnsi="Times New Roman" w:cs="Times New Roman"/>
                <w:i/>
                <w:smallCaps/>
                <w:noProof/>
              </w:rPr>
              <w:t xml:space="preserve"> [Articolo da inserire nel contratto qualora il Fornitore scelga di applicare nei propri contratti gli Interessi di mora</w:t>
            </w:r>
            <w:r w:rsidRPr="00BC03CC">
              <w:rPr>
                <w:rStyle w:val="Collegamentoipertestuale"/>
                <w:rFonts w:ascii="Times New Roman" w:hAnsi="Times New Roman" w:cs="Times New Roman"/>
                <w:i/>
                <w:noProof/>
              </w:rPr>
              <w:t>]</w:t>
            </w:r>
            <w:r>
              <w:rPr>
                <w:noProof/>
                <w:webHidden/>
              </w:rPr>
              <w:tab/>
            </w:r>
            <w:r>
              <w:rPr>
                <w:noProof/>
                <w:webHidden/>
              </w:rPr>
              <w:fldChar w:fldCharType="begin"/>
            </w:r>
            <w:r>
              <w:rPr>
                <w:noProof/>
                <w:webHidden/>
              </w:rPr>
              <w:instrText xml:space="preserve"> PAGEREF _Toc201140807 \h </w:instrText>
            </w:r>
            <w:r>
              <w:rPr>
                <w:noProof/>
                <w:webHidden/>
              </w:rPr>
            </w:r>
            <w:r>
              <w:rPr>
                <w:noProof/>
                <w:webHidden/>
              </w:rPr>
              <w:fldChar w:fldCharType="separate"/>
            </w:r>
            <w:r w:rsidR="006A6EAE">
              <w:rPr>
                <w:noProof/>
                <w:webHidden/>
              </w:rPr>
              <w:t>23</w:t>
            </w:r>
            <w:r>
              <w:rPr>
                <w:noProof/>
                <w:webHidden/>
              </w:rPr>
              <w:fldChar w:fldCharType="end"/>
            </w:r>
          </w:hyperlink>
        </w:p>
        <w:p w14:paraId="7A08A8B9" w14:textId="22AE6D3A" w:rsidR="00486E2B" w:rsidRDefault="00486E2B">
          <w:pPr>
            <w:pStyle w:val="Sommario1"/>
            <w:rPr>
              <w:noProof/>
              <w:kern w:val="2"/>
              <w:sz w:val="24"/>
              <w:szCs w:val="24"/>
              <w14:ligatures w14:val="standardContextual"/>
            </w:rPr>
          </w:pPr>
          <w:hyperlink w:anchor="_Toc201140808" w:history="1">
            <w:r w:rsidRPr="00BC03CC">
              <w:rPr>
                <w:rStyle w:val="Collegamentoipertestuale"/>
                <w:rFonts w:ascii="Times New Roman" w:hAnsi="Times New Roman" w:cs="Times New Roman"/>
                <w:i/>
                <w:noProof/>
              </w:rPr>
              <w:t>Articolo 15.</w:t>
            </w:r>
            <w:r>
              <w:rPr>
                <w:noProof/>
                <w:kern w:val="2"/>
                <w:sz w:val="24"/>
                <w:szCs w:val="24"/>
                <w14:ligatures w14:val="standardContextual"/>
              </w:rPr>
              <w:tab/>
            </w:r>
            <w:r w:rsidRPr="00BC03CC">
              <w:rPr>
                <w:rStyle w:val="Collegamentoipertestuale"/>
                <w:rFonts w:ascii="Times New Roman" w:hAnsi="Times New Roman" w:cs="Times New Roman"/>
                <w:i/>
                <w:noProof/>
              </w:rPr>
              <w:t>Inadempimento del Cliente</w:t>
            </w:r>
            <w:r>
              <w:rPr>
                <w:noProof/>
                <w:webHidden/>
              </w:rPr>
              <w:tab/>
            </w:r>
            <w:r>
              <w:rPr>
                <w:noProof/>
                <w:webHidden/>
              </w:rPr>
              <w:fldChar w:fldCharType="begin"/>
            </w:r>
            <w:r>
              <w:rPr>
                <w:noProof/>
                <w:webHidden/>
              </w:rPr>
              <w:instrText xml:space="preserve"> PAGEREF _Toc201140808 \h </w:instrText>
            </w:r>
            <w:r>
              <w:rPr>
                <w:noProof/>
                <w:webHidden/>
              </w:rPr>
            </w:r>
            <w:r>
              <w:rPr>
                <w:noProof/>
                <w:webHidden/>
              </w:rPr>
              <w:fldChar w:fldCharType="separate"/>
            </w:r>
            <w:r w:rsidR="006A6EAE">
              <w:rPr>
                <w:noProof/>
                <w:webHidden/>
              </w:rPr>
              <w:t>23</w:t>
            </w:r>
            <w:r>
              <w:rPr>
                <w:noProof/>
                <w:webHidden/>
              </w:rPr>
              <w:fldChar w:fldCharType="end"/>
            </w:r>
          </w:hyperlink>
        </w:p>
        <w:p w14:paraId="393DC874" w14:textId="764231F7" w:rsidR="00486E2B" w:rsidRDefault="00486E2B">
          <w:pPr>
            <w:pStyle w:val="Sommario1"/>
            <w:rPr>
              <w:noProof/>
              <w:kern w:val="2"/>
              <w:sz w:val="24"/>
              <w:szCs w:val="24"/>
              <w14:ligatures w14:val="standardContextual"/>
            </w:rPr>
          </w:pPr>
          <w:hyperlink w:anchor="_Toc201140809" w:history="1">
            <w:r w:rsidRPr="00BC03CC">
              <w:rPr>
                <w:rStyle w:val="Collegamentoipertestuale"/>
                <w:rFonts w:ascii="Times New Roman" w:hAnsi="Times New Roman" w:cs="Times New Roman"/>
                <w:i/>
                <w:noProof/>
              </w:rPr>
              <w:t>Articolo 16.</w:t>
            </w:r>
            <w:r>
              <w:rPr>
                <w:noProof/>
                <w:kern w:val="2"/>
                <w:sz w:val="24"/>
                <w:szCs w:val="24"/>
                <w14:ligatures w14:val="standardContextual"/>
              </w:rPr>
              <w:tab/>
            </w:r>
            <w:r w:rsidRPr="00BC03CC">
              <w:rPr>
                <w:rStyle w:val="Collegamentoipertestuale"/>
                <w:rFonts w:ascii="Times New Roman" w:hAnsi="Times New Roman" w:cs="Times New Roman"/>
                <w:i/>
                <w:noProof/>
              </w:rPr>
              <w:t>Prestazioni di competenza del Distributore</w:t>
            </w:r>
            <w:r>
              <w:rPr>
                <w:noProof/>
                <w:webHidden/>
              </w:rPr>
              <w:tab/>
            </w:r>
            <w:r>
              <w:rPr>
                <w:noProof/>
                <w:webHidden/>
              </w:rPr>
              <w:fldChar w:fldCharType="begin"/>
            </w:r>
            <w:r>
              <w:rPr>
                <w:noProof/>
                <w:webHidden/>
              </w:rPr>
              <w:instrText xml:space="preserve"> PAGEREF _Toc201140809 \h </w:instrText>
            </w:r>
            <w:r>
              <w:rPr>
                <w:noProof/>
                <w:webHidden/>
              </w:rPr>
            </w:r>
            <w:r>
              <w:rPr>
                <w:noProof/>
                <w:webHidden/>
              </w:rPr>
              <w:fldChar w:fldCharType="separate"/>
            </w:r>
            <w:r w:rsidR="006A6EAE">
              <w:rPr>
                <w:noProof/>
                <w:webHidden/>
              </w:rPr>
              <w:t>26</w:t>
            </w:r>
            <w:r>
              <w:rPr>
                <w:noProof/>
                <w:webHidden/>
              </w:rPr>
              <w:fldChar w:fldCharType="end"/>
            </w:r>
          </w:hyperlink>
        </w:p>
        <w:p w14:paraId="123FDEBD" w14:textId="2CC5B719" w:rsidR="00486E2B" w:rsidRDefault="00486E2B">
          <w:pPr>
            <w:pStyle w:val="Sommario1"/>
            <w:rPr>
              <w:noProof/>
              <w:kern w:val="2"/>
              <w:sz w:val="24"/>
              <w:szCs w:val="24"/>
              <w14:ligatures w14:val="standardContextual"/>
            </w:rPr>
          </w:pPr>
          <w:hyperlink w:anchor="_Toc201140810" w:history="1">
            <w:r w:rsidRPr="00BC03CC">
              <w:rPr>
                <w:rStyle w:val="Collegamentoipertestuale"/>
                <w:rFonts w:ascii="Times New Roman" w:hAnsi="Times New Roman" w:cs="Times New Roman"/>
                <w:i/>
                <w:noProof/>
              </w:rPr>
              <w:t>Articolo 17.</w:t>
            </w:r>
            <w:r>
              <w:rPr>
                <w:noProof/>
                <w:kern w:val="2"/>
                <w:sz w:val="24"/>
                <w:szCs w:val="24"/>
                <w14:ligatures w14:val="standardContextual"/>
              </w:rPr>
              <w:tab/>
            </w:r>
            <w:r w:rsidRPr="00BC03CC">
              <w:rPr>
                <w:rStyle w:val="Collegamentoipertestuale"/>
                <w:rFonts w:ascii="Times New Roman" w:hAnsi="Times New Roman" w:cs="Times New Roman"/>
                <w:i/>
                <w:noProof/>
              </w:rPr>
              <w:t>Sicurezza degli impianti, apparecchiature e verifiche</w:t>
            </w:r>
            <w:r>
              <w:rPr>
                <w:noProof/>
                <w:webHidden/>
              </w:rPr>
              <w:tab/>
            </w:r>
            <w:r>
              <w:rPr>
                <w:noProof/>
                <w:webHidden/>
              </w:rPr>
              <w:fldChar w:fldCharType="begin"/>
            </w:r>
            <w:r>
              <w:rPr>
                <w:noProof/>
                <w:webHidden/>
              </w:rPr>
              <w:instrText xml:space="preserve"> PAGEREF _Toc201140810 \h </w:instrText>
            </w:r>
            <w:r>
              <w:rPr>
                <w:noProof/>
                <w:webHidden/>
              </w:rPr>
            </w:r>
            <w:r>
              <w:rPr>
                <w:noProof/>
                <w:webHidden/>
              </w:rPr>
              <w:fldChar w:fldCharType="separate"/>
            </w:r>
            <w:r w:rsidR="006A6EAE">
              <w:rPr>
                <w:noProof/>
                <w:webHidden/>
              </w:rPr>
              <w:t>26</w:t>
            </w:r>
            <w:r>
              <w:rPr>
                <w:noProof/>
                <w:webHidden/>
              </w:rPr>
              <w:fldChar w:fldCharType="end"/>
            </w:r>
          </w:hyperlink>
        </w:p>
        <w:p w14:paraId="3750AEE9" w14:textId="0B9B5EE4" w:rsidR="00486E2B" w:rsidRDefault="00486E2B">
          <w:pPr>
            <w:pStyle w:val="Sommario1"/>
            <w:rPr>
              <w:noProof/>
              <w:kern w:val="2"/>
              <w:sz w:val="24"/>
              <w:szCs w:val="24"/>
              <w14:ligatures w14:val="standardContextual"/>
            </w:rPr>
          </w:pPr>
          <w:hyperlink w:anchor="_Toc201140811" w:history="1">
            <w:r w:rsidRPr="00BC03CC">
              <w:rPr>
                <w:rStyle w:val="Collegamentoipertestuale"/>
                <w:rFonts w:ascii="Times New Roman" w:hAnsi="Times New Roman" w:cs="Times New Roman"/>
                <w:i/>
                <w:noProof/>
              </w:rPr>
              <w:t>Articolo 18.</w:t>
            </w:r>
            <w:r>
              <w:rPr>
                <w:noProof/>
                <w:kern w:val="2"/>
                <w:sz w:val="24"/>
                <w:szCs w:val="24"/>
                <w14:ligatures w14:val="standardContextual"/>
              </w:rPr>
              <w:tab/>
            </w:r>
            <w:r w:rsidRPr="00BC03CC">
              <w:rPr>
                <w:rStyle w:val="Collegamentoipertestuale"/>
                <w:rFonts w:ascii="Times New Roman" w:hAnsi="Times New Roman" w:cs="Times New Roman"/>
                <w:i/>
                <w:noProof/>
              </w:rPr>
              <w:t>Forza maggiore</w:t>
            </w:r>
            <w:r>
              <w:rPr>
                <w:noProof/>
                <w:webHidden/>
              </w:rPr>
              <w:tab/>
            </w:r>
            <w:r>
              <w:rPr>
                <w:noProof/>
                <w:webHidden/>
              </w:rPr>
              <w:fldChar w:fldCharType="begin"/>
            </w:r>
            <w:r>
              <w:rPr>
                <w:noProof/>
                <w:webHidden/>
              </w:rPr>
              <w:instrText xml:space="preserve"> PAGEREF _Toc201140811 \h </w:instrText>
            </w:r>
            <w:r>
              <w:rPr>
                <w:noProof/>
                <w:webHidden/>
              </w:rPr>
            </w:r>
            <w:r>
              <w:rPr>
                <w:noProof/>
                <w:webHidden/>
              </w:rPr>
              <w:fldChar w:fldCharType="separate"/>
            </w:r>
            <w:r w:rsidR="006A6EAE">
              <w:rPr>
                <w:noProof/>
                <w:webHidden/>
              </w:rPr>
              <w:t>27</w:t>
            </w:r>
            <w:r>
              <w:rPr>
                <w:noProof/>
                <w:webHidden/>
              </w:rPr>
              <w:fldChar w:fldCharType="end"/>
            </w:r>
          </w:hyperlink>
        </w:p>
        <w:p w14:paraId="2D52E79A" w14:textId="6139EFBE" w:rsidR="00486E2B" w:rsidRDefault="00486E2B">
          <w:pPr>
            <w:pStyle w:val="Sommario1"/>
            <w:rPr>
              <w:noProof/>
              <w:kern w:val="2"/>
              <w:sz w:val="24"/>
              <w:szCs w:val="24"/>
              <w14:ligatures w14:val="standardContextual"/>
            </w:rPr>
          </w:pPr>
          <w:hyperlink w:anchor="_Toc201140812" w:history="1">
            <w:r w:rsidRPr="00BC03CC">
              <w:rPr>
                <w:rStyle w:val="Collegamentoipertestuale"/>
                <w:rFonts w:ascii="Times New Roman" w:hAnsi="Times New Roman" w:cs="Times New Roman"/>
                <w:i/>
                <w:noProof/>
              </w:rPr>
              <w:t>Articolo 19.</w:t>
            </w:r>
            <w:r>
              <w:rPr>
                <w:noProof/>
                <w:kern w:val="2"/>
                <w:sz w:val="24"/>
                <w:szCs w:val="24"/>
                <w14:ligatures w14:val="standardContextual"/>
              </w:rPr>
              <w:tab/>
            </w:r>
            <w:r w:rsidRPr="00BC03CC">
              <w:rPr>
                <w:rStyle w:val="Collegamentoipertestuale"/>
                <w:rFonts w:ascii="Times New Roman" w:hAnsi="Times New Roman" w:cs="Times New Roman"/>
                <w:i/>
                <w:noProof/>
              </w:rPr>
              <w:t>Responsabilità</w:t>
            </w:r>
            <w:r>
              <w:rPr>
                <w:noProof/>
                <w:webHidden/>
              </w:rPr>
              <w:tab/>
            </w:r>
            <w:r>
              <w:rPr>
                <w:noProof/>
                <w:webHidden/>
              </w:rPr>
              <w:fldChar w:fldCharType="begin"/>
            </w:r>
            <w:r>
              <w:rPr>
                <w:noProof/>
                <w:webHidden/>
              </w:rPr>
              <w:instrText xml:space="preserve"> PAGEREF _Toc201140812 \h </w:instrText>
            </w:r>
            <w:r>
              <w:rPr>
                <w:noProof/>
                <w:webHidden/>
              </w:rPr>
            </w:r>
            <w:r>
              <w:rPr>
                <w:noProof/>
                <w:webHidden/>
              </w:rPr>
              <w:fldChar w:fldCharType="separate"/>
            </w:r>
            <w:r w:rsidR="006A6EAE">
              <w:rPr>
                <w:noProof/>
                <w:webHidden/>
              </w:rPr>
              <w:t>27</w:t>
            </w:r>
            <w:r>
              <w:rPr>
                <w:noProof/>
                <w:webHidden/>
              </w:rPr>
              <w:fldChar w:fldCharType="end"/>
            </w:r>
          </w:hyperlink>
        </w:p>
        <w:p w14:paraId="608BD94F" w14:textId="0A65E8C7" w:rsidR="00486E2B" w:rsidRDefault="00486E2B">
          <w:pPr>
            <w:pStyle w:val="Sommario1"/>
            <w:rPr>
              <w:noProof/>
              <w:kern w:val="2"/>
              <w:sz w:val="24"/>
              <w:szCs w:val="24"/>
              <w14:ligatures w14:val="standardContextual"/>
            </w:rPr>
          </w:pPr>
          <w:hyperlink w:anchor="_Toc201140813" w:history="1">
            <w:r w:rsidRPr="00BC03CC">
              <w:rPr>
                <w:rStyle w:val="Collegamentoipertestuale"/>
                <w:rFonts w:ascii="Times New Roman" w:hAnsi="Times New Roman" w:cs="Times New Roman"/>
                <w:i/>
                <w:noProof/>
              </w:rPr>
              <w:t>Articolo 20.</w:t>
            </w:r>
            <w:r>
              <w:rPr>
                <w:noProof/>
                <w:kern w:val="2"/>
                <w:sz w:val="24"/>
                <w:szCs w:val="24"/>
                <w14:ligatures w14:val="standardContextual"/>
              </w:rPr>
              <w:tab/>
            </w:r>
            <w:r w:rsidRPr="00BC03CC">
              <w:rPr>
                <w:rStyle w:val="Collegamentoipertestuale"/>
                <w:rFonts w:ascii="Times New Roman" w:hAnsi="Times New Roman" w:cs="Times New Roman"/>
                <w:i/>
                <w:noProof/>
              </w:rPr>
              <w:t>Clausola risolutiva espressa</w:t>
            </w:r>
            <w:r>
              <w:rPr>
                <w:noProof/>
                <w:webHidden/>
              </w:rPr>
              <w:tab/>
            </w:r>
            <w:r>
              <w:rPr>
                <w:noProof/>
                <w:webHidden/>
              </w:rPr>
              <w:fldChar w:fldCharType="begin"/>
            </w:r>
            <w:r>
              <w:rPr>
                <w:noProof/>
                <w:webHidden/>
              </w:rPr>
              <w:instrText xml:space="preserve"> PAGEREF _Toc201140813 \h </w:instrText>
            </w:r>
            <w:r>
              <w:rPr>
                <w:noProof/>
                <w:webHidden/>
              </w:rPr>
            </w:r>
            <w:r>
              <w:rPr>
                <w:noProof/>
                <w:webHidden/>
              </w:rPr>
              <w:fldChar w:fldCharType="separate"/>
            </w:r>
            <w:r w:rsidR="006A6EAE">
              <w:rPr>
                <w:noProof/>
                <w:webHidden/>
              </w:rPr>
              <w:t>27</w:t>
            </w:r>
            <w:r>
              <w:rPr>
                <w:noProof/>
                <w:webHidden/>
              </w:rPr>
              <w:fldChar w:fldCharType="end"/>
            </w:r>
          </w:hyperlink>
        </w:p>
        <w:p w14:paraId="701C87C9" w14:textId="471336D5" w:rsidR="00486E2B" w:rsidRDefault="00486E2B">
          <w:pPr>
            <w:pStyle w:val="Sommario1"/>
            <w:rPr>
              <w:noProof/>
              <w:kern w:val="2"/>
              <w:sz w:val="24"/>
              <w:szCs w:val="24"/>
              <w14:ligatures w14:val="standardContextual"/>
            </w:rPr>
          </w:pPr>
          <w:hyperlink w:anchor="_Toc201140814" w:history="1">
            <w:r w:rsidRPr="00BC03CC">
              <w:rPr>
                <w:rStyle w:val="Collegamentoipertestuale"/>
                <w:rFonts w:ascii="Times New Roman" w:hAnsi="Times New Roman" w:cs="Times New Roman"/>
                <w:i/>
                <w:noProof/>
              </w:rPr>
              <w:t>Articolo 21.</w:t>
            </w:r>
            <w:r>
              <w:rPr>
                <w:noProof/>
                <w:kern w:val="2"/>
                <w:sz w:val="24"/>
                <w:szCs w:val="24"/>
                <w14:ligatures w14:val="standardContextual"/>
              </w:rPr>
              <w:tab/>
            </w:r>
            <w:r w:rsidRPr="00BC03CC">
              <w:rPr>
                <w:rStyle w:val="Collegamentoipertestuale"/>
                <w:rFonts w:ascii="Times New Roman" w:hAnsi="Times New Roman" w:cs="Times New Roman"/>
                <w:i/>
                <w:noProof/>
              </w:rPr>
              <w:t>Livelli di qualità, reclami e richieste di informazioni</w:t>
            </w:r>
            <w:r>
              <w:rPr>
                <w:noProof/>
                <w:webHidden/>
              </w:rPr>
              <w:tab/>
            </w:r>
            <w:r>
              <w:rPr>
                <w:noProof/>
                <w:webHidden/>
              </w:rPr>
              <w:fldChar w:fldCharType="begin"/>
            </w:r>
            <w:r>
              <w:rPr>
                <w:noProof/>
                <w:webHidden/>
              </w:rPr>
              <w:instrText xml:space="preserve"> PAGEREF _Toc201140814 \h </w:instrText>
            </w:r>
            <w:r>
              <w:rPr>
                <w:noProof/>
                <w:webHidden/>
              </w:rPr>
            </w:r>
            <w:r>
              <w:rPr>
                <w:noProof/>
                <w:webHidden/>
              </w:rPr>
              <w:fldChar w:fldCharType="separate"/>
            </w:r>
            <w:r w:rsidR="006A6EAE">
              <w:rPr>
                <w:noProof/>
                <w:webHidden/>
              </w:rPr>
              <w:t>28</w:t>
            </w:r>
            <w:r>
              <w:rPr>
                <w:noProof/>
                <w:webHidden/>
              </w:rPr>
              <w:fldChar w:fldCharType="end"/>
            </w:r>
          </w:hyperlink>
        </w:p>
        <w:p w14:paraId="11920CEE" w14:textId="6939451C" w:rsidR="00486E2B" w:rsidRDefault="00486E2B">
          <w:pPr>
            <w:pStyle w:val="Sommario1"/>
            <w:rPr>
              <w:noProof/>
              <w:kern w:val="2"/>
              <w:sz w:val="24"/>
              <w:szCs w:val="24"/>
              <w14:ligatures w14:val="standardContextual"/>
            </w:rPr>
          </w:pPr>
          <w:hyperlink w:anchor="_Toc201140815" w:history="1">
            <w:r w:rsidRPr="00BC03CC">
              <w:rPr>
                <w:rStyle w:val="Collegamentoipertestuale"/>
                <w:rFonts w:ascii="Times New Roman" w:hAnsi="Times New Roman" w:cs="Times New Roman"/>
                <w:i/>
                <w:noProof/>
              </w:rPr>
              <w:t>Articolo 22.</w:t>
            </w:r>
            <w:r>
              <w:rPr>
                <w:noProof/>
                <w:kern w:val="2"/>
                <w:sz w:val="24"/>
                <w:szCs w:val="24"/>
                <w14:ligatures w14:val="standardContextual"/>
              </w:rPr>
              <w:tab/>
            </w:r>
            <w:r w:rsidRPr="00BC03CC">
              <w:rPr>
                <w:rStyle w:val="Collegamentoipertestuale"/>
                <w:rFonts w:ascii="Times New Roman" w:hAnsi="Times New Roman" w:cs="Times New Roman"/>
                <w:i/>
                <w:noProof/>
              </w:rPr>
              <w:t>Assicurazione Clienti finali gas</w:t>
            </w:r>
            <w:r>
              <w:rPr>
                <w:noProof/>
                <w:webHidden/>
              </w:rPr>
              <w:tab/>
            </w:r>
            <w:r>
              <w:rPr>
                <w:noProof/>
                <w:webHidden/>
              </w:rPr>
              <w:fldChar w:fldCharType="begin"/>
            </w:r>
            <w:r>
              <w:rPr>
                <w:noProof/>
                <w:webHidden/>
              </w:rPr>
              <w:instrText xml:space="preserve"> PAGEREF _Toc201140815 \h </w:instrText>
            </w:r>
            <w:r>
              <w:rPr>
                <w:noProof/>
                <w:webHidden/>
              </w:rPr>
            </w:r>
            <w:r>
              <w:rPr>
                <w:noProof/>
                <w:webHidden/>
              </w:rPr>
              <w:fldChar w:fldCharType="separate"/>
            </w:r>
            <w:r w:rsidR="006A6EAE">
              <w:rPr>
                <w:noProof/>
                <w:webHidden/>
              </w:rPr>
              <w:t>28</w:t>
            </w:r>
            <w:r>
              <w:rPr>
                <w:noProof/>
                <w:webHidden/>
              </w:rPr>
              <w:fldChar w:fldCharType="end"/>
            </w:r>
          </w:hyperlink>
        </w:p>
        <w:p w14:paraId="2B06B0F2" w14:textId="5961C896" w:rsidR="00486E2B" w:rsidRDefault="00486E2B">
          <w:pPr>
            <w:pStyle w:val="Sommario1"/>
            <w:rPr>
              <w:noProof/>
              <w:kern w:val="2"/>
              <w:sz w:val="24"/>
              <w:szCs w:val="24"/>
              <w14:ligatures w14:val="standardContextual"/>
            </w:rPr>
          </w:pPr>
          <w:hyperlink w:anchor="_Toc201140816" w:history="1">
            <w:r w:rsidRPr="00BC03CC">
              <w:rPr>
                <w:rStyle w:val="Collegamentoipertestuale"/>
                <w:rFonts w:ascii="Times New Roman" w:hAnsi="Times New Roman" w:cs="Times New Roman"/>
                <w:i/>
                <w:noProof/>
              </w:rPr>
              <w:t>Articolo 23.</w:t>
            </w:r>
            <w:r>
              <w:rPr>
                <w:noProof/>
                <w:kern w:val="2"/>
                <w:sz w:val="24"/>
                <w:szCs w:val="24"/>
                <w14:ligatures w14:val="standardContextual"/>
              </w:rPr>
              <w:tab/>
            </w:r>
            <w:r w:rsidRPr="00BC03CC">
              <w:rPr>
                <w:rStyle w:val="Collegamentoipertestuale"/>
                <w:rFonts w:ascii="Times New Roman" w:hAnsi="Times New Roman" w:cs="Times New Roman"/>
                <w:i/>
                <w:noProof/>
              </w:rPr>
              <w:t>Integrazione del Contratto</w:t>
            </w:r>
            <w:r>
              <w:rPr>
                <w:noProof/>
                <w:webHidden/>
              </w:rPr>
              <w:tab/>
            </w:r>
            <w:r>
              <w:rPr>
                <w:noProof/>
                <w:webHidden/>
              </w:rPr>
              <w:fldChar w:fldCharType="begin"/>
            </w:r>
            <w:r>
              <w:rPr>
                <w:noProof/>
                <w:webHidden/>
              </w:rPr>
              <w:instrText xml:space="preserve"> PAGEREF _Toc201140816 \h </w:instrText>
            </w:r>
            <w:r>
              <w:rPr>
                <w:noProof/>
                <w:webHidden/>
              </w:rPr>
            </w:r>
            <w:r>
              <w:rPr>
                <w:noProof/>
                <w:webHidden/>
              </w:rPr>
              <w:fldChar w:fldCharType="separate"/>
            </w:r>
            <w:r w:rsidR="006A6EAE">
              <w:rPr>
                <w:noProof/>
                <w:webHidden/>
              </w:rPr>
              <w:t>29</w:t>
            </w:r>
            <w:r>
              <w:rPr>
                <w:noProof/>
                <w:webHidden/>
              </w:rPr>
              <w:fldChar w:fldCharType="end"/>
            </w:r>
          </w:hyperlink>
        </w:p>
        <w:p w14:paraId="3ABF0D61" w14:textId="4FCEACC5" w:rsidR="00486E2B" w:rsidRDefault="00486E2B">
          <w:pPr>
            <w:pStyle w:val="Sommario1"/>
            <w:rPr>
              <w:noProof/>
              <w:kern w:val="2"/>
              <w:sz w:val="24"/>
              <w:szCs w:val="24"/>
              <w14:ligatures w14:val="standardContextual"/>
            </w:rPr>
          </w:pPr>
          <w:hyperlink w:anchor="_Toc201140817" w:history="1">
            <w:r w:rsidRPr="00BC03CC">
              <w:rPr>
                <w:rStyle w:val="Collegamentoipertestuale"/>
                <w:rFonts w:ascii="Times New Roman" w:hAnsi="Times New Roman" w:cs="Times New Roman"/>
                <w:i/>
                <w:noProof/>
              </w:rPr>
              <w:t>Articolo 24.</w:t>
            </w:r>
            <w:r>
              <w:rPr>
                <w:noProof/>
                <w:kern w:val="2"/>
                <w:sz w:val="24"/>
                <w:szCs w:val="24"/>
                <w14:ligatures w14:val="standardContextual"/>
              </w:rPr>
              <w:tab/>
            </w:r>
            <w:r w:rsidRPr="00BC03CC">
              <w:rPr>
                <w:rStyle w:val="Collegamentoipertestuale"/>
                <w:rFonts w:ascii="Times New Roman" w:hAnsi="Times New Roman" w:cs="Times New Roman"/>
                <w:i/>
                <w:noProof/>
              </w:rPr>
              <w:t>Cessione del Contratto</w:t>
            </w:r>
            <w:r>
              <w:rPr>
                <w:noProof/>
                <w:webHidden/>
              </w:rPr>
              <w:tab/>
            </w:r>
            <w:r>
              <w:rPr>
                <w:noProof/>
                <w:webHidden/>
              </w:rPr>
              <w:fldChar w:fldCharType="begin"/>
            </w:r>
            <w:r>
              <w:rPr>
                <w:noProof/>
                <w:webHidden/>
              </w:rPr>
              <w:instrText xml:space="preserve"> PAGEREF _Toc201140817 \h </w:instrText>
            </w:r>
            <w:r>
              <w:rPr>
                <w:noProof/>
                <w:webHidden/>
              </w:rPr>
            </w:r>
            <w:r>
              <w:rPr>
                <w:noProof/>
                <w:webHidden/>
              </w:rPr>
              <w:fldChar w:fldCharType="separate"/>
            </w:r>
            <w:r w:rsidR="006A6EAE">
              <w:rPr>
                <w:noProof/>
                <w:webHidden/>
              </w:rPr>
              <w:t>29</w:t>
            </w:r>
            <w:r>
              <w:rPr>
                <w:noProof/>
                <w:webHidden/>
              </w:rPr>
              <w:fldChar w:fldCharType="end"/>
            </w:r>
          </w:hyperlink>
        </w:p>
        <w:p w14:paraId="4E71176E" w14:textId="55A2790A" w:rsidR="00486E2B" w:rsidRDefault="00486E2B">
          <w:pPr>
            <w:pStyle w:val="Sommario1"/>
            <w:rPr>
              <w:noProof/>
              <w:kern w:val="2"/>
              <w:sz w:val="24"/>
              <w:szCs w:val="24"/>
              <w14:ligatures w14:val="standardContextual"/>
            </w:rPr>
          </w:pPr>
          <w:hyperlink w:anchor="_Toc201140818" w:history="1">
            <w:r w:rsidRPr="00BC03CC">
              <w:rPr>
                <w:rStyle w:val="Collegamentoipertestuale"/>
                <w:rFonts w:ascii="Times New Roman" w:hAnsi="Times New Roman" w:cs="Times New Roman"/>
                <w:i/>
                <w:noProof/>
              </w:rPr>
              <w:t>Articolo 25.</w:t>
            </w:r>
            <w:r>
              <w:rPr>
                <w:noProof/>
                <w:kern w:val="2"/>
                <w:sz w:val="24"/>
                <w:szCs w:val="24"/>
                <w14:ligatures w14:val="standardContextual"/>
              </w:rPr>
              <w:tab/>
            </w:r>
            <w:r w:rsidRPr="00BC03CC">
              <w:rPr>
                <w:rStyle w:val="Collegamentoipertestuale"/>
                <w:rFonts w:ascii="Times New Roman" w:hAnsi="Times New Roman" w:cs="Times New Roman"/>
                <w:i/>
                <w:noProof/>
              </w:rPr>
              <w:t>Comunicazioni</w:t>
            </w:r>
            <w:r>
              <w:rPr>
                <w:noProof/>
                <w:webHidden/>
              </w:rPr>
              <w:tab/>
            </w:r>
            <w:r>
              <w:rPr>
                <w:noProof/>
                <w:webHidden/>
              </w:rPr>
              <w:fldChar w:fldCharType="begin"/>
            </w:r>
            <w:r>
              <w:rPr>
                <w:noProof/>
                <w:webHidden/>
              </w:rPr>
              <w:instrText xml:space="preserve"> PAGEREF _Toc201140818 \h </w:instrText>
            </w:r>
            <w:r>
              <w:rPr>
                <w:noProof/>
                <w:webHidden/>
              </w:rPr>
            </w:r>
            <w:r>
              <w:rPr>
                <w:noProof/>
                <w:webHidden/>
              </w:rPr>
              <w:fldChar w:fldCharType="separate"/>
            </w:r>
            <w:r w:rsidR="006A6EAE">
              <w:rPr>
                <w:noProof/>
                <w:webHidden/>
              </w:rPr>
              <w:t>29</w:t>
            </w:r>
            <w:r>
              <w:rPr>
                <w:noProof/>
                <w:webHidden/>
              </w:rPr>
              <w:fldChar w:fldCharType="end"/>
            </w:r>
          </w:hyperlink>
        </w:p>
        <w:p w14:paraId="639CC4F4" w14:textId="083A8094" w:rsidR="00486E2B" w:rsidRDefault="00486E2B">
          <w:pPr>
            <w:pStyle w:val="Sommario1"/>
            <w:rPr>
              <w:noProof/>
              <w:kern w:val="2"/>
              <w:sz w:val="24"/>
              <w:szCs w:val="24"/>
              <w14:ligatures w14:val="standardContextual"/>
            </w:rPr>
          </w:pPr>
          <w:hyperlink w:anchor="_Toc201140819" w:history="1">
            <w:r w:rsidRPr="00BC03CC">
              <w:rPr>
                <w:rStyle w:val="Collegamentoipertestuale"/>
                <w:rFonts w:ascii="Times New Roman" w:hAnsi="Times New Roman" w:cs="Times New Roman"/>
                <w:i/>
                <w:noProof/>
              </w:rPr>
              <w:t>Articolo 26.</w:t>
            </w:r>
            <w:r>
              <w:rPr>
                <w:noProof/>
                <w:kern w:val="2"/>
                <w:sz w:val="24"/>
                <w:szCs w:val="24"/>
                <w14:ligatures w14:val="standardContextual"/>
              </w:rPr>
              <w:tab/>
            </w:r>
            <w:r w:rsidRPr="00BC03CC">
              <w:rPr>
                <w:rStyle w:val="Collegamentoipertestuale"/>
                <w:rFonts w:ascii="Times New Roman" w:hAnsi="Times New Roman" w:cs="Times New Roman"/>
                <w:i/>
                <w:noProof/>
              </w:rPr>
              <w:t>Legge applicabile e foro competente</w:t>
            </w:r>
            <w:r>
              <w:rPr>
                <w:noProof/>
                <w:webHidden/>
              </w:rPr>
              <w:tab/>
            </w:r>
            <w:r>
              <w:rPr>
                <w:noProof/>
                <w:webHidden/>
              </w:rPr>
              <w:fldChar w:fldCharType="begin"/>
            </w:r>
            <w:r>
              <w:rPr>
                <w:noProof/>
                <w:webHidden/>
              </w:rPr>
              <w:instrText xml:space="preserve"> PAGEREF _Toc201140819 \h </w:instrText>
            </w:r>
            <w:r>
              <w:rPr>
                <w:noProof/>
                <w:webHidden/>
              </w:rPr>
            </w:r>
            <w:r>
              <w:rPr>
                <w:noProof/>
                <w:webHidden/>
              </w:rPr>
              <w:fldChar w:fldCharType="separate"/>
            </w:r>
            <w:r w:rsidR="006A6EAE">
              <w:rPr>
                <w:noProof/>
                <w:webHidden/>
              </w:rPr>
              <w:t>29</w:t>
            </w:r>
            <w:r>
              <w:rPr>
                <w:noProof/>
                <w:webHidden/>
              </w:rPr>
              <w:fldChar w:fldCharType="end"/>
            </w:r>
          </w:hyperlink>
        </w:p>
        <w:p w14:paraId="103CB75C" w14:textId="4D483A28" w:rsidR="00486E2B" w:rsidRDefault="00486E2B">
          <w:pPr>
            <w:pStyle w:val="Sommario1"/>
            <w:rPr>
              <w:noProof/>
              <w:kern w:val="2"/>
              <w:sz w:val="24"/>
              <w:szCs w:val="24"/>
              <w14:ligatures w14:val="standardContextual"/>
            </w:rPr>
          </w:pPr>
          <w:hyperlink w:anchor="_Toc201140820" w:history="1">
            <w:r w:rsidRPr="00BC03CC">
              <w:rPr>
                <w:rStyle w:val="Collegamentoipertestuale"/>
                <w:rFonts w:ascii="Times New Roman" w:hAnsi="Times New Roman" w:cs="Times New Roman"/>
                <w:i/>
                <w:noProof/>
              </w:rPr>
              <w:t>Articolo 27.</w:t>
            </w:r>
            <w:r>
              <w:rPr>
                <w:noProof/>
                <w:kern w:val="2"/>
                <w:sz w:val="24"/>
                <w:szCs w:val="24"/>
                <w14:ligatures w14:val="standardContextual"/>
              </w:rPr>
              <w:tab/>
            </w:r>
            <w:r w:rsidRPr="00BC03CC">
              <w:rPr>
                <w:rStyle w:val="Collegamentoipertestuale"/>
                <w:rFonts w:ascii="Times New Roman" w:hAnsi="Times New Roman" w:cs="Times New Roman"/>
                <w:i/>
                <w:noProof/>
              </w:rPr>
              <w:t>Risoluzione extra-giudiziale delle controversie</w:t>
            </w:r>
            <w:r>
              <w:rPr>
                <w:noProof/>
                <w:webHidden/>
              </w:rPr>
              <w:tab/>
            </w:r>
            <w:r>
              <w:rPr>
                <w:noProof/>
                <w:webHidden/>
              </w:rPr>
              <w:fldChar w:fldCharType="begin"/>
            </w:r>
            <w:r>
              <w:rPr>
                <w:noProof/>
                <w:webHidden/>
              </w:rPr>
              <w:instrText xml:space="preserve"> PAGEREF _Toc201140820 \h </w:instrText>
            </w:r>
            <w:r>
              <w:rPr>
                <w:noProof/>
                <w:webHidden/>
              </w:rPr>
            </w:r>
            <w:r>
              <w:rPr>
                <w:noProof/>
                <w:webHidden/>
              </w:rPr>
              <w:fldChar w:fldCharType="separate"/>
            </w:r>
            <w:r w:rsidR="006A6EAE">
              <w:rPr>
                <w:noProof/>
                <w:webHidden/>
              </w:rPr>
              <w:t>30</w:t>
            </w:r>
            <w:r>
              <w:rPr>
                <w:noProof/>
                <w:webHidden/>
              </w:rPr>
              <w:fldChar w:fldCharType="end"/>
            </w:r>
          </w:hyperlink>
        </w:p>
        <w:p w14:paraId="0452FB6C" w14:textId="04BBC27B" w:rsidR="00486E2B" w:rsidRDefault="00486E2B">
          <w:pPr>
            <w:pStyle w:val="Sommario1"/>
            <w:rPr>
              <w:noProof/>
              <w:kern w:val="2"/>
              <w:sz w:val="24"/>
              <w:szCs w:val="24"/>
              <w14:ligatures w14:val="standardContextual"/>
            </w:rPr>
          </w:pPr>
          <w:hyperlink w:anchor="_Toc201140821" w:history="1">
            <w:r w:rsidRPr="00BC03CC">
              <w:rPr>
                <w:rStyle w:val="Collegamentoipertestuale"/>
                <w:rFonts w:ascii="Times New Roman" w:hAnsi="Times New Roman" w:cs="Times New Roman"/>
                <w:i/>
                <w:noProof/>
              </w:rPr>
              <w:t>Articolo 28.</w:t>
            </w:r>
            <w:r>
              <w:rPr>
                <w:noProof/>
                <w:kern w:val="2"/>
                <w:sz w:val="24"/>
                <w:szCs w:val="24"/>
                <w14:ligatures w14:val="standardContextual"/>
              </w:rPr>
              <w:tab/>
            </w:r>
            <w:r w:rsidRPr="00BC03CC">
              <w:rPr>
                <w:rStyle w:val="Collegamentoipertestuale"/>
                <w:rFonts w:ascii="Times New Roman" w:hAnsi="Times New Roman" w:cs="Times New Roman"/>
                <w:i/>
                <w:noProof/>
              </w:rPr>
              <w:t>Dati personali</w:t>
            </w:r>
            <w:r>
              <w:rPr>
                <w:noProof/>
                <w:webHidden/>
              </w:rPr>
              <w:tab/>
            </w:r>
            <w:r>
              <w:rPr>
                <w:noProof/>
                <w:webHidden/>
              </w:rPr>
              <w:fldChar w:fldCharType="begin"/>
            </w:r>
            <w:r>
              <w:rPr>
                <w:noProof/>
                <w:webHidden/>
              </w:rPr>
              <w:instrText xml:space="preserve"> PAGEREF _Toc201140821 \h </w:instrText>
            </w:r>
            <w:r>
              <w:rPr>
                <w:noProof/>
                <w:webHidden/>
              </w:rPr>
            </w:r>
            <w:r>
              <w:rPr>
                <w:noProof/>
                <w:webHidden/>
              </w:rPr>
              <w:fldChar w:fldCharType="separate"/>
            </w:r>
            <w:r w:rsidR="006A6EAE">
              <w:rPr>
                <w:noProof/>
                <w:webHidden/>
              </w:rPr>
              <w:t>30</w:t>
            </w:r>
            <w:r>
              <w:rPr>
                <w:noProof/>
                <w:webHidden/>
              </w:rPr>
              <w:fldChar w:fldCharType="end"/>
            </w:r>
          </w:hyperlink>
        </w:p>
        <w:p w14:paraId="5ADC0D8C" w14:textId="7E841E25" w:rsidR="00A4783C" w:rsidRDefault="00EF023A" w:rsidP="00A4783C">
          <w:pPr>
            <w:rPr>
              <w:i/>
              <w:sz w:val="22"/>
            </w:rPr>
          </w:pPr>
          <w:r w:rsidRPr="0020662D">
            <w:rPr>
              <w:b/>
              <w:bCs/>
              <w:i/>
              <w:sz w:val="22"/>
            </w:rPr>
            <w:lastRenderedPageBreak/>
            <w:fldChar w:fldCharType="end"/>
          </w:r>
        </w:p>
      </w:sdtContent>
    </w:sdt>
    <w:p w14:paraId="1EDE71F6" w14:textId="3E94505E" w:rsidR="00EF6844" w:rsidRPr="00215907" w:rsidRDefault="00EF6844" w:rsidP="00C741DC">
      <w:pPr>
        <w:pStyle w:val="Titolo1"/>
        <w:pBdr>
          <w:bottom w:val="single" w:sz="4" w:space="1" w:color="F79646" w:themeColor="accent6"/>
        </w:pBdr>
        <w:ind w:left="1134" w:right="1133"/>
        <w:rPr>
          <w:rFonts w:ascii="Times New Roman" w:hAnsi="Times New Roman" w:cs="Times New Roman"/>
          <w:i/>
          <w:color w:val="1F497D" w:themeColor="text2"/>
          <w:sz w:val="28"/>
        </w:rPr>
      </w:pPr>
      <w:bookmarkStart w:id="0" w:name="_Toc201140794"/>
      <w:r w:rsidRPr="00215907">
        <w:rPr>
          <w:rFonts w:ascii="Times New Roman" w:hAnsi="Times New Roman" w:cs="Times New Roman"/>
          <w:i/>
          <w:color w:val="1F497D" w:themeColor="text2"/>
          <w:sz w:val="28"/>
        </w:rPr>
        <w:t>Definizioni</w:t>
      </w:r>
      <w:r w:rsidR="002B2333" w:rsidRPr="00215907">
        <w:rPr>
          <w:color w:val="1F497D" w:themeColor="text2"/>
          <w:sz w:val="28"/>
        </w:rPr>
        <w:t xml:space="preserve"> </w:t>
      </w:r>
      <w:r w:rsidR="002B2333" w:rsidRPr="00215907">
        <w:rPr>
          <w:rFonts w:ascii="Times New Roman" w:hAnsi="Times New Roman" w:cs="Times New Roman"/>
          <w:i/>
          <w:color w:val="1F497D" w:themeColor="text2"/>
          <w:sz w:val="28"/>
        </w:rPr>
        <w:t>e normativ</w:t>
      </w:r>
      <w:r w:rsidR="00453B5E" w:rsidRPr="00215907">
        <w:rPr>
          <w:rFonts w:ascii="Times New Roman" w:hAnsi="Times New Roman" w:cs="Times New Roman"/>
          <w:i/>
          <w:color w:val="1F497D" w:themeColor="text2"/>
          <w:sz w:val="28"/>
        </w:rPr>
        <w:t>a</w:t>
      </w:r>
      <w:r w:rsidR="002B2333" w:rsidRPr="00215907">
        <w:rPr>
          <w:rFonts w:ascii="Times New Roman" w:hAnsi="Times New Roman" w:cs="Times New Roman"/>
          <w:i/>
          <w:color w:val="1F497D" w:themeColor="text2"/>
          <w:sz w:val="28"/>
        </w:rPr>
        <w:t xml:space="preserve"> di riferimento</w:t>
      </w:r>
      <w:bookmarkEnd w:id="0"/>
    </w:p>
    <w:p w14:paraId="56C69FCA" w14:textId="77777777" w:rsidR="00181A9B" w:rsidRPr="00BB3F93" w:rsidRDefault="002869E0" w:rsidP="00EF023A">
      <w:pPr>
        <w:pStyle w:val="Rientrocorpodeltesto"/>
        <w:spacing w:before="120" w:after="120"/>
        <w:ind w:left="284" w:firstLine="0"/>
        <w:rPr>
          <w:color w:val="000000"/>
        </w:rPr>
      </w:pPr>
      <w:r>
        <w:rPr>
          <w:i/>
          <w:color w:val="000000"/>
        </w:rPr>
        <w:t>ARERA</w:t>
      </w:r>
      <w:r w:rsidRPr="00BB3F93">
        <w:rPr>
          <w:color w:val="000000"/>
        </w:rPr>
        <w:t xml:space="preserve">: è l’Autorità </w:t>
      </w:r>
      <w:r>
        <w:rPr>
          <w:color w:val="000000"/>
        </w:rPr>
        <w:t>di Regolazione per Energia Reti e Ambiente</w:t>
      </w:r>
      <w:r w:rsidRPr="00BB3F93">
        <w:rPr>
          <w:color w:val="000000"/>
        </w:rPr>
        <w:t>, istituita con legge 14 novembre 1995, n. 481</w:t>
      </w:r>
      <w:r>
        <w:rPr>
          <w:color w:val="000000"/>
        </w:rPr>
        <w:t xml:space="preserve">, G.U. n. </w:t>
      </w:r>
      <w:r w:rsidRPr="006B10ED">
        <w:rPr>
          <w:color w:val="000000"/>
        </w:rPr>
        <w:t>270 del 18 novembre 1995</w:t>
      </w:r>
      <w:r w:rsidR="00181A9B" w:rsidRPr="00BB3F93">
        <w:rPr>
          <w:color w:val="000000"/>
        </w:rPr>
        <w:t>;</w:t>
      </w:r>
    </w:p>
    <w:p w14:paraId="3C5A3ABC" w14:textId="424E1C3C" w:rsidR="006467F0" w:rsidRDefault="00C9288B" w:rsidP="00EF023A">
      <w:pPr>
        <w:pStyle w:val="Rientrocorpodeltesto"/>
        <w:spacing w:after="120"/>
        <w:ind w:left="284" w:firstLine="0"/>
        <w:rPr>
          <w:color w:val="000000"/>
        </w:rPr>
      </w:pPr>
      <w:r>
        <w:rPr>
          <w:i/>
          <w:color w:val="000000"/>
        </w:rPr>
        <w:t>A</w:t>
      </w:r>
      <w:r w:rsidRPr="005C4A18">
        <w:rPr>
          <w:i/>
          <w:color w:val="000000"/>
        </w:rPr>
        <w:t>ttivazione della fornitura</w:t>
      </w:r>
      <w:r>
        <w:rPr>
          <w:color w:val="000000"/>
        </w:rPr>
        <w:t>:</w:t>
      </w:r>
      <w:r w:rsidRPr="00F07633">
        <w:rPr>
          <w:color w:val="000000"/>
        </w:rPr>
        <w:t xml:space="preserve"> è </w:t>
      </w:r>
      <w:r>
        <w:rPr>
          <w:color w:val="000000"/>
        </w:rPr>
        <w:t xml:space="preserve">il momento </w:t>
      </w:r>
      <w:r w:rsidR="00FD6E30">
        <w:rPr>
          <w:color w:val="000000"/>
        </w:rPr>
        <w:t>da</w:t>
      </w:r>
      <w:r>
        <w:rPr>
          <w:color w:val="000000"/>
        </w:rPr>
        <w:t>l quale</w:t>
      </w:r>
      <w:r w:rsidR="001F17C2">
        <w:rPr>
          <w:color w:val="000000"/>
        </w:rPr>
        <w:t>, in coerenza con la regolazione delle modalità di accesso al servizio di distribuzione del gas naturale</w:t>
      </w:r>
      <w:r w:rsidR="004F0160">
        <w:rPr>
          <w:color w:val="000000"/>
        </w:rPr>
        <w:t>,</w:t>
      </w:r>
      <w:r w:rsidRPr="00F07633">
        <w:rPr>
          <w:color w:val="000000"/>
        </w:rPr>
        <w:t xml:space="preserve"> </w:t>
      </w:r>
      <w:r w:rsidR="001F17C2">
        <w:rPr>
          <w:color w:val="000000"/>
        </w:rPr>
        <w:t xml:space="preserve">il Contratto è materialmente eseguito e </w:t>
      </w:r>
      <w:r w:rsidRPr="00F07633">
        <w:rPr>
          <w:color w:val="000000"/>
        </w:rPr>
        <w:t xml:space="preserve">la </w:t>
      </w:r>
      <w:r w:rsidR="001F17C2">
        <w:rPr>
          <w:color w:val="000000"/>
        </w:rPr>
        <w:t xml:space="preserve">relativa </w:t>
      </w:r>
      <w:r w:rsidRPr="00F07633">
        <w:rPr>
          <w:color w:val="000000"/>
        </w:rPr>
        <w:t xml:space="preserve">fornitura </w:t>
      </w:r>
      <w:r>
        <w:rPr>
          <w:color w:val="000000"/>
        </w:rPr>
        <w:t>è posta in carico al Fornitore</w:t>
      </w:r>
      <w:r w:rsidR="001F17C2">
        <w:rPr>
          <w:color w:val="000000"/>
        </w:rPr>
        <w:t>;</w:t>
      </w:r>
    </w:p>
    <w:p w14:paraId="0F27630C" w14:textId="4107C078" w:rsidR="00903D54" w:rsidRDefault="00903D54" w:rsidP="00903D54">
      <w:pPr>
        <w:pStyle w:val="Rientrocorpodeltesto"/>
        <w:spacing w:after="120"/>
        <w:ind w:left="284" w:firstLine="0"/>
        <w:rPr>
          <w:color w:val="000000"/>
        </w:rPr>
      </w:pPr>
      <w:r w:rsidRPr="004C4E14">
        <w:rPr>
          <w:i/>
          <w:color w:val="000000"/>
        </w:rPr>
        <w:t>Bolletta</w:t>
      </w:r>
      <w:r w:rsidRPr="00B82AF5">
        <w:rPr>
          <w:color w:val="000000"/>
        </w:rPr>
        <w:t>:</w:t>
      </w:r>
      <w:r>
        <w:rPr>
          <w:color w:val="000000"/>
        </w:rPr>
        <w:t xml:space="preserve"> </w:t>
      </w:r>
      <w:r w:rsidR="00A4783C">
        <w:rPr>
          <w:color w:val="000000"/>
        </w:rPr>
        <w:t xml:space="preserve">è il </w:t>
      </w:r>
      <w:r w:rsidRPr="006940B7">
        <w:rPr>
          <w:color w:val="000000"/>
        </w:rPr>
        <w:t>documento oggetto d</w:t>
      </w:r>
      <w:r w:rsidR="004F0160">
        <w:rPr>
          <w:color w:val="000000"/>
        </w:rPr>
        <w:t>e</w:t>
      </w:r>
      <w:r w:rsidRPr="006940B7">
        <w:rPr>
          <w:color w:val="000000"/>
        </w:rPr>
        <w:t>lla disciplina de</w:t>
      </w:r>
      <w:r w:rsidR="00895493">
        <w:rPr>
          <w:color w:val="000000"/>
        </w:rPr>
        <w:t xml:space="preserve"> “</w:t>
      </w:r>
      <w:r w:rsidR="00895493" w:rsidRPr="005844FB">
        <w:rPr>
          <w:i/>
          <w:iCs/>
          <w:color w:val="000000"/>
        </w:rPr>
        <w:t>L</w:t>
      </w:r>
      <w:r w:rsidRPr="005844FB">
        <w:rPr>
          <w:i/>
          <w:iCs/>
          <w:color w:val="000000"/>
        </w:rPr>
        <w:t xml:space="preserve">a Bolletta </w:t>
      </w:r>
      <w:r w:rsidR="00E2111C" w:rsidRPr="005844FB">
        <w:rPr>
          <w:i/>
          <w:iCs/>
          <w:color w:val="000000"/>
        </w:rPr>
        <w:t>dei clienti finali di energia</w:t>
      </w:r>
      <w:r w:rsidR="00895493">
        <w:rPr>
          <w:color w:val="000000"/>
        </w:rPr>
        <w:t>”</w:t>
      </w:r>
      <w:r w:rsidRPr="006940B7">
        <w:rPr>
          <w:color w:val="000000"/>
        </w:rPr>
        <w:t xml:space="preserve"> che riporta gli elementi identificativi del Cliente finale e della relativa fornitura, nonché le informazioni funzionali alla gestione del rapporto contrattuale con il Fornitore. </w:t>
      </w:r>
      <w:r w:rsidR="00895493">
        <w:rPr>
          <w:color w:val="000000"/>
        </w:rPr>
        <w:t xml:space="preserve">Essa si compone della bolletta sintetica e degli elementi di dettaglio. </w:t>
      </w:r>
      <w:r w:rsidRPr="006940B7">
        <w:rPr>
          <w:color w:val="000000"/>
        </w:rPr>
        <w:t xml:space="preserve">La </w:t>
      </w:r>
      <w:r w:rsidR="00895493">
        <w:rPr>
          <w:color w:val="000000"/>
        </w:rPr>
        <w:t>B</w:t>
      </w:r>
      <w:r w:rsidRPr="006940B7">
        <w:rPr>
          <w:color w:val="000000"/>
        </w:rPr>
        <w:t>olletta non costituisce fattura elettronica ai sensi della legge 27 dicembre 2017, n. 205</w:t>
      </w:r>
      <w:r w:rsidR="00135DAF">
        <w:rPr>
          <w:color w:val="000000"/>
        </w:rPr>
        <w:t>, G.U.</w:t>
      </w:r>
      <w:r w:rsidR="00135DAF" w:rsidRPr="00720090">
        <w:rPr>
          <w:color w:val="000000"/>
        </w:rPr>
        <w:t xml:space="preserve"> n.</w:t>
      </w:r>
      <w:r w:rsidR="00135DAF">
        <w:rPr>
          <w:color w:val="000000"/>
        </w:rPr>
        <w:t xml:space="preserve"> </w:t>
      </w:r>
      <w:r w:rsidR="00135DAF" w:rsidRPr="00720090">
        <w:rPr>
          <w:color w:val="000000"/>
        </w:rPr>
        <w:t>302 del 29</w:t>
      </w:r>
      <w:r w:rsidR="00135DAF">
        <w:rPr>
          <w:color w:val="000000"/>
        </w:rPr>
        <w:t xml:space="preserve"> dicembre </w:t>
      </w:r>
      <w:r w:rsidR="00135DAF" w:rsidRPr="00720090">
        <w:rPr>
          <w:color w:val="000000"/>
        </w:rPr>
        <w:t>2017</w:t>
      </w:r>
      <w:r w:rsidRPr="006940B7">
        <w:rPr>
          <w:color w:val="000000"/>
        </w:rPr>
        <w:t>;</w:t>
      </w:r>
    </w:p>
    <w:p w14:paraId="36AD396D" w14:textId="51A3F4DA" w:rsidR="00E2111C" w:rsidRPr="00667C5D" w:rsidRDefault="00E2111C" w:rsidP="00E2111C">
      <w:pPr>
        <w:pStyle w:val="Rientrocorpodeltesto"/>
        <w:spacing w:after="120"/>
        <w:ind w:left="284" w:firstLine="0"/>
        <w:rPr>
          <w:color w:val="000000"/>
        </w:rPr>
      </w:pPr>
      <w:r>
        <w:rPr>
          <w:i/>
          <w:color w:val="000000"/>
        </w:rPr>
        <w:t>Bolletta</w:t>
      </w:r>
      <w:r w:rsidRPr="007C09F1">
        <w:rPr>
          <w:i/>
          <w:color w:val="000000"/>
        </w:rPr>
        <w:t xml:space="preserve"> </w:t>
      </w:r>
      <w:r>
        <w:rPr>
          <w:i/>
          <w:color w:val="000000"/>
        </w:rPr>
        <w:t>dei clienti finali di energia</w:t>
      </w:r>
      <w:r w:rsidRPr="007C09F1">
        <w:rPr>
          <w:color w:val="000000"/>
        </w:rPr>
        <w:t>:</w:t>
      </w:r>
      <w:r w:rsidRPr="00DA3813">
        <w:rPr>
          <w:i/>
          <w:color w:val="000000"/>
        </w:rPr>
        <w:t xml:space="preserve"> </w:t>
      </w:r>
      <w:r w:rsidRPr="00DA3813">
        <w:rPr>
          <w:color w:val="000000"/>
        </w:rPr>
        <w:t xml:space="preserve">è l’Allegato A alla deliberazione dell’ARERA </w:t>
      </w:r>
      <w:r>
        <w:t>23 luglio 2024, 315/2024/R/</w:t>
      </w:r>
      <w:proofErr w:type="spellStart"/>
      <w:r>
        <w:t>com</w:t>
      </w:r>
      <w:proofErr w:type="spellEnd"/>
      <w:r>
        <w:t xml:space="preserve"> recante “Revisione della regolazione della Bolletta 2.0: approvazione della Bolletta dei clienti finali di energia”, come successivamente modificato e integrato</w:t>
      </w:r>
      <w:r w:rsidRPr="00DA3813">
        <w:rPr>
          <w:color w:val="000000"/>
        </w:rPr>
        <w:t>;</w:t>
      </w:r>
    </w:p>
    <w:p w14:paraId="6D93BE4F" w14:textId="03C36F14" w:rsidR="00903D54" w:rsidRPr="004C4E14" w:rsidRDefault="00903D54" w:rsidP="00903D54">
      <w:pPr>
        <w:pStyle w:val="Rientrocorpodeltesto"/>
        <w:spacing w:after="120"/>
        <w:ind w:left="284" w:firstLine="0"/>
        <w:rPr>
          <w:i/>
          <w:color w:val="000000"/>
        </w:rPr>
      </w:pPr>
      <w:r w:rsidRPr="004C4E14">
        <w:rPr>
          <w:i/>
          <w:color w:val="000000"/>
        </w:rPr>
        <w:t>Bolletta di chiusura</w:t>
      </w:r>
      <w:r w:rsidRPr="00B82AF5">
        <w:rPr>
          <w:color w:val="000000"/>
        </w:rPr>
        <w:t xml:space="preserve">: </w:t>
      </w:r>
      <w:r w:rsidR="00A4783C">
        <w:rPr>
          <w:color w:val="000000"/>
        </w:rPr>
        <w:t xml:space="preserve">è la </w:t>
      </w:r>
      <w:r w:rsidRPr="00B82AF5">
        <w:rPr>
          <w:color w:val="000000"/>
        </w:rPr>
        <w:t xml:space="preserve">bolletta emessa a seguito di cessazione della fornitura di energia elettrica in essere tra Fornitore e Cliente; </w:t>
      </w:r>
    </w:p>
    <w:p w14:paraId="1CECF5C8" w14:textId="419BAA8B" w:rsidR="00ED4899" w:rsidRDefault="00903D54" w:rsidP="00903D54">
      <w:pPr>
        <w:pStyle w:val="Rientrocorpodeltesto"/>
        <w:spacing w:after="120"/>
        <w:ind w:left="284" w:firstLine="0"/>
        <w:rPr>
          <w:color w:val="000000"/>
        </w:rPr>
      </w:pPr>
      <w:r w:rsidRPr="004C4E14">
        <w:rPr>
          <w:i/>
          <w:color w:val="000000"/>
        </w:rPr>
        <w:t>Bolletta di periodo</w:t>
      </w:r>
      <w:r w:rsidRPr="00B82AF5">
        <w:rPr>
          <w:color w:val="000000"/>
        </w:rPr>
        <w:t xml:space="preserve">: </w:t>
      </w:r>
      <w:r w:rsidR="00A4783C">
        <w:rPr>
          <w:color w:val="000000"/>
        </w:rPr>
        <w:t xml:space="preserve">è la </w:t>
      </w:r>
      <w:r w:rsidRPr="00B82AF5">
        <w:rPr>
          <w:color w:val="000000"/>
        </w:rPr>
        <w:t>bolletta, diversa da quella di chiusura, emessa regolarmente nel corso del rapporto contrattuale tra Fornitore e Cliente;</w:t>
      </w:r>
      <w:r w:rsidR="00C9288B">
        <w:rPr>
          <w:color w:val="000000"/>
        </w:rPr>
        <w:t xml:space="preserve"> </w:t>
      </w:r>
    </w:p>
    <w:p w14:paraId="77825DB9" w14:textId="54971FBB" w:rsidR="0093765B" w:rsidRDefault="0097416A" w:rsidP="00F30F54">
      <w:pPr>
        <w:pStyle w:val="Rientrocorpodeltesto"/>
        <w:spacing w:after="120"/>
        <w:ind w:left="284" w:firstLine="0"/>
        <w:rPr>
          <w:color w:val="000000"/>
        </w:rPr>
      </w:pPr>
      <w:r w:rsidRPr="0097416A">
        <w:rPr>
          <w:i/>
          <w:color w:val="000000"/>
        </w:rPr>
        <w:t>Box dell’offerta</w:t>
      </w:r>
      <w:r w:rsidRPr="0097416A">
        <w:rPr>
          <w:color w:val="000000"/>
        </w:rPr>
        <w:t>: è lo strumento riportato nella Bolletta in cui è descritta l’offerta sottoscritta, le sue condizioni economiche nonché gli altri elementi contrattuali, e come questi si applicano nel periodo oggetto di fatturazione;</w:t>
      </w:r>
    </w:p>
    <w:p w14:paraId="42273617" w14:textId="77777777" w:rsidR="00ED4899" w:rsidRDefault="00FD6E30" w:rsidP="00EF023A">
      <w:pPr>
        <w:pStyle w:val="Rientrocorpodeltesto"/>
        <w:spacing w:after="120"/>
        <w:ind w:left="284" w:firstLine="0"/>
        <w:rPr>
          <w:color w:val="000000"/>
        </w:rPr>
      </w:pPr>
      <w:r w:rsidRPr="00FD6E30">
        <w:rPr>
          <w:i/>
          <w:color w:val="000000"/>
        </w:rPr>
        <w:t>Cessazione della fornitura</w:t>
      </w:r>
      <w:r>
        <w:rPr>
          <w:color w:val="000000"/>
        </w:rPr>
        <w:t xml:space="preserve">: </w:t>
      </w:r>
      <w:r w:rsidR="00B2236A" w:rsidRPr="00B2236A">
        <w:rPr>
          <w:color w:val="000000"/>
        </w:rPr>
        <w:t>è l</w:t>
      </w:r>
      <w:r w:rsidR="00B2236A">
        <w:rPr>
          <w:color w:val="000000"/>
        </w:rPr>
        <w:t>o scioglimento</w:t>
      </w:r>
      <w:r w:rsidR="00B2236A" w:rsidRPr="00B2236A">
        <w:rPr>
          <w:color w:val="000000"/>
        </w:rPr>
        <w:t xml:space="preserve">, per qualunque causa, del contratto di fornitura tra il </w:t>
      </w:r>
      <w:r w:rsidR="00BC3C6A">
        <w:rPr>
          <w:color w:val="000000"/>
        </w:rPr>
        <w:t>F</w:t>
      </w:r>
      <w:r w:rsidR="00FD1E22">
        <w:rPr>
          <w:color w:val="000000"/>
        </w:rPr>
        <w:t>ornitore</w:t>
      </w:r>
      <w:r w:rsidR="00FD1E22" w:rsidRPr="00B2236A">
        <w:rPr>
          <w:color w:val="000000"/>
        </w:rPr>
        <w:t xml:space="preserve"> </w:t>
      </w:r>
      <w:r w:rsidR="00B2236A" w:rsidRPr="00B2236A">
        <w:rPr>
          <w:color w:val="000000"/>
        </w:rPr>
        <w:t xml:space="preserve">e il </w:t>
      </w:r>
      <w:r w:rsidR="00BC3C6A">
        <w:rPr>
          <w:color w:val="000000"/>
        </w:rPr>
        <w:t>C</w:t>
      </w:r>
      <w:r w:rsidR="00BC3C6A" w:rsidRPr="00B2236A">
        <w:rPr>
          <w:color w:val="000000"/>
        </w:rPr>
        <w:t xml:space="preserve">liente </w:t>
      </w:r>
      <w:r w:rsidR="00B2236A" w:rsidRPr="00B2236A">
        <w:rPr>
          <w:color w:val="000000"/>
        </w:rPr>
        <w:t>finale, strumentale o comunque conness</w:t>
      </w:r>
      <w:r w:rsidR="004E1F1F">
        <w:rPr>
          <w:color w:val="000000"/>
        </w:rPr>
        <w:t>o</w:t>
      </w:r>
      <w:r w:rsidR="00B2236A" w:rsidRPr="00B2236A">
        <w:rPr>
          <w:color w:val="000000"/>
        </w:rPr>
        <w:t xml:space="preserve"> con un cambio </w:t>
      </w:r>
      <w:r w:rsidR="00BC3C6A">
        <w:rPr>
          <w:color w:val="000000"/>
        </w:rPr>
        <w:t>Fornitore</w:t>
      </w:r>
      <w:r w:rsidR="00B2236A" w:rsidRPr="00B2236A">
        <w:rPr>
          <w:color w:val="000000"/>
        </w:rPr>
        <w:t xml:space="preserve">, o una disattivazione del </w:t>
      </w:r>
      <w:r w:rsidR="00B2236A">
        <w:rPr>
          <w:color w:val="000000"/>
        </w:rPr>
        <w:t>P</w:t>
      </w:r>
      <w:r w:rsidR="00B2236A" w:rsidRPr="00B2236A">
        <w:rPr>
          <w:color w:val="000000"/>
        </w:rPr>
        <w:t xml:space="preserve">unto di </w:t>
      </w:r>
      <w:r w:rsidR="00B2236A">
        <w:rPr>
          <w:color w:val="000000"/>
        </w:rPr>
        <w:t>fornitura</w:t>
      </w:r>
      <w:r w:rsidR="00B2236A" w:rsidRPr="00B2236A">
        <w:rPr>
          <w:color w:val="000000"/>
        </w:rPr>
        <w:t>, o una voltura</w:t>
      </w:r>
      <w:r w:rsidR="00ED4899">
        <w:rPr>
          <w:color w:val="000000"/>
        </w:rPr>
        <w:t>;</w:t>
      </w:r>
    </w:p>
    <w:p w14:paraId="7552F3A2" w14:textId="77777777" w:rsidR="00181A9B" w:rsidRDefault="00181A9B" w:rsidP="00EF023A">
      <w:pPr>
        <w:pStyle w:val="Rientrocorpodeltesto"/>
        <w:spacing w:after="120"/>
        <w:ind w:left="284" w:firstLine="0"/>
        <w:rPr>
          <w:i/>
          <w:color w:val="000000"/>
        </w:rPr>
      </w:pPr>
      <w:r w:rsidRPr="0056511C">
        <w:rPr>
          <w:i/>
          <w:color w:val="000000"/>
        </w:rPr>
        <w:t>Cliente o Cliente finale</w:t>
      </w:r>
      <w:r w:rsidRPr="0073388E">
        <w:rPr>
          <w:color w:val="000000"/>
        </w:rPr>
        <w:t>:</w:t>
      </w:r>
      <w:r w:rsidRPr="00E75DF0">
        <w:rPr>
          <w:iCs/>
          <w:color w:val="000000"/>
        </w:rPr>
        <w:t xml:space="preserve"> </w:t>
      </w:r>
      <w:r w:rsidRPr="0056511C">
        <w:rPr>
          <w:color w:val="000000"/>
        </w:rPr>
        <w:t xml:space="preserve">è </w:t>
      </w:r>
      <w:r w:rsidR="0067549B">
        <w:rPr>
          <w:color w:val="000000"/>
        </w:rPr>
        <w:t xml:space="preserve">il Cliente domestico e </w:t>
      </w:r>
      <w:r w:rsidR="00C446C3">
        <w:rPr>
          <w:color w:val="000000"/>
        </w:rPr>
        <w:t>il Condominio uso domestico</w:t>
      </w:r>
      <w:r w:rsidRPr="0056511C">
        <w:rPr>
          <w:color w:val="000000"/>
        </w:rPr>
        <w:t>;</w:t>
      </w:r>
      <w:r w:rsidRPr="0056511C">
        <w:rPr>
          <w:i/>
          <w:color w:val="000000"/>
        </w:rPr>
        <w:t xml:space="preserve"> </w:t>
      </w:r>
    </w:p>
    <w:p w14:paraId="0A59818B" w14:textId="77777777" w:rsidR="0067549B" w:rsidRDefault="0067549B" w:rsidP="0067549B">
      <w:pPr>
        <w:pStyle w:val="Rientrocorpodeltesto"/>
        <w:spacing w:after="120"/>
        <w:ind w:left="284" w:firstLine="0"/>
        <w:rPr>
          <w:color w:val="000000"/>
        </w:rPr>
      </w:pPr>
      <w:r w:rsidRPr="0067549B">
        <w:rPr>
          <w:i/>
          <w:color w:val="000000"/>
        </w:rPr>
        <w:t>Cliente domestico</w:t>
      </w:r>
      <w:r w:rsidRPr="0067549B">
        <w:rPr>
          <w:color w:val="000000"/>
        </w:rPr>
        <w:t>:</w:t>
      </w:r>
      <w:r w:rsidRPr="00E75DF0">
        <w:rPr>
          <w:iCs/>
          <w:color w:val="000000"/>
        </w:rPr>
        <w:t xml:space="preserve"> </w:t>
      </w:r>
      <w:r w:rsidRPr="0067549B">
        <w:rPr>
          <w:color w:val="000000"/>
        </w:rPr>
        <w:t xml:space="preserve">è </w:t>
      </w:r>
      <w:r>
        <w:rPr>
          <w:color w:val="000000"/>
        </w:rPr>
        <w:t xml:space="preserve">la persona fisica </w:t>
      </w:r>
      <w:r w:rsidRPr="0067549B">
        <w:rPr>
          <w:color w:val="000000"/>
        </w:rPr>
        <w:t>che acquista gas naturale per il proprio consumo domestico escluse le attività commerciali o professionali;</w:t>
      </w:r>
    </w:p>
    <w:p w14:paraId="26CB765B" w14:textId="105042A7" w:rsidR="008E4759" w:rsidRPr="00EF6844" w:rsidRDefault="008E4759" w:rsidP="00BB3F93">
      <w:pPr>
        <w:pStyle w:val="Rientrocorpodeltesto"/>
        <w:spacing w:after="120"/>
        <w:ind w:left="284" w:firstLine="0"/>
        <w:rPr>
          <w:color w:val="000000"/>
        </w:rPr>
      </w:pPr>
      <w:r w:rsidRPr="00D72E73">
        <w:rPr>
          <w:i/>
          <w:color w:val="000000"/>
        </w:rPr>
        <w:t>Clienti titolari di bonus sociale</w:t>
      </w:r>
      <w:r w:rsidRPr="00D72E73">
        <w:rPr>
          <w:color w:val="000000"/>
        </w:rPr>
        <w:t>:</w:t>
      </w:r>
      <w:r w:rsidRPr="00E75DF0">
        <w:rPr>
          <w:iCs/>
          <w:color w:val="000000"/>
        </w:rPr>
        <w:t xml:space="preserve"> </w:t>
      </w:r>
      <w:r w:rsidRPr="00D72E73">
        <w:rPr>
          <w:color w:val="000000"/>
        </w:rPr>
        <w:t xml:space="preserve">sono i </w:t>
      </w:r>
      <w:r w:rsidR="00D12CBC" w:rsidRPr="00D72E73">
        <w:rPr>
          <w:color w:val="000000"/>
        </w:rPr>
        <w:t xml:space="preserve">Clienti </w:t>
      </w:r>
      <w:r w:rsidRPr="00D72E73">
        <w:rPr>
          <w:color w:val="000000"/>
        </w:rPr>
        <w:t xml:space="preserve">domestici </w:t>
      </w:r>
      <w:r w:rsidR="00D72E73" w:rsidRPr="00D72E73">
        <w:rPr>
          <w:color w:val="000000"/>
        </w:rPr>
        <w:t xml:space="preserve">di gas naturale </w:t>
      </w:r>
      <w:r w:rsidRPr="00D72E73">
        <w:rPr>
          <w:color w:val="000000"/>
        </w:rPr>
        <w:t>che risultino in condizioni di disagio economico così come</w:t>
      </w:r>
      <w:r w:rsidR="00D72E73" w:rsidRPr="00D72E73">
        <w:rPr>
          <w:color w:val="000000"/>
        </w:rPr>
        <w:t xml:space="preserve"> definiti</w:t>
      </w:r>
      <w:r w:rsidR="00D77B49">
        <w:rPr>
          <w:color w:val="000000"/>
        </w:rPr>
        <w:t xml:space="preserve"> dalla deliberazione </w:t>
      </w:r>
      <w:r w:rsidR="001C04FC">
        <w:rPr>
          <w:color w:val="000000"/>
        </w:rPr>
        <w:t xml:space="preserve">dell’ARERA </w:t>
      </w:r>
      <w:r w:rsidR="00E647FB">
        <w:rPr>
          <w:color w:val="000000"/>
        </w:rPr>
        <w:t xml:space="preserve">23 febbraio 2021, </w:t>
      </w:r>
      <w:r w:rsidR="00237945">
        <w:rPr>
          <w:color w:val="000000"/>
        </w:rPr>
        <w:t>63/2021/</w:t>
      </w:r>
      <w:r w:rsidR="000424CC">
        <w:rPr>
          <w:color w:val="000000"/>
        </w:rPr>
        <w:t>R/</w:t>
      </w:r>
      <w:proofErr w:type="spellStart"/>
      <w:r w:rsidR="000424CC">
        <w:rPr>
          <w:color w:val="000000"/>
        </w:rPr>
        <w:t>com</w:t>
      </w:r>
      <w:proofErr w:type="spellEnd"/>
      <w:r w:rsidRPr="00D72E73">
        <w:rPr>
          <w:color w:val="000000"/>
        </w:rPr>
        <w:t>;</w:t>
      </w:r>
    </w:p>
    <w:p w14:paraId="7F524810" w14:textId="09EEA2C7" w:rsidR="004451A4" w:rsidRDefault="00A17195" w:rsidP="00BB3F93">
      <w:pPr>
        <w:pStyle w:val="Rientrocorpodeltesto"/>
        <w:spacing w:after="120"/>
        <w:ind w:left="284" w:firstLine="0"/>
        <w:rPr>
          <w:color w:val="000000"/>
        </w:rPr>
      </w:pPr>
      <w:r>
        <w:rPr>
          <w:i/>
          <w:color w:val="000000"/>
        </w:rPr>
        <w:t>Cliente domestico vulnerabile</w:t>
      </w:r>
      <w:r w:rsidRPr="00215907">
        <w:rPr>
          <w:color w:val="000000"/>
        </w:rPr>
        <w:t>:</w:t>
      </w:r>
      <w:r w:rsidR="00A6734D">
        <w:rPr>
          <w:color w:val="000000"/>
        </w:rPr>
        <w:t xml:space="preserve"> </w:t>
      </w:r>
      <w:r w:rsidR="004451A4" w:rsidRPr="004451A4">
        <w:rPr>
          <w:color w:val="000000"/>
        </w:rPr>
        <w:t xml:space="preserve">è il </w:t>
      </w:r>
      <w:r w:rsidR="004E5B3A">
        <w:rPr>
          <w:color w:val="000000"/>
        </w:rPr>
        <w:t>C</w:t>
      </w:r>
      <w:r w:rsidR="004451A4" w:rsidRPr="004451A4">
        <w:rPr>
          <w:color w:val="000000"/>
        </w:rPr>
        <w:t xml:space="preserve">liente </w:t>
      </w:r>
      <w:r w:rsidR="004E5B3A">
        <w:rPr>
          <w:color w:val="000000"/>
        </w:rPr>
        <w:t xml:space="preserve">domestico </w:t>
      </w:r>
      <w:r w:rsidR="004451A4" w:rsidRPr="004451A4">
        <w:rPr>
          <w:color w:val="000000"/>
        </w:rPr>
        <w:t xml:space="preserve">che soddisfi almeno una delle seguenti condizioni: </w:t>
      </w:r>
    </w:p>
    <w:p w14:paraId="2C128307" w14:textId="65902A43" w:rsidR="004451A4" w:rsidRDefault="004451A4" w:rsidP="00215907">
      <w:pPr>
        <w:pStyle w:val="Rientrocorpodeltesto"/>
        <w:spacing w:after="120"/>
        <w:ind w:left="1560" w:hanging="426"/>
        <w:rPr>
          <w:color w:val="000000"/>
        </w:rPr>
      </w:pPr>
      <w:r w:rsidRPr="004451A4">
        <w:rPr>
          <w:color w:val="000000"/>
        </w:rPr>
        <w:t>a)</w:t>
      </w:r>
      <w:r w:rsidR="008B2B37">
        <w:rPr>
          <w:color w:val="000000"/>
        </w:rPr>
        <w:tab/>
      </w:r>
      <w:r w:rsidRPr="004451A4">
        <w:rPr>
          <w:color w:val="000000"/>
        </w:rPr>
        <w:t xml:space="preserve">si trova in condizioni economicamente svantaggiate ai sensi dell'articolo 1, comma 75, della legge </w:t>
      </w:r>
      <w:r w:rsidR="008A46A5">
        <w:rPr>
          <w:color w:val="000000"/>
        </w:rPr>
        <w:t>4</w:t>
      </w:r>
      <w:r w:rsidR="00F96F1E">
        <w:rPr>
          <w:color w:val="000000"/>
        </w:rPr>
        <w:t xml:space="preserve"> agosto 2017, n. 124</w:t>
      </w:r>
      <w:r w:rsidR="0097156F">
        <w:t>, G.U.</w:t>
      </w:r>
      <w:r w:rsidR="0097156F" w:rsidRPr="007F2DE6">
        <w:t xml:space="preserve"> n.</w:t>
      </w:r>
      <w:r w:rsidR="0097156F">
        <w:t xml:space="preserve"> </w:t>
      </w:r>
      <w:r w:rsidR="0097156F" w:rsidRPr="007F2DE6">
        <w:t>189 del 14</w:t>
      </w:r>
      <w:r w:rsidR="0097156F">
        <w:t xml:space="preserve"> agosto </w:t>
      </w:r>
      <w:r w:rsidR="0097156F" w:rsidRPr="007F2DE6">
        <w:t>2017</w:t>
      </w:r>
      <w:r w:rsidRPr="004451A4">
        <w:rPr>
          <w:color w:val="000000"/>
        </w:rPr>
        <w:t>;</w:t>
      </w:r>
    </w:p>
    <w:p w14:paraId="25028663" w14:textId="30CCB3E9" w:rsidR="00374417" w:rsidRDefault="004451A4" w:rsidP="00374417">
      <w:pPr>
        <w:pStyle w:val="Rientrocorpodeltesto"/>
        <w:spacing w:after="120"/>
        <w:ind w:left="1560" w:hanging="426"/>
        <w:rPr>
          <w:color w:val="000000"/>
        </w:rPr>
      </w:pPr>
      <w:r w:rsidRPr="004451A4">
        <w:rPr>
          <w:color w:val="000000"/>
        </w:rPr>
        <w:lastRenderedPageBreak/>
        <w:t>b)</w:t>
      </w:r>
      <w:r w:rsidR="008B2B37">
        <w:rPr>
          <w:color w:val="000000"/>
        </w:rPr>
        <w:tab/>
      </w:r>
      <w:r w:rsidRPr="004451A4">
        <w:rPr>
          <w:color w:val="000000"/>
        </w:rPr>
        <w:t xml:space="preserve">rientra tra i soggetti con disabilità ai sensi dell’articolo 3 della legge </w:t>
      </w:r>
      <w:r w:rsidR="00BD2AD7">
        <w:rPr>
          <w:color w:val="000000"/>
        </w:rPr>
        <w:t xml:space="preserve">5 febbraio 1992, n. </w:t>
      </w:r>
      <w:r w:rsidRPr="004451A4">
        <w:rPr>
          <w:color w:val="000000"/>
        </w:rPr>
        <w:t>104</w:t>
      </w:r>
      <w:r w:rsidR="00CF7ECB">
        <w:t xml:space="preserve">, </w:t>
      </w:r>
      <w:r w:rsidR="00CF7ECB" w:rsidRPr="00E9581E">
        <w:t>G</w:t>
      </w:r>
      <w:r w:rsidR="00CF7ECB">
        <w:t>.</w:t>
      </w:r>
      <w:r w:rsidR="00CF7ECB" w:rsidRPr="00E9581E">
        <w:t>U</w:t>
      </w:r>
      <w:r w:rsidR="00CF7ECB">
        <w:t>.</w:t>
      </w:r>
      <w:r w:rsidR="00CF7ECB" w:rsidRPr="00E9581E">
        <w:t xml:space="preserve"> n.</w:t>
      </w:r>
      <w:r w:rsidR="00CF7ECB">
        <w:t xml:space="preserve"> </w:t>
      </w:r>
      <w:r w:rsidR="00CF7ECB" w:rsidRPr="00E9581E">
        <w:t>39 del 17</w:t>
      </w:r>
      <w:r w:rsidR="00CF7ECB">
        <w:t xml:space="preserve"> febbraio </w:t>
      </w:r>
      <w:r w:rsidR="00CF7ECB" w:rsidRPr="00E9581E">
        <w:t>1992</w:t>
      </w:r>
      <w:r w:rsidRPr="004451A4">
        <w:rPr>
          <w:color w:val="000000"/>
        </w:rPr>
        <w:t>;</w:t>
      </w:r>
      <w:r w:rsidR="00374417" w:rsidRPr="00374417">
        <w:rPr>
          <w:color w:val="000000"/>
        </w:rPr>
        <w:t xml:space="preserve"> </w:t>
      </w:r>
    </w:p>
    <w:p w14:paraId="6720CC51" w14:textId="20D04C9B" w:rsidR="004451A4" w:rsidRDefault="00374417" w:rsidP="00215907">
      <w:pPr>
        <w:pStyle w:val="Rientrocorpodeltesto"/>
        <w:spacing w:after="120"/>
        <w:ind w:left="1560" w:hanging="426"/>
        <w:rPr>
          <w:color w:val="000000"/>
        </w:rPr>
      </w:pPr>
      <w:r w:rsidRPr="004451A4">
        <w:rPr>
          <w:color w:val="000000"/>
        </w:rPr>
        <w:t>c)</w:t>
      </w:r>
      <w:r>
        <w:rPr>
          <w:color w:val="000000"/>
        </w:rPr>
        <w:tab/>
      </w:r>
      <w:r w:rsidRPr="007C7A1F">
        <w:rPr>
          <w:color w:val="000000"/>
        </w:rPr>
        <w:t xml:space="preserve">le cui </w:t>
      </w:r>
      <w:r w:rsidR="00537601">
        <w:rPr>
          <w:color w:val="000000"/>
        </w:rPr>
        <w:t>utenze</w:t>
      </w:r>
      <w:r w:rsidRPr="007C7A1F">
        <w:rPr>
          <w:color w:val="000000"/>
        </w:rPr>
        <w:t xml:space="preserve"> sono ubicate nelle isole minori non interconnesse;</w:t>
      </w:r>
    </w:p>
    <w:p w14:paraId="36C85C2C" w14:textId="721791E0" w:rsidR="004451A4" w:rsidRDefault="00280BA4" w:rsidP="00215907">
      <w:pPr>
        <w:pStyle w:val="Rientrocorpodeltesto"/>
        <w:spacing w:after="120"/>
        <w:ind w:left="1560" w:hanging="426"/>
        <w:rPr>
          <w:color w:val="000000"/>
        </w:rPr>
      </w:pPr>
      <w:r>
        <w:rPr>
          <w:color w:val="000000"/>
        </w:rPr>
        <w:t>d</w:t>
      </w:r>
      <w:r w:rsidR="004451A4" w:rsidRPr="004451A4">
        <w:rPr>
          <w:color w:val="000000"/>
        </w:rPr>
        <w:t>)</w:t>
      </w:r>
      <w:r w:rsidR="008B2B37">
        <w:rPr>
          <w:color w:val="000000"/>
        </w:rPr>
        <w:tab/>
      </w:r>
      <w:r w:rsidR="004451A4" w:rsidRPr="004451A4">
        <w:rPr>
          <w:color w:val="000000"/>
        </w:rPr>
        <w:t xml:space="preserve">le cui utenze sono ubicate in strutture abitative di emergenza a seguito di eventi calamitosi; </w:t>
      </w:r>
    </w:p>
    <w:p w14:paraId="07FCB544" w14:textId="4A4CFB67" w:rsidR="00386127" w:rsidRPr="00EF6844" w:rsidRDefault="00280BA4" w:rsidP="00215907">
      <w:pPr>
        <w:pStyle w:val="Rientrocorpodeltesto"/>
        <w:spacing w:after="120"/>
        <w:ind w:left="1560" w:hanging="426"/>
        <w:rPr>
          <w:color w:val="000000"/>
        </w:rPr>
      </w:pPr>
      <w:r>
        <w:rPr>
          <w:color w:val="000000"/>
        </w:rPr>
        <w:t>e</w:t>
      </w:r>
      <w:r w:rsidR="004451A4" w:rsidRPr="004451A4">
        <w:rPr>
          <w:color w:val="000000"/>
        </w:rPr>
        <w:t>)</w:t>
      </w:r>
      <w:r w:rsidR="00662F20">
        <w:rPr>
          <w:color w:val="000000"/>
        </w:rPr>
        <w:tab/>
      </w:r>
      <w:r w:rsidR="004451A4" w:rsidRPr="004451A4">
        <w:rPr>
          <w:color w:val="000000"/>
        </w:rPr>
        <w:t>è di età superiore a 75 anni;</w:t>
      </w:r>
    </w:p>
    <w:p w14:paraId="17A9A004" w14:textId="5277D8D2" w:rsidR="00181A9B" w:rsidRDefault="00181A9B" w:rsidP="00BB3F93">
      <w:pPr>
        <w:pStyle w:val="Rientrocorpodeltesto"/>
        <w:spacing w:after="120"/>
        <w:ind w:left="284" w:firstLine="0"/>
        <w:rPr>
          <w:color w:val="000000"/>
        </w:rPr>
      </w:pPr>
      <w:r w:rsidRPr="00D72E73">
        <w:rPr>
          <w:i/>
          <w:color w:val="000000"/>
        </w:rPr>
        <w:t>Codice del consumo</w:t>
      </w:r>
      <w:r w:rsidR="00D13ADE" w:rsidRPr="00D72E73">
        <w:rPr>
          <w:color w:val="000000"/>
        </w:rPr>
        <w:t xml:space="preserve">: è </w:t>
      </w:r>
      <w:r w:rsidRPr="00D72E73">
        <w:rPr>
          <w:color w:val="000000"/>
        </w:rPr>
        <w:t xml:space="preserve">il </w:t>
      </w:r>
      <w:r w:rsidR="005C58E8" w:rsidRPr="00D72E73">
        <w:rPr>
          <w:color w:val="000000"/>
        </w:rPr>
        <w:t>d.lgs</w:t>
      </w:r>
      <w:r w:rsidRPr="00D72E73">
        <w:rPr>
          <w:color w:val="000000"/>
        </w:rPr>
        <w:t xml:space="preserve">. </w:t>
      </w:r>
      <w:r w:rsidR="00F43CD2">
        <w:rPr>
          <w:color w:val="000000"/>
        </w:rPr>
        <w:t xml:space="preserve">6 settembre 2005, n. </w:t>
      </w:r>
      <w:r w:rsidR="00F43CD2" w:rsidRPr="00DA3813">
        <w:rPr>
          <w:color w:val="000000"/>
        </w:rPr>
        <w:t>206</w:t>
      </w:r>
      <w:r w:rsidR="005C58E8" w:rsidRPr="00D72E73">
        <w:rPr>
          <w:color w:val="000000"/>
        </w:rPr>
        <w:t xml:space="preserve">, </w:t>
      </w:r>
      <w:r w:rsidR="005C58E8" w:rsidRPr="00D72E73">
        <w:t xml:space="preserve">G.U. </w:t>
      </w:r>
      <w:r w:rsidR="005C58E8" w:rsidRPr="00D72E73">
        <w:rPr>
          <w:color w:val="000000"/>
        </w:rPr>
        <w:t>n. 235 del 8 ottobre 2005</w:t>
      </w:r>
      <w:r w:rsidR="00D41B31" w:rsidRPr="00D72E73">
        <w:rPr>
          <w:color w:val="000000"/>
        </w:rPr>
        <w:t xml:space="preserve"> come successivamente modificato e integrato</w:t>
      </w:r>
      <w:r w:rsidRPr="00D72E73">
        <w:rPr>
          <w:color w:val="000000"/>
        </w:rPr>
        <w:t>;</w:t>
      </w:r>
    </w:p>
    <w:p w14:paraId="194B179E" w14:textId="30D139C0" w:rsidR="00B005BC" w:rsidRPr="0056511C" w:rsidRDefault="00B005BC" w:rsidP="00C114D9">
      <w:pPr>
        <w:pStyle w:val="Rientrocorpodeltesto"/>
        <w:spacing w:after="120"/>
        <w:ind w:left="284" w:firstLine="0"/>
        <w:rPr>
          <w:color w:val="000000"/>
        </w:rPr>
      </w:pPr>
      <w:r w:rsidRPr="00667C5D">
        <w:rPr>
          <w:i/>
          <w:color w:val="000000"/>
        </w:rPr>
        <w:t>Codice di condotta commerciale</w:t>
      </w:r>
      <w:r w:rsidRPr="00667C5D">
        <w:rPr>
          <w:color w:val="000000"/>
        </w:rPr>
        <w:t>:</w:t>
      </w:r>
      <w:r w:rsidRPr="00E75DF0">
        <w:rPr>
          <w:iCs/>
          <w:color w:val="000000"/>
        </w:rPr>
        <w:t xml:space="preserve"> </w:t>
      </w:r>
      <w:r w:rsidRPr="006F5D57">
        <w:rPr>
          <w:color w:val="000000"/>
        </w:rPr>
        <w:t xml:space="preserve">è il Codice di condotta commerciale per la vendita di energia elettrica e di gas naturale ai clienti finali, approvato con deliberazione </w:t>
      </w:r>
      <w:r w:rsidR="00937FF9">
        <w:rPr>
          <w:color w:val="000000"/>
        </w:rPr>
        <w:t xml:space="preserve">dell’ARERA </w:t>
      </w:r>
      <w:r w:rsidRPr="006F5D57">
        <w:rPr>
          <w:color w:val="000000"/>
        </w:rPr>
        <w:t>28 giugno 2018, 366/2018/R/</w:t>
      </w:r>
      <w:proofErr w:type="spellStart"/>
      <w:r w:rsidRPr="006F5D57">
        <w:rPr>
          <w:color w:val="000000"/>
        </w:rPr>
        <w:t>com</w:t>
      </w:r>
      <w:proofErr w:type="spellEnd"/>
      <w:r w:rsidRPr="006F5D57">
        <w:rPr>
          <w:color w:val="000000"/>
        </w:rPr>
        <w:t>, come successivamente modificato e integrato;</w:t>
      </w:r>
    </w:p>
    <w:p w14:paraId="616C6B81" w14:textId="0ACD7540" w:rsidR="000315D6" w:rsidRPr="0056511C" w:rsidRDefault="000315D6" w:rsidP="00BB3F93">
      <w:pPr>
        <w:pStyle w:val="Rientrocorpodeltesto"/>
        <w:spacing w:after="120"/>
        <w:ind w:left="284" w:firstLine="0"/>
        <w:rPr>
          <w:color w:val="000000"/>
        </w:rPr>
      </w:pPr>
      <w:r w:rsidRPr="00215907">
        <w:rPr>
          <w:i/>
          <w:color w:val="000000"/>
        </w:rPr>
        <w:t>Codice in materia di protezione dei dati personali</w:t>
      </w:r>
      <w:r w:rsidRPr="008326DA">
        <w:rPr>
          <w:color w:val="000000"/>
        </w:rPr>
        <w:t>:</w:t>
      </w:r>
      <w:r w:rsidRPr="00595823">
        <w:rPr>
          <w:color w:val="000000"/>
        </w:rPr>
        <w:t xml:space="preserve"> è il </w:t>
      </w:r>
      <w:r w:rsidR="005C58E8" w:rsidRPr="00EF3BE7">
        <w:rPr>
          <w:color w:val="000000"/>
        </w:rPr>
        <w:t>d.lgs.</w:t>
      </w:r>
      <w:r w:rsidRPr="00EF3BE7">
        <w:rPr>
          <w:color w:val="000000"/>
        </w:rPr>
        <w:t xml:space="preserve"> </w:t>
      </w:r>
      <w:r w:rsidR="003D1776">
        <w:rPr>
          <w:color w:val="000000"/>
        </w:rPr>
        <w:t xml:space="preserve">30 giugno 2003, n. </w:t>
      </w:r>
      <w:r w:rsidR="003D1776" w:rsidRPr="00DA3813">
        <w:rPr>
          <w:color w:val="000000"/>
        </w:rPr>
        <w:t>196</w:t>
      </w:r>
      <w:r w:rsidR="005C58E8" w:rsidRPr="00EF3BE7">
        <w:rPr>
          <w:color w:val="000000"/>
        </w:rPr>
        <w:t>, G.U.</w:t>
      </w:r>
      <w:r w:rsidR="005C58E8" w:rsidRPr="00722C75">
        <w:rPr>
          <w:color w:val="000000"/>
          <w:sz w:val="27"/>
          <w:szCs w:val="27"/>
        </w:rPr>
        <w:t xml:space="preserve"> </w:t>
      </w:r>
      <w:r w:rsidR="005C58E8" w:rsidRPr="00722C75">
        <w:rPr>
          <w:color w:val="000000"/>
        </w:rPr>
        <w:t>n. 174 del 29 luglio 2003,</w:t>
      </w:r>
      <w:r w:rsidR="00740D35" w:rsidRPr="00722C75">
        <w:rPr>
          <w:color w:val="000000"/>
        </w:rPr>
        <w:t xml:space="preserve"> </w:t>
      </w:r>
      <w:r w:rsidR="00E8618F" w:rsidRPr="006F5D57">
        <w:rPr>
          <w:color w:val="000000"/>
        </w:rPr>
        <w:t>come successivamente modificato e integrato</w:t>
      </w:r>
      <w:r w:rsidRPr="00722C75">
        <w:rPr>
          <w:color w:val="000000"/>
        </w:rPr>
        <w:t>;</w:t>
      </w:r>
    </w:p>
    <w:p w14:paraId="17651A98" w14:textId="77777777" w:rsidR="00894620" w:rsidRPr="00445472" w:rsidRDefault="00894620" w:rsidP="00BB3F93">
      <w:pPr>
        <w:pStyle w:val="Rientrocorpodeltesto"/>
        <w:spacing w:after="120"/>
        <w:ind w:left="284" w:firstLine="0"/>
        <w:rPr>
          <w:color w:val="000000"/>
        </w:rPr>
      </w:pPr>
      <w:r>
        <w:rPr>
          <w:i/>
          <w:color w:val="000000"/>
        </w:rPr>
        <w:t>Coefficiente C</w:t>
      </w:r>
      <w:r w:rsidRPr="00215907">
        <w:rPr>
          <w:iCs/>
          <w:color w:val="000000"/>
        </w:rPr>
        <w:t>:</w:t>
      </w:r>
      <w:r w:rsidRPr="00E75DF0">
        <w:rPr>
          <w:iCs/>
          <w:color w:val="000000"/>
        </w:rPr>
        <w:t xml:space="preserve"> </w:t>
      </w:r>
      <w:r>
        <w:rPr>
          <w:color w:val="000000"/>
        </w:rPr>
        <w:t>è il</w:t>
      </w:r>
      <w:r w:rsidRPr="00445472">
        <w:rPr>
          <w:color w:val="000000"/>
        </w:rPr>
        <w:t xml:space="preserve"> coefficiente di correzione dei volumi </w:t>
      </w:r>
      <w:r>
        <w:rPr>
          <w:color w:val="000000"/>
        </w:rPr>
        <w:t xml:space="preserve">che </w:t>
      </w:r>
      <w:r w:rsidRPr="00445472">
        <w:rPr>
          <w:color w:val="000000"/>
        </w:rPr>
        <w:t xml:space="preserve">serve a riportare i volumi alle condizioni </w:t>
      </w:r>
      <w:r w:rsidRPr="00770206">
        <w:rPr>
          <w:i/>
          <w:color w:val="000000"/>
        </w:rPr>
        <w:t>standard</w:t>
      </w:r>
      <w:r w:rsidRPr="00445472">
        <w:rPr>
          <w:color w:val="000000"/>
        </w:rPr>
        <w:t>, trasformarli quindi da metri cubi a standard metri cubi</w:t>
      </w:r>
      <w:r w:rsidR="00445472">
        <w:rPr>
          <w:color w:val="000000"/>
        </w:rPr>
        <w:t xml:space="preserve"> (</w:t>
      </w:r>
      <w:proofErr w:type="spellStart"/>
      <w:r w:rsidR="00445472">
        <w:rPr>
          <w:color w:val="000000"/>
        </w:rPr>
        <w:t>Smc</w:t>
      </w:r>
      <w:proofErr w:type="spellEnd"/>
      <w:r w:rsidR="00445472">
        <w:rPr>
          <w:color w:val="000000"/>
        </w:rPr>
        <w:t>)</w:t>
      </w:r>
      <w:r>
        <w:rPr>
          <w:color w:val="000000"/>
        </w:rPr>
        <w:t>;</w:t>
      </w:r>
    </w:p>
    <w:p w14:paraId="1CB9EDD2" w14:textId="77777777" w:rsidR="00E74C7B" w:rsidRDefault="00E74C7B" w:rsidP="00E74C7B">
      <w:pPr>
        <w:spacing w:before="120" w:after="120"/>
        <w:ind w:left="284"/>
        <w:jc w:val="both"/>
      </w:pPr>
      <w:r w:rsidRPr="00D72E73">
        <w:rPr>
          <w:i/>
        </w:rPr>
        <w:t>Condominio uso domestico</w:t>
      </w:r>
      <w:r w:rsidRPr="00215907">
        <w:rPr>
          <w:iCs/>
        </w:rPr>
        <w:t>:</w:t>
      </w:r>
      <w:r w:rsidRPr="00D72E73">
        <w:t xml:space="preserve"> è un intero edificio diviso in più unità catastali in cui sia presente almeno una unità abitativa con utiliz</w:t>
      </w:r>
      <w:r w:rsidR="00C65456">
        <w:t>zi analoghi a quelli di cui al C</w:t>
      </w:r>
      <w:r w:rsidRPr="00D72E73">
        <w:t>liente domestico, purché: i) il titolare del punto di fornitura non sia una persona giuridica, salvo il caso</w:t>
      </w:r>
      <w:r w:rsidRPr="00C65456">
        <w:t xml:space="preserve"> in cui esso svolga le funzioni di amministratore del condominio; ii) il gas riconsegnato non sia utilizzato in attività produttive, ivi inclusi la commercializzazione di servizi energetici quali, ad esempio, la gestione calore;</w:t>
      </w:r>
    </w:p>
    <w:p w14:paraId="23E55866" w14:textId="77777777" w:rsidR="00D41B31" w:rsidRDefault="00A10C8D" w:rsidP="00BB3F93">
      <w:pPr>
        <w:pStyle w:val="Rientrocorpodeltesto"/>
        <w:spacing w:after="120"/>
        <w:ind w:left="284" w:firstLine="0"/>
        <w:rPr>
          <w:color w:val="000000"/>
        </w:rPr>
      </w:pPr>
      <w:r w:rsidRPr="005C4A18">
        <w:rPr>
          <w:i/>
          <w:color w:val="000000"/>
        </w:rPr>
        <w:t>Contratto</w:t>
      </w:r>
      <w:r>
        <w:rPr>
          <w:color w:val="000000"/>
        </w:rPr>
        <w:t>:</w:t>
      </w:r>
      <w:r w:rsidR="00D02379">
        <w:rPr>
          <w:color w:val="000000"/>
        </w:rPr>
        <w:t xml:space="preserve"> è il contratto di fornitura </w:t>
      </w:r>
      <w:r>
        <w:rPr>
          <w:color w:val="000000"/>
        </w:rPr>
        <w:t xml:space="preserve">di gas naturale </w:t>
      </w:r>
      <w:r w:rsidR="001F17C2">
        <w:rPr>
          <w:color w:val="000000"/>
        </w:rPr>
        <w:t xml:space="preserve">concluso sulla base dell’Offerta PLACET e </w:t>
      </w:r>
      <w:r>
        <w:rPr>
          <w:color w:val="000000"/>
        </w:rPr>
        <w:t xml:space="preserve">regolato dalle presenti </w:t>
      </w:r>
      <w:r w:rsidR="00DD7544">
        <w:rPr>
          <w:color w:val="000000"/>
        </w:rPr>
        <w:t xml:space="preserve">Condizioni </w:t>
      </w:r>
      <w:r>
        <w:rPr>
          <w:color w:val="000000"/>
        </w:rPr>
        <w:t xml:space="preserve">generali di fornitura e dalle Condizioni </w:t>
      </w:r>
      <w:r w:rsidR="001F17C2">
        <w:rPr>
          <w:color w:val="000000"/>
        </w:rPr>
        <w:t>e</w:t>
      </w:r>
      <w:r>
        <w:rPr>
          <w:color w:val="000000"/>
        </w:rPr>
        <w:t>conomiche;</w:t>
      </w:r>
    </w:p>
    <w:p w14:paraId="307D02FE" w14:textId="1E7A9C07" w:rsidR="00181A9B" w:rsidRPr="0056511C" w:rsidRDefault="00181A9B" w:rsidP="00BB3F93">
      <w:pPr>
        <w:pStyle w:val="Rientrocorpodeltesto"/>
        <w:spacing w:after="120"/>
        <w:ind w:left="284" w:firstLine="0"/>
        <w:rPr>
          <w:i/>
          <w:color w:val="000000"/>
        </w:rPr>
      </w:pPr>
      <w:r w:rsidRPr="0056511C">
        <w:rPr>
          <w:i/>
          <w:color w:val="000000"/>
        </w:rPr>
        <w:t>Distributore</w:t>
      </w:r>
      <w:r w:rsidRPr="0056511C">
        <w:rPr>
          <w:color w:val="000000"/>
        </w:rPr>
        <w:t>: è il soggetto che svolge il servizio di distribuzione di gas naturale ai sensi dell’art</w:t>
      </w:r>
      <w:r w:rsidR="00475CA8">
        <w:rPr>
          <w:color w:val="000000"/>
        </w:rPr>
        <w:t>icolo</w:t>
      </w:r>
      <w:r w:rsidRPr="0056511C">
        <w:rPr>
          <w:color w:val="000000"/>
        </w:rPr>
        <w:t>14 d.lgs.</w:t>
      </w:r>
      <w:r w:rsidR="001240A4">
        <w:rPr>
          <w:color w:val="000000"/>
        </w:rPr>
        <w:t xml:space="preserve"> 23 maggio 2000, n. </w:t>
      </w:r>
      <w:r w:rsidRPr="0056511C">
        <w:rPr>
          <w:color w:val="000000"/>
        </w:rPr>
        <w:t>164</w:t>
      </w:r>
      <w:r w:rsidR="009C1C31">
        <w:rPr>
          <w:color w:val="000000"/>
        </w:rPr>
        <w:t>,</w:t>
      </w:r>
      <w:r w:rsidR="006B10ED">
        <w:rPr>
          <w:color w:val="000000"/>
        </w:rPr>
        <w:t xml:space="preserve"> </w:t>
      </w:r>
      <w:r w:rsidR="006B10ED" w:rsidRPr="006B10ED">
        <w:rPr>
          <w:color w:val="000000"/>
        </w:rPr>
        <w:t>G.U. n. 142 del 20 giugno 2000</w:t>
      </w:r>
      <w:r w:rsidR="00D13ADE" w:rsidRPr="0056511C">
        <w:rPr>
          <w:color w:val="000000"/>
        </w:rPr>
        <w:t>,</w:t>
      </w:r>
      <w:r w:rsidRPr="0056511C">
        <w:rPr>
          <w:color w:val="000000"/>
        </w:rPr>
        <w:t xml:space="preserve"> </w:t>
      </w:r>
      <w:r w:rsidR="00FF5692">
        <w:rPr>
          <w:color w:val="000000"/>
        </w:rPr>
        <w:t>come successivamente modificato e integrato</w:t>
      </w:r>
      <w:r w:rsidR="001240A4">
        <w:rPr>
          <w:color w:val="000000"/>
        </w:rPr>
        <w:t xml:space="preserve">, </w:t>
      </w:r>
      <w:r w:rsidRPr="0056511C">
        <w:rPr>
          <w:color w:val="000000"/>
        </w:rPr>
        <w:t>alla cui rete è connesso il Punto di fornitura del Cliente</w:t>
      </w:r>
      <w:r w:rsidRPr="0056511C">
        <w:rPr>
          <w:i/>
          <w:color w:val="000000"/>
        </w:rPr>
        <w:t>;</w:t>
      </w:r>
    </w:p>
    <w:p w14:paraId="46E89E1E" w14:textId="77777777" w:rsidR="00754894" w:rsidRPr="00754894" w:rsidRDefault="00754894" w:rsidP="00BB3F93">
      <w:pPr>
        <w:pStyle w:val="Rientrocorpodeltesto"/>
        <w:spacing w:after="120"/>
        <w:ind w:left="284" w:firstLine="0"/>
        <w:rPr>
          <w:i/>
          <w:color w:val="000000"/>
        </w:rPr>
      </w:pPr>
      <w:r>
        <w:rPr>
          <w:i/>
          <w:color w:val="000000"/>
        </w:rPr>
        <w:t>Documentazione contrattuale</w:t>
      </w:r>
      <w:r w:rsidRPr="0073388E">
        <w:rPr>
          <w:color w:val="000000"/>
        </w:rPr>
        <w:t>:</w:t>
      </w:r>
      <w:r>
        <w:rPr>
          <w:color w:val="000000"/>
        </w:rPr>
        <w:t xml:space="preserve"> è l’insieme dei documenti che formano parte integrante del Contratto e consta delle </w:t>
      </w:r>
      <w:r w:rsidRPr="006554A3">
        <w:rPr>
          <w:color w:val="000000"/>
        </w:rPr>
        <w:t xml:space="preserve">presenti </w:t>
      </w:r>
      <w:r w:rsidR="00DD7544">
        <w:rPr>
          <w:color w:val="000000"/>
        </w:rPr>
        <w:t>C</w:t>
      </w:r>
      <w:r w:rsidR="00DD7544" w:rsidRPr="006554A3">
        <w:rPr>
          <w:color w:val="000000"/>
        </w:rPr>
        <w:t xml:space="preserve">ondizioni </w:t>
      </w:r>
      <w:r w:rsidRPr="006554A3">
        <w:rPr>
          <w:color w:val="000000"/>
        </w:rPr>
        <w:t>generali di fornitura e almeno</w:t>
      </w:r>
      <w:r w:rsidR="009E040F">
        <w:rPr>
          <w:color w:val="000000"/>
        </w:rPr>
        <w:t xml:space="preserve"> </w:t>
      </w:r>
      <w:r w:rsidR="007C6424">
        <w:rPr>
          <w:color w:val="000000"/>
        </w:rPr>
        <w:t>di</w:t>
      </w:r>
      <w:r w:rsidR="00C65456">
        <w:rPr>
          <w:color w:val="000000"/>
        </w:rPr>
        <w:t>:</w:t>
      </w:r>
    </w:p>
    <w:p w14:paraId="6506C88D" w14:textId="77777777" w:rsidR="00754894" w:rsidRDefault="00754894" w:rsidP="00200138">
      <w:pPr>
        <w:pStyle w:val="Rientrocorpodeltesto"/>
        <w:numPr>
          <w:ilvl w:val="0"/>
          <w:numId w:val="24"/>
        </w:numPr>
        <w:spacing w:after="120"/>
        <w:rPr>
          <w:color w:val="000000"/>
        </w:rPr>
      </w:pPr>
      <w:r w:rsidRPr="006554A3">
        <w:rPr>
          <w:color w:val="000000"/>
        </w:rPr>
        <w:t>modulistica per la conclusione dell’offerta PLACET;</w:t>
      </w:r>
    </w:p>
    <w:p w14:paraId="4948D835" w14:textId="7B45F837" w:rsidR="00E9136C" w:rsidRPr="00200138" w:rsidRDefault="00E9136C" w:rsidP="00200138">
      <w:pPr>
        <w:pStyle w:val="Rientrocorpodeltesto"/>
        <w:numPr>
          <w:ilvl w:val="0"/>
          <w:numId w:val="24"/>
        </w:numPr>
        <w:spacing w:after="120"/>
        <w:rPr>
          <w:color w:val="000000"/>
        </w:rPr>
      </w:pPr>
      <w:r w:rsidRPr="00A64482">
        <w:rPr>
          <w:color w:val="000000"/>
        </w:rPr>
        <w:t>modulistica recante le condizioni generali di fornitura</w:t>
      </w:r>
      <w:r>
        <w:rPr>
          <w:color w:val="000000"/>
        </w:rPr>
        <w:t>;</w:t>
      </w:r>
    </w:p>
    <w:p w14:paraId="5626A7DA" w14:textId="77777777" w:rsidR="00F765EA" w:rsidRPr="00215907" w:rsidRDefault="00424DDD" w:rsidP="00200138">
      <w:pPr>
        <w:pStyle w:val="Rientrocorpodeltesto"/>
        <w:numPr>
          <w:ilvl w:val="0"/>
          <w:numId w:val="24"/>
        </w:numPr>
        <w:spacing w:after="120"/>
        <w:rPr>
          <w:color w:val="000000"/>
        </w:rPr>
      </w:pPr>
      <w:r w:rsidRPr="00215907">
        <w:rPr>
          <w:color w:val="000000"/>
        </w:rPr>
        <w:t>modulistica recante le condizioni economiche;</w:t>
      </w:r>
    </w:p>
    <w:p w14:paraId="15ABC852" w14:textId="58230448" w:rsidR="00380C55" w:rsidRPr="00742886" w:rsidRDefault="00742886" w:rsidP="00200138">
      <w:pPr>
        <w:pStyle w:val="Rientrocorpodeltesto"/>
        <w:numPr>
          <w:ilvl w:val="0"/>
          <w:numId w:val="24"/>
        </w:numPr>
        <w:spacing w:after="120"/>
        <w:rPr>
          <w:color w:val="000000"/>
        </w:rPr>
      </w:pPr>
      <w:r w:rsidRPr="00D43CF0">
        <w:rPr>
          <w:color w:val="000000"/>
        </w:rPr>
        <w:t>scheda sintetica di cui all’Allegato 1 del Codice di condotta commerciale</w:t>
      </w:r>
      <w:r>
        <w:rPr>
          <w:color w:val="000000"/>
        </w:rPr>
        <w:t xml:space="preserve"> recante le informazioni preliminari alla conclusione del contratto di cui all’</w:t>
      </w:r>
      <w:r w:rsidR="00A52314">
        <w:rPr>
          <w:color w:val="000000"/>
        </w:rPr>
        <w:t>a</w:t>
      </w:r>
      <w:r>
        <w:rPr>
          <w:color w:val="000000"/>
        </w:rPr>
        <w:t>rticolo 9, comma 9.1 del Codice di condotta commerciale;</w:t>
      </w:r>
    </w:p>
    <w:p w14:paraId="44DFA2D6" w14:textId="77777777" w:rsidR="00754894" w:rsidRPr="006554A3" w:rsidRDefault="00754894" w:rsidP="009A5866">
      <w:pPr>
        <w:pStyle w:val="Rientrocorpodeltesto"/>
        <w:numPr>
          <w:ilvl w:val="0"/>
          <w:numId w:val="24"/>
        </w:numPr>
        <w:spacing w:after="120"/>
        <w:rPr>
          <w:color w:val="000000"/>
        </w:rPr>
      </w:pPr>
      <w:bookmarkStart w:id="1" w:name="_Ref176963985"/>
      <w:r w:rsidRPr="006554A3">
        <w:rPr>
          <w:color w:val="000000"/>
        </w:rPr>
        <w:t>modulo per la presentazione dei reclami;</w:t>
      </w:r>
      <w:bookmarkEnd w:id="1"/>
    </w:p>
    <w:p w14:paraId="5276C8CD" w14:textId="77777777" w:rsidR="00754894" w:rsidRDefault="00754894" w:rsidP="009A5866">
      <w:pPr>
        <w:pStyle w:val="Rientrocorpodeltesto"/>
        <w:numPr>
          <w:ilvl w:val="0"/>
          <w:numId w:val="24"/>
        </w:numPr>
        <w:spacing w:after="120"/>
        <w:rPr>
          <w:color w:val="000000"/>
        </w:rPr>
      </w:pPr>
      <w:bookmarkStart w:id="2" w:name="_Ref497387358"/>
      <w:r w:rsidRPr="006554A3">
        <w:rPr>
          <w:color w:val="000000"/>
        </w:rPr>
        <w:lastRenderedPageBreak/>
        <w:t>modulo per la presentazione dei reclami per fatturazione di importi anomali</w:t>
      </w:r>
      <w:r w:rsidR="006554A3">
        <w:rPr>
          <w:color w:val="000000"/>
        </w:rPr>
        <w:t>;</w:t>
      </w:r>
      <w:bookmarkEnd w:id="2"/>
    </w:p>
    <w:p w14:paraId="3202513E" w14:textId="77777777" w:rsidR="002E666F" w:rsidRDefault="002E666F" w:rsidP="009A5866">
      <w:pPr>
        <w:pStyle w:val="Rientrocorpodeltesto"/>
        <w:numPr>
          <w:ilvl w:val="0"/>
          <w:numId w:val="24"/>
        </w:numPr>
        <w:spacing w:after="120"/>
        <w:rPr>
          <w:color w:val="000000"/>
        </w:rPr>
      </w:pPr>
      <w:r w:rsidRPr="00C8595F">
        <w:rPr>
          <w:color w:val="000000"/>
        </w:rPr>
        <w:t>informativa</w:t>
      </w:r>
      <w:r>
        <w:rPr>
          <w:color w:val="000000"/>
        </w:rPr>
        <w:t xml:space="preserve"> sul trattamento per i dati personali;</w:t>
      </w:r>
    </w:p>
    <w:p w14:paraId="1DF3792A" w14:textId="6A64CBDF" w:rsidR="00E10697" w:rsidRDefault="00E10697" w:rsidP="009A5866">
      <w:pPr>
        <w:pStyle w:val="Rientrocorpodeltesto"/>
        <w:numPr>
          <w:ilvl w:val="0"/>
          <w:numId w:val="24"/>
        </w:numPr>
        <w:spacing w:after="120"/>
        <w:rPr>
          <w:color w:val="000000"/>
        </w:rPr>
      </w:pPr>
      <w:bookmarkStart w:id="3" w:name="_Ref176964022"/>
      <w:r>
        <w:rPr>
          <w:color w:val="000000"/>
        </w:rPr>
        <w:t>ogni ulteriore modulo o informazione obbligatori ai sensi della normativa vigente</w:t>
      </w:r>
      <w:r w:rsidR="00FC60D1">
        <w:rPr>
          <w:color w:val="000000"/>
        </w:rPr>
        <w:t xml:space="preserve"> ovvero ogni ulteriore modulo o informazione utile alla conclusione del contratto</w:t>
      </w:r>
      <w:r w:rsidR="00346488" w:rsidRPr="005774DD">
        <w:rPr>
          <w:rStyle w:val="Rimandonotaapidipagina"/>
          <w:color w:val="000000"/>
        </w:rPr>
        <w:footnoteReference w:id="2"/>
      </w:r>
      <w:bookmarkEnd w:id="3"/>
      <w:r w:rsidR="00F078CF">
        <w:rPr>
          <w:color w:val="000000"/>
        </w:rPr>
        <w:t>;</w:t>
      </w:r>
    </w:p>
    <w:p w14:paraId="37DD88EC" w14:textId="77777777" w:rsidR="00181A9B" w:rsidRPr="0056511C" w:rsidRDefault="00181A9B" w:rsidP="00BB3F93">
      <w:pPr>
        <w:pStyle w:val="Rientrocorpodeltesto"/>
        <w:spacing w:after="120"/>
        <w:ind w:left="284" w:firstLine="0"/>
        <w:rPr>
          <w:color w:val="000000"/>
        </w:rPr>
      </w:pPr>
      <w:r w:rsidRPr="0056511C">
        <w:rPr>
          <w:i/>
          <w:color w:val="000000"/>
        </w:rPr>
        <w:t>Fornitore</w:t>
      </w:r>
      <w:r w:rsidRPr="0056511C">
        <w:rPr>
          <w:color w:val="000000"/>
        </w:rPr>
        <w:t xml:space="preserve">: è la controparte </w:t>
      </w:r>
      <w:r w:rsidRPr="00E932D5">
        <w:rPr>
          <w:color w:val="000000"/>
        </w:rPr>
        <w:t>venditrice</w:t>
      </w:r>
      <w:r w:rsidRPr="0056511C">
        <w:rPr>
          <w:color w:val="000000"/>
        </w:rPr>
        <w:t xml:space="preserve"> del Cliente finale nell’ambito d</w:t>
      </w:r>
      <w:r w:rsidR="00A10C8D">
        <w:rPr>
          <w:color w:val="000000"/>
        </w:rPr>
        <w:t xml:space="preserve">i un </w:t>
      </w:r>
      <w:r w:rsidR="00FE3DB3">
        <w:rPr>
          <w:color w:val="000000"/>
        </w:rPr>
        <w:t>C</w:t>
      </w:r>
      <w:r w:rsidRPr="0056511C">
        <w:rPr>
          <w:color w:val="000000"/>
        </w:rPr>
        <w:t>ontratto;</w:t>
      </w:r>
    </w:p>
    <w:p w14:paraId="48DAAA70" w14:textId="77777777" w:rsidR="00773297" w:rsidRPr="00773297" w:rsidRDefault="00773297" w:rsidP="00773297">
      <w:pPr>
        <w:spacing w:after="120"/>
        <w:ind w:left="284"/>
        <w:jc w:val="both"/>
        <w:rPr>
          <w:color w:val="000000"/>
        </w:rPr>
      </w:pPr>
      <w:r w:rsidRPr="00773297">
        <w:rPr>
          <w:i/>
          <w:color w:val="000000"/>
        </w:rPr>
        <w:t>Fornitore di ultima istanza (FUI)</w:t>
      </w:r>
      <w:r w:rsidRPr="00215907">
        <w:rPr>
          <w:iCs/>
          <w:color w:val="000000"/>
        </w:rPr>
        <w:t>:</w:t>
      </w:r>
      <w:r w:rsidRPr="00773297">
        <w:t xml:space="preserve"> </w:t>
      </w:r>
      <w:r w:rsidRPr="00773297">
        <w:rPr>
          <w:color w:val="000000"/>
        </w:rPr>
        <w:t>è il/i fornitore/i di ultima istanza individuato/i per garantire la fornitura di gas naturale ai clienti finali che rimangono senza fornitore;</w:t>
      </w:r>
    </w:p>
    <w:p w14:paraId="07C96953" w14:textId="77777777" w:rsidR="00416167" w:rsidRDefault="00416167" w:rsidP="00DB2E34">
      <w:pPr>
        <w:pStyle w:val="Rientrocorpodeltesto"/>
        <w:spacing w:after="120"/>
        <w:ind w:left="284" w:firstLine="0"/>
        <w:rPr>
          <w:color w:val="000000"/>
        </w:rPr>
      </w:pPr>
      <w:r w:rsidRPr="0056511C">
        <w:rPr>
          <w:i/>
          <w:color w:val="000000"/>
        </w:rPr>
        <w:t>Forza maggiore</w:t>
      </w:r>
      <w:r w:rsidRPr="00215907">
        <w:rPr>
          <w:iCs/>
          <w:color w:val="000000"/>
        </w:rPr>
        <w:t>:</w:t>
      </w:r>
      <w:r w:rsidR="0073388E" w:rsidRPr="00E75DF0">
        <w:rPr>
          <w:iCs/>
          <w:color w:val="000000"/>
        </w:rPr>
        <w:t xml:space="preserve"> </w:t>
      </w:r>
      <w:r w:rsidR="0073388E" w:rsidRPr="00A806F4">
        <w:rPr>
          <w:color w:val="000000"/>
        </w:rPr>
        <w:t>è</w:t>
      </w:r>
      <w:r w:rsidRPr="00A806F4">
        <w:rPr>
          <w:color w:val="000000"/>
        </w:rPr>
        <w:t xml:space="preserve"> ogni </w:t>
      </w:r>
      <w:r w:rsidR="00DF5D1F" w:rsidRPr="00A806F4">
        <w:rPr>
          <w:color w:val="000000"/>
        </w:rPr>
        <w:t>evento imprevedibile</w:t>
      </w:r>
      <w:r w:rsidR="00174D72" w:rsidRPr="00171386">
        <w:rPr>
          <w:color w:val="000000"/>
        </w:rPr>
        <w:t xml:space="preserve"> e inevitabile</w:t>
      </w:r>
      <w:r w:rsidR="00EC3EA9" w:rsidRPr="00171386">
        <w:rPr>
          <w:color w:val="000000"/>
        </w:rPr>
        <w:t xml:space="preserve"> non</w:t>
      </w:r>
      <w:r w:rsidR="00EC3EA9" w:rsidRPr="00A806F4">
        <w:rPr>
          <w:color w:val="000000"/>
        </w:rPr>
        <w:t xml:space="preserve"> </w:t>
      </w:r>
      <w:r w:rsidR="00FE3DB3" w:rsidRPr="00A806F4">
        <w:rPr>
          <w:color w:val="000000"/>
        </w:rPr>
        <w:t xml:space="preserve">imputabile </w:t>
      </w:r>
      <w:r w:rsidR="008A522F">
        <w:rPr>
          <w:color w:val="000000"/>
        </w:rPr>
        <w:t>alle parti</w:t>
      </w:r>
      <w:r w:rsidR="00DF5D1F" w:rsidRPr="00A806F4">
        <w:rPr>
          <w:color w:val="000000"/>
        </w:rPr>
        <w:t>, che rende in tutto o in parte materialmente o giuridicamente impossibile l’adempimento di una obbligazione</w:t>
      </w:r>
      <w:r w:rsidR="00EC3EA9" w:rsidRPr="00A806F4">
        <w:rPr>
          <w:color w:val="000000"/>
        </w:rPr>
        <w:t>;</w:t>
      </w:r>
    </w:p>
    <w:p w14:paraId="3AC67214" w14:textId="3EF361C8" w:rsidR="00B238AE" w:rsidRPr="00DB2E34" w:rsidRDefault="00B238AE" w:rsidP="00DB2E34">
      <w:pPr>
        <w:pStyle w:val="Rientrocorpodeltesto"/>
        <w:spacing w:after="120"/>
        <w:ind w:left="284" w:firstLine="0"/>
        <w:rPr>
          <w:color w:val="000000"/>
        </w:rPr>
      </w:pPr>
      <w:r w:rsidRPr="00F25FF5">
        <w:rPr>
          <w:i/>
          <w:color w:val="000000"/>
        </w:rPr>
        <w:t>Glossario</w:t>
      </w:r>
      <w:r w:rsidRPr="00F25FF5">
        <w:rPr>
          <w:iCs/>
          <w:color w:val="000000"/>
        </w:rPr>
        <w:t xml:space="preserve">: è il Glossario della bolletta dei clienti finali per la fornitura di gas naturale, di cui all’Allegato </w:t>
      </w:r>
      <w:r w:rsidR="00A66897" w:rsidRPr="00F25FF5">
        <w:rPr>
          <w:iCs/>
          <w:color w:val="000000"/>
        </w:rPr>
        <w:t>B</w:t>
      </w:r>
      <w:r w:rsidRPr="00F25FF5">
        <w:rPr>
          <w:iCs/>
          <w:color w:val="000000"/>
        </w:rPr>
        <w:t xml:space="preserve"> della </w:t>
      </w:r>
      <w:r w:rsidR="00F25FF5" w:rsidRPr="00F25FF5">
        <w:rPr>
          <w:iCs/>
          <w:color w:val="000000"/>
        </w:rPr>
        <w:t>deliberazione dell’ARERA 13 maggio 2025, 204/2025/R/</w:t>
      </w:r>
      <w:proofErr w:type="spellStart"/>
      <w:r w:rsidR="00F25FF5" w:rsidRPr="00F25FF5">
        <w:rPr>
          <w:iCs/>
          <w:color w:val="000000"/>
        </w:rPr>
        <w:t>com</w:t>
      </w:r>
      <w:proofErr w:type="spellEnd"/>
      <w:r w:rsidRPr="00F25FF5">
        <w:rPr>
          <w:iCs/>
          <w:color w:val="000000"/>
        </w:rPr>
        <w:t>;</w:t>
      </w:r>
    </w:p>
    <w:p w14:paraId="54DA5870" w14:textId="77777777" w:rsidR="00D317A4" w:rsidRPr="00DB2E34" w:rsidRDefault="00A11E1C" w:rsidP="00DB2E34">
      <w:pPr>
        <w:pStyle w:val="Rientrocorpodeltesto"/>
        <w:spacing w:after="120"/>
        <w:ind w:left="284" w:firstLine="0"/>
        <w:rPr>
          <w:color w:val="000000"/>
        </w:rPr>
      </w:pPr>
      <w:r>
        <w:rPr>
          <w:i/>
          <w:color w:val="000000"/>
        </w:rPr>
        <w:t>Gruppo di misura o m</w:t>
      </w:r>
      <w:r w:rsidR="00D317A4" w:rsidRPr="00DB2E34">
        <w:rPr>
          <w:i/>
          <w:color w:val="000000"/>
        </w:rPr>
        <w:t>isuratore</w:t>
      </w:r>
      <w:r w:rsidR="00D317A4" w:rsidRPr="00215907">
        <w:rPr>
          <w:iCs/>
          <w:color w:val="000000"/>
        </w:rPr>
        <w:t>:</w:t>
      </w:r>
      <w:r w:rsidR="00D317A4" w:rsidRPr="00E75DF0">
        <w:rPr>
          <w:iCs/>
          <w:color w:val="000000"/>
        </w:rPr>
        <w:t xml:space="preserve"> </w:t>
      </w:r>
      <w:r w:rsidR="00A806F4" w:rsidRPr="00DB2E34">
        <w:rPr>
          <w:color w:val="000000"/>
        </w:rPr>
        <w:t>è l’insieme delle apparecchiature necessarie preposte</w:t>
      </w:r>
      <w:r w:rsidR="00D317A4" w:rsidRPr="00DB2E34">
        <w:rPr>
          <w:color w:val="000000"/>
        </w:rPr>
        <w:t xml:space="preserve"> alla</w:t>
      </w:r>
      <w:r w:rsidR="00A806F4" w:rsidRPr="00DB2E34">
        <w:rPr>
          <w:color w:val="000000"/>
        </w:rPr>
        <w:t xml:space="preserve"> </w:t>
      </w:r>
      <w:r w:rsidR="00D317A4" w:rsidRPr="00DB2E34">
        <w:rPr>
          <w:color w:val="000000"/>
        </w:rPr>
        <w:t xml:space="preserve">rilevazione e misura del gas naturale prelevato presso </w:t>
      </w:r>
      <w:r w:rsidR="00A806F4" w:rsidRPr="00DB2E34">
        <w:rPr>
          <w:color w:val="000000"/>
        </w:rPr>
        <w:t>il Punto di fornitura;</w:t>
      </w:r>
    </w:p>
    <w:p w14:paraId="577F9EDF" w14:textId="77777777" w:rsidR="00181A9B" w:rsidRPr="0056511C" w:rsidRDefault="00181A9B" w:rsidP="00BB3F93">
      <w:pPr>
        <w:pStyle w:val="Rientrocorpodeltesto"/>
        <w:spacing w:after="120"/>
        <w:ind w:left="284" w:firstLine="0"/>
        <w:rPr>
          <w:color w:val="000000"/>
        </w:rPr>
      </w:pPr>
      <w:r w:rsidRPr="0056511C">
        <w:rPr>
          <w:i/>
          <w:color w:val="000000"/>
        </w:rPr>
        <w:t>Mercato libero</w:t>
      </w:r>
      <w:r w:rsidRPr="0073388E">
        <w:rPr>
          <w:color w:val="000000"/>
        </w:rPr>
        <w:t>:</w:t>
      </w:r>
      <w:r w:rsidRPr="00E75DF0">
        <w:rPr>
          <w:iCs/>
          <w:color w:val="000000"/>
        </w:rPr>
        <w:t xml:space="preserve"> </w:t>
      </w:r>
      <w:r w:rsidRPr="0056511C">
        <w:rPr>
          <w:color w:val="000000"/>
        </w:rPr>
        <w:t xml:space="preserve">è il mercato in cui il Cliente sceglie liberamente da quale Fornitore e a quali condizioni comprare il gas naturale; </w:t>
      </w:r>
    </w:p>
    <w:p w14:paraId="55FEB737" w14:textId="53A9785F" w:rsidR="00181A9B" w:rsidRPr="0056511C" w:rsidRDefault="00181A9B" w:rsidP="00BB3F93">
      <w:pPr>
        <w:pStyle w:val="Rientrocorpodeltesto"/>
        <w:spacing w:after="120"/>
        <w:ind w:left="284" w:firstLine="0"/>
        <w:rPr>
          <w:i/>
          <w:color w:val="000000"/>
        </w:rPr>
      </w:pPr>
      <w:r w:rsidRPr="003F2DA6">
        <w:rPr>
          <w:i/>
          <w:color w:val="000000"/>
        </w:rPr>
        <w:t>Offert</w:t>
      </w:r>
      <w:r w:rsidR="005D7A0D" w:rsidRPr="003F2DA6">
        <w:rPr>
          <w:i/>
          <w:color w:val="000000"/>
        </w:rPr>
        <w:t>e</w:t>
      </w:r>
      <w:r w:rsidRPr="003F2DA6">
        <w:rPr>
          <w:i/>
          <w:color w:val="000000"/>
        </w:rPr>
        <w:t xml:space="preserve"> </w:t>
      </w:r>
      <w:r w:rsidR="00405EF6" w:rsidRPr="003F2DA6">
        <w:rPr>
          <w:i/>
          <w:color w:val="000000"/>
        </w:rPr>
        <w:t>PLACET</w:t>
      </w:r>
      <w:r w:rsidR="005D7A0D" w:rsidRPr="003F2DA6">
        <w:t>:</w:t>
      </w:r>
      <w:r w:rsidR="005D7A0D" w:rsidRPr="0029676F">
        <w:rPr>
          <w:iCs/>
          <w:color w:val="000000"/>
        </w:rPr>
        <w:t xml:space="preserve"> </w:t>
      </w:r>
      <w:r w:rsidR="005D7A0D" w:rsidRPr="003F2DA6">
        <w:rPr>
          <w:color w:val="000000"/>
        </w:rPr>
        <w:t>sono</w:t>
      </w:r>
      <w:r w:rsidR="00EC4997" w:rsidRPr="00EC4997">
        <w:rPr>
          <w:color w:val="000000"/>
        </w:rPr>
        <w:t xml:space="preserve"> offerte di mercato libero, formulate distintamente con riferimento al settore dell’energia elettrica e al settore del gas naturale e</w:t>
      </w:r>
      <w:r w:rsidR="005D7A0D" w:rsidRPr="003F2DA6">
        <w:rPr>
          <w:color w:val="000000"/>
        </w:rPr>
        <w:t xml:space="preserve"> a Prezzo Libero A C</w:t>
      </w:r>
      <w:r w:rsidR="00EC4997">
        <w:rPr>
          <w:color w:val="000000"/>
        </w:rPr>
        <w:t>ondizioni Equiparate di Tutela,</w:t>
      </w:r>
      <w:r w:rsidR="00842131" w:rsidRPr="003F2DA6">
        <w:rPr>
          <w:color w:val="000000"/>
        </w:rPr>
        <w:t xml:space="preserve"> </w:t>
      </w:r>
      <w:r w:rsidR="005D7A0D" w:rsidRPr="003F2DA6">
        <w:rPr>
          <w:color w:val="000000"/>
        </w:rPr>
        <w:t>disciplinate dall’Allegato A alla deliberazione</w:t>
      </w:r>
      <w:r w:rsidR="00C85F0D" w:rsidRPr="003F2DA6">
        <w:rPr>
          <w:color w:val="000000"/>
        </w:rPr>
        <w:t xml:space="preserve"> </w:t>
      </w:r>
      <w:r w:rsidR="005B4702" w:rsidRPr="003F2DA6">
        <w:rPr>
          <w:color w:val="000000"/>
        </w:rPr>
        <w:t>dell’</w:t>
      </w:r>
      <w:r w:rsidR="002869E0">
        <w:rPr>
          <w:color w:val="000000"/>
        </w:rPr>
        <w:t>ARERA</w:t>
      </w:r>
      <w:r w:rsidR="005B4702" w:rsidRPr="003F2DA6">
        <w:rPr>
          <w:color w:val="000000"/>
        </w:rPr>
        <w:t xml:space="preserve"> 27 luglio 2017</w:t>
      </w:r>
      <w:r w:rsidR="006F7BEC">
        <w:rPr>
          <w:color w:val="000000"/>
        </w:rPr>
        <w:t>,</w:t>
      </w:r>
      <w:r w:rsidR="005B4702" w:rsidRPr="003F2DA6">
        <w:rPr>
          <w:color w:val="000000"/>
        </w:rPr>
        <w:t xml:space="preserve"> </w:t>
      </w:r>
      <w:r w:rsidR="00C85F0D" w:rsidRPr="003F2DA6">
        <w:rPr>
          <w:color w:val="000000"/>
        </w:rPr>
        <w:t>555/2017/R/</w:t>
      </w:r>
      <w:proofErr w:type="spellStart"/>
      <w:r w:rsidR="005B4702" w:rsidRPr="00215907">
        <w:rPr>
          <w:color w:val="000000"/>
        </w:rPr>
        <w:t>com</w:t>
      </w:r>
      <w:proofErr w:type="spellEnd"/>
      <w:r w:rsidR="003D1776">
        <w:rPr>
          <w:color w:val="000000"/>
        </w:rPr>
        <w:t>,</w:t>
      </w:r>
      <w:r w:rsidR="0066048E">
        <w:rPr>
          <w:smallCaps/>
          <w:color w:val="000000"/>
        </w:rPr>
        <w:t xml:space="preserve"> </w:t>
      </w:r>
      <w:r w:rsidR="00914A84">
        <w:rPr>
          <w:color w:val="000000"/>
        </w:rPr>
        <w:t>come successivamente modificat</w:t>
      </w:r>
      <w:r w:rsidR="00F86994">
        <w:rPr>
          <w:color w:val="000000"/>
        </w:rPr>
        <w:t>o</w:t>
      </w:r>
      <w:r w:rsidR="00914A84">
        <w:rPr>
          <w:color w:val="000000"/>
        </w:rPr>
        <w:t xml:space="preserve"> e integrat</w:t>
      </w:r>
      <w:r w:rsidR="00F86994">
        <w:rPr>
          <w:color w:val="000000"/>
        </w:rPr>
        <w:t>o</w:t>
      </w:r>
      <w:r w:rsidR="000A71DA" w:rsidRPr="003F2DA6">
        <w:rPr>
          <w:color w:val="000000"/>
        </w:rPr>
        <w:t>;</w:t>
      </w:r>
      <w:r w:rsidR="005D7A0D" w:rsidRPr="0056511C">
        <w:rPr>
          <w:color w:val="000000"/>
        </w:rPr>
        <w:t xml:space="preserve"> </w:t>
      </w:r>
    </w:p>
    <w:p w14:paraId="27C78988" w14:textId="77777777" w:rsidR="00150DAA" w:rsidRDefault="00150DAA" w:rsidP="00BB3F93">
      <w:pPr>
        <w:pStyle w:val="Rientrocorpodeltesto"/>
        <w:spacing w:after="120"/>
        <w:ind w:left="284" w:firstLine="0"/>
        <w:rPr>
          <w:color w:val="000000"/>
        </w:rPr>
      </w:pPr>
      <w:r w:rsidRPr="0056511C">
        <w:rPr>
          <w:i/>
          <w:color w:val="000000"/>
        </w:rPr>
        <w:t>Parti</w:t>
      </w:r>
      <w:r w:rsidRPr="0073388E">
        <w:rPr>
          <w:color w:val="000000"/>
        </w:rPr>
        <w:t>:</w:t>
      </w:r>
      <w:r w:rsidRPr="0029676F">
        <w:rPr>
          <w:iCs/>
          <w:color w:val="000000"/>
        </w:rPr>
        <w:t xml:space="preserve"> </w:t>
      </w:r>
      <w:r w:rsidRPr="0056511C">
        <w:rPr>
          <w:color w:val="000000"/>
        </w:rPr>
        <w:t>sono il Cliente e il Fornitore</w:t>
      </w:r>
      <w:r w:rsidR="00DC3A26" w:rsidRPr="0056511C">
        <w:rPr>
          <w:color w:val="000000"/>
        </w:rPr>
        <w:t>;</w:t>
      </w:r>
    </w:p>
    <w:p w14:paraId="2CF3E400" w14:textId="77777777" w:rsidR="002A28A8" w:rsidRPr="0056511C" w:rsidRDefault="00181A9B" w:rsidP="00BB3F93">
      <w:pPr>
        <w:pStyle w:val="Rientrocorpodeltesto"/>
        <w:spacing w:after="120"/>
        <w:ind w:left="284" w:firstLine="0"/>
        <w:rPr>
          <w:color w:val="000000"/>
        </w:rPr>
      </w:pPr>
      <w:r w:rsidRPr="0056511C">
        <w:rPr>
          <w:i/>
          <w:color w:val="000000"/>
        </w:rPr>
        <w:t>Punto di fornitura</w:t>
      </w:r>
      <w:r w:rsidRPr="0073388E">
        <w:rPr>
          <w:color w:val="000000"/>
        </w:rPr>
        <w:t>:</w:t>
      </w:r>
      <w:r w:rsidRPr="0056511C">
        <w:t xml:space="preserve"> è il </w:t>
      </w:r>
      <w:r w:rsidRPr="0056511C">
        <w:rPr>
          <w:color w:val="000000"/>
        </w:rPr>
        <w:t>punto di riconsegna in cui il Fornitore mette a disposizione il gas naturale al Cliente;</w:t>
      </w:r>
    </w:p>
    <w:p w14:paraId="237E9351" w14:textId="27257587" w:rsidR="00181A9B" w:rsidRDefault="00181A9B" w:rsidP="00BB3F93">
      <w:pPr>
        <w:pStyle w:val="Rientrocorpodeltesto"/>
        <w:spacing w:after="120"/>
        <w:ind w:left="284" w:firstLine="0"/>
        <w:rPr>
          <w:color w:val="000000"/>
        </w:rPr>
      </w:pPr>
      <w:r w:rsidRPr="00215907">
        <w:rPr>
          <w:i/>
          <w:color w:val="000000"/>
        </w:rPr>
        <w:t>RQDG</w:t>
      </w:r>
      <w:r w:rsidRPr="00215907">
        <w:rPr>
          <w:color w:val="000000"/>
        </w:rPr>
        <w:t>:</w:t>
      </w:r>
      <w:r w:rsidRPr="0029676F">
        <w:rPr>
          <w:iCs/>
          <w:color w:val="000000"/>
        </w:rPr>
        <w:t xml:space="preserve"> </w:t>
      </w:r>
      <w:r w:rsidRPr="0056511C">
        <w:rPr>
          <w:color w:val="000000"/>
        </w:rPr>
        <w:t xml:space="preserve">è la </w:t>
      </w:r>
      <w:r w:rsidR="00DF5BEA">
        <w:rPr>
          <w:color w:val="000000"/>
        </w:rPr>
        <w:t>vigente</w:t>
      </w:r>
      <w:r w:rsidRPr="0056511C">
        <w:rPr>
          <w:color w:val="000000"/>
        </w:rPr>
        <w:t xml:space="preserve"> Regolazione della qualità dei servizi di distribuzione e misura del gas;</w:t>
      </w:r>
    </w:p>
    <w:p w14:paraId="4432E71E" w14:textId="2FB6D95A" w:rsidR="001A2894" w:rsidRDefault="003A6414" w:rsidP="003A6414">
      <w:pPr>
        <w:pStyle w:val="Rientrocorpodeltesto"/>
        <w:spacing w:after="120"/>
        <w:ind w:left="284" w:firstLine="0"/>
        <w:rPr>
          <w:color w:val="000000"/>
        </w:rPr>
      </w:pPr>
      <w:r w:rsidRPr="00794687">
        <w:rPr>
          <w:i/>
          <w:iCs/>
          <w:color w:val="000000"/>
        </w:rPr>
        <w:t>Scontrino dell’energia</w:t>
      </w:r>
      <w:r>
        <w:rPr>
          <w:color w:val="000000"/>
        </w:rPr>
        <w:t xml:space="preserve">: </w:t>
      </w:r>
      <w:r w:rsidR="00D31434">
        <w:rPr>
          <w:color w:val="000000"/>
        </w:rPr>
        <w:t>è la sezione della Bolletta che contiene i dati identificativi del punto di prelievo e riporta l’importo totale da pagare e gli importi di dettaglio che lo compongono o, alternativamente, il credito rimanente del periodo oggetto di fatturazione</w:t>
      </w:r>
      <w:r>
        <w:rPr>
          <w:color w:val="000000"/>
        </w:rPr>
        <w:t>;</w:t>
      </w:r>
    </w:p>
    <w:p w14:paraId="49E6508F" w14:textId="77777777" w:rsidR="00894620" w:rsidRDefault="00894620" w:rsidP="00BB3F93">
      <w:pPr>
        <w:pStyle w:val="Rientrocorpodeltesto"/>
        <w:spacing w:after="120"/>
        <w:ind w:left="284" w:firstLine="0"/>
        <w:rPr>
          <w:i/>
          <w:color w:val="000000"/>
        </w:rPr>
      </w:pPr>
      <w:r w:rsidRPr="00842131">
        <w:rPr>
          <w:i/>
          <w:color w:val="000000"/>
        </w:rPr>
        <w:lastRenderedPageBreak/>
        <w:t>Servizio di default</w:t>
      </w:r>
      <w:r w:rsidRPr="00215907">
        <w:rPr>
          <w:iCs/>
          <w:color w:val="000000"/>
        </w:rPr>
        <w:t>:</w:t>
      </w:r>
      <w:r w:rsidR="00F24791" w:rsidRPr="00842131">
        <w:t xml:space="preserve"> </w:t>
      </w:r>
      <w:r w:rsidR="00F24791" w:rsidRPr="00842131">
        <w:rPr>
          <w:color w:val="000000"/>
        </w:rPr>
        <w:t xml:space="preserve">è </w:t>
      </w:r>
      <w:r w:rsidR="00017A05" w:rsidRPr="00842131">
        <w:rPr>
          <w:color w:val="000000"/>
        </w:rPr>
        <w:t>il</w:t>
      </w:r>
      <w:r w:rsidR="00F24791" w:rsidRPr="00842131">
        <w:rPr>
          <w:color w:val="000000"/>
        </w:rPr>
        <w:t xml:space="preserve"> servizio funzionale a garantire il bilanciamento e la corretta contabilizzazione del gas prelevato senza titolo, fintanto che il Punto di fornitura non sia fisicamente disalimentato o trovi un Fornitore</w:t>
      </w:r>
      <w:r w:rsidR="00410C1E" w:rsidRPr="00842131">
        <w:rPr>
          <w:color w:val="000000"/>
        </w:rPr>
        <w:t>;</w:t>
      </w:r>
    </w:p>
    <w:p w14:paraId="0D12B453" w14:textId="5BAFAA32" w:rsidR="00A17195" w:rsidRDefault="00CB651C" w:rsidP="00A17195">
      <w:pPr>
        <w:pStyle w:val="Rientrocorpodeltesto"/>
        <w:spacing w:after="120"/>
        <w:ind w:left="284" w:firstLine="0"/>
        <w:rPr>
          <w:color w:val="000000"/>
        </w:rPr>
      </w:pPr>
      <w:r w:rsidRPr="00215907">
        <w:rPr>
          <w:i/>
          <w:color w:val="000000"/>
        </w:rPr>
        <w:t>Servizio di tutela del</w:t>
      </w:r>
      <w:r w:rsidR="00243837" w:rsidRPr="00215907">
        <w:rPr>
          <w:i/>
          <w:color w:val="000000"/>
        </w:rPr>
        <w:t>la vulnerabilità del</w:t>
      </w:r>
      <w:r w:rsidRPr="00215907">
        <w:rPr>
          <w:i/>
          <w:color w:val="000000"/>
        </w:rPr>
        <w:t xml:space="preserve"> gas naturale</w:t>
      </w:r>
      <w:r w:rsidRPr="00E26E46">
        <w:rPr>
          <w:color w:val="000000"/>
        </w:rPr>
        <w:t>:</w:t>
      </w:r>
      <w:r w:rsidRPr="0029676F">
        <w:rPr>
          <w:iCs/>
          <w:color w:val="000000"/>
        </w:rPr>
        <w:t xml:space="preserve"> </w:t>
      </w:r>
      <w:r w:rsidR="00682949" w:rsidRPr="00842131">
        <w:rPr>
          <w:color w:val="000000"/>
        </w:rPr>
        <w:t>è il servizio che il Fornitore è tenuto ad offrire ai propri clienti</w:t>
      </w:r>
      <w:r w:rsidR="00682556">
        <w:rPr>
          <w:color w:val="000000"/>
        </w:rPr>
        <w:t xml:space="preserve"> vulnerabili</w:t>
      </w:r>
      <w:r w:rsidR="00682949" w:rsidRPr="00842131">
        <w:rPr>
          <w:color w:val="000000"/>
        </w:rPr>
        <w:t>, ai sensi dell’art</w:t>
      </w:r>
      <w:r w:rsidR="00475CA8">
        <w:rPr>
          <w:color w:val="000000"/>
        </w:rPr>
        <w:t>icolo</w:t>
      </w:r>
      <w:r w:rsidR="00682949" w:rsidRPr="00842131">
        <w:rPr>
          <w:color w:val="000000"/>
        </w:rPr>
        <w:t xml:space="preserve"> </w:t>
      </w:r>
      <w:r w:rsidR="008F20C7">
        <w:rPr>
          <w:color w:val="000000"/>
        </w:rPr>
        <w:t>2</w:t>
      </w:r>
      <w:r w:rsidR="00682949" w:rsidRPr="00842131">
        <w:rPr>
          <w:color w:val="000000"/>
        </w:rPr>
        <w:t xml:space="preserve">, comma </w:t>
      </w:r>
      <w:r w:rsidR="00667876">
        <w:rPr>
          <w:color w:val="000000"/>
        </w:rPr>
        <w:t xml:space="preserve">2-bis </w:t>
      </w:r>
      <w:r w:rsidR="00682949" w:rsidRPr="00842131">
        <w:rPr>
          <w:color w:val="000000"/>
        </w:rPr>
        <w:t xml:space="preserve">del </w:t>
      </w:r>
      <w:r w:rsidR="009753DB">
        <w:rPr>
          <w:color w:val="000000"/>
        </w:rPr>
        <w:t>decreto</w:t>
      </w:r>
      <w:r w:rsidR="0066530B">
        <w:rPr>
          <w:color w:val="000000"/>
        </w:rPr>
        <w:t>-</w:t>
      </w:r>
      <w:r w:rsidR="00D12CBC" w:rsidRPr="00842131">
        <w:rPr>
          <w:color w:val="000000"/>
        </w:rPr>
        <w:t xml:space="preserve">legge </w:t>
      </w:r>
      <w:r w:rsidR="009753DB">
        <w:rPr>
          <w:color w:val="000000"/>
        </w:rPr>
        <w:t>9</w:t>
      </w:r>
      <w:r w:rsidR="009753DB" w:rsidRPr="00842131">
        <w:rPr>
          <w:color w:val="000000"/>
        </w:rPr>
        <w:t xml:space="preserve"> </w:t>
      </w:r>
      <w:r w:rsidR="00D12CBC" w:rsidRPr="00842131">
        <w:rPr>
          <w:color w:val="000000"/>
        </w:rPr>
        <w:t>agosto 20</w:t>
      </w:r>
      <w:r w:rsidR="009753DB">
        <w:rPr>
          <w:color w:val="000000"/>
        </w:rPr>
        <w:t>22</w:t>
      </w:r>
      <w:r w:rsidR="00D12CBC" w:rsidRPr="00842131">
        <w:rPr>
          <w:color w:val="000000"/>
        </w:rPr>
        <w:t xml:space="preserve">, </w:t>
      </w:r>
      <w:r w:rsidR="00682949" w:rsidRPr="00842131">
        <w:rPr>
          <w:color w:val="000000"/>
        </w:rPr>
        <w:t xml:space="preserve">n. </w:t>
      </w:r>
      <w:r w:rsidR="0066530B">
        <w:rPr>
          <w:color w:val="000000"/>
        </w:rPr>
        <w:t>115</w:t>
      </w:r>
      <w:r w:rsidR="000B56E3">
        <w:rPr>
          <w:color w:val="000000"/>
        </w:rPr>
        <w:t>,</w:t>
      </w:r>
      <w:r w:rsidR="0066530B">
        <w:rPr>
          <w:color w:val="000000"/>
        </w:rPr>
        <w:t xml:space="preserve"> convertito con legge 21 settembre 2022, n. 142</w:t>
      </w:r>
      <w:r w:rsidR="009C1C31" w:rsidRPr="00E26E46">
        <w:rPr>
          <w:color w:val="000000"/>
        </w:rPr>
        <w:t>,</w:t>
      </w:r>
      <w:r w:rsidR="0004294D" w:rsidRPr="00E26E46">
        <w:rPr>
          <w:color w:val="000000"/>
        </w:rPr>
        <w:t xml:space="preserve"> G.U. n.</w:t>
      </w:r>
      <w:r w:rsidR="00F44680">
        <w:rPr>
          <w:color w:val="000000"/>
        </w:rPr>
        <w:t xml:space="preserve"> </w:t>
      </w:r>
      <w:r w:rsidR="00956DA1" w:rsidRPr="00215907">
        <w:rPr>
          <w:color w:val="000000"/>
        </w:rPr>
        <w:t>221</w:t>
      </w:r>
      <w:r w:rsidR="00956DA1" w:rsidRPr="00E26E46">
        <w:rPr>
          <w:color w:val="000000"/>
        </w:rPr>
        <w:t xml:space="preserve"> </w:t>
      </w:r>
      <w:r w:rsidR="0004294D" w:rsidRPr="00E26E46">
        <w:rPr>
          <w:color w:val="000000"/>
        </w:rPr>
        <w:t xml:space="preserve">del </w:t>
      </w:r>
      <w:r w:rsidR="00956DA1" w:rsidRPr="00215907">
        <w:rPr>
          <w:color w:val="000000"/>
        </w:rPr>
        <w:t>21</w:t>
      </w:r>
      <w:r w:rsidR="00956DA1" w:rsidRPr="00E26E46">
        <w:rPr>
          <w:color w:val="000000"/>
        </w:rPr>
        <w:t xml:space="preserve"> </w:t>
      </w:r>
      <w:r w:rsidR="00956DA1" w:rsidRPr="00215907">
        <w:rPr>
          <w:color w:val="000000"/>
        </w:rPr>
        <w:t>settembre</w:t>
      </w:r>
      <w:r w:rsidR="00956DA1" w:rsidRPr="00E26E46">
        <w:rPr>
          <w:color w:val="000000"/>
        </w:rPr>
        <w:t xml:space="preserve"> </w:t>
      </w:r>
      <w:r w:rsidR="0004294D" w:rsidRPr="00E26E46">
        <w:rPr>
          <w:color w:val="000000"/>
        </w:rPr>
        <w:t>20</w:t>
      </w:r>
      <w:r w:rsidR="00956DA1" w:rsidRPr="00215907">
        <w:rPr>
          <w:color w:val="000000"/>
        </w:rPr>
        <w:t>22</w:t>
      </w:r>
      <w:r w:rsidR="00682949" w:rsidRPr="00E26E46">
        <w:rPr>
          <w:color w:val="000000"/>
        </w:rPr>
        <w:t>;</w:t>
      </w:r>
    </w:p>
    <w:p w14:paraId="4C24B105" w14:textId="77777777" w:rsidR="00546E2E" w:rsidRDefault="00546E2E" w:rsidP="00BB3F93">
      <w:pPr>
        <w:pStyle w:val="Rientrocorpodeltesto"/>
        <w:spacing w:after="120"/>
        <w:ind w:left="284" w:firstLine="0"/>
        <w:rPr>
          <w:color w:val="000000"/>
        </w:rPr>
      </w:pPr>
      <w:r>
        <w:rPr>
          <w:i/>
          <w:color w:val="000000"/>
        </w:rPr>
        <w:t>Servizi di ultima istanza</w:t>
      </w:r>
      <w:r w:rsidRPr="0073388E">
        <w:rPr>
          <w:color w:val="000000"/>
        </w:rPr>
        <w:t>:</w:t>
      </w:r>
      <w:r>
        <w:rPr>
          <w:i/>
          <w:color w:val="000000"/>
        </w:rPr>
        <w:t xml:space="preserve"> </w:t>
      </w:r>
      <w:r w:rsidRPr="00EF6844">
        <w:rPr>
          <w:color w:val="000000"/>
        </w:rPr>
        <w:t xml:space="preserve">sono i servizi erogati dal fornitore del servizio di </w:t>
      </w:r>
      <w:r w:rsidRPr="000374B4">
        <w:rPr>
          <w:i/>
          <w:color w:val="000000"/>
        </w:rPr>
        <w:t>default</w:t>
      </w:r>
      <w:r w:rsidRPr="00EF6844">
        <w:rPr>
          <w:color w:val="000000"/>
        </w:rPr>
        <w:t xml:space="preserve"> di distribuzione e dal </w:t>
      </w:r>
      <w:r w:rsidR="00773297">
        <w:rPr>
          <w:color w:val="000000"/>
        </w:rPr>
        <w:t>FUI</w:t>
      </w:r>
      <w:r w:rsidRPr="00EF6844">
        <w:rPr>
          <w:color w:val="000000"/>
        </w:rPr>
        <w:t>;</w:t>
      </w:r>
    </w:p>
    <w:p w14:paraId="36A7EB9A" w14:textId="4963E6C7" w:rsidR="00090A96" w:rsidRDefault="006B7E56" w:rsidP="002466BD">
      <w:pPr>
        <w:pStyle w:val="Rientrocorpodeltesto"/>
        <w:spacing w:before="120" w:after="120"/>
        <w:ind w:left="284" w:firstLine="0"/>
        <w:rPr>
          <w:i/>
          <w:color w:val="000000"/>
        </w:rPr>
      </w:pPr>
      <w:r w:rsidRPr="009C1C31">
        <w:rPr>
          <w:i/>
          <w:color w:val="000000"/>
        </w:rPr>
        <w:t>SII</w:t>
      </w:r>
      <w:r w:rsidR="009C1C31" w:rsidRPr="00215907">
        <w:rPr>
          <w:iCs/>
          <w:color w:val="000000"/>
        </w:rPr>
        <w:t>:</w:t>
      </w:r>
      <w:r w:rsidRPr="00563D29">
        <w:rPr>
          <w:iCs/>
          <w:color w:val="000000"/>
        </w:rPr>
        <w:t xml:space="preserve"> </w:t>
      </w:r>
      <w:r w:rsidRPr="00017A05">
        <w:rPr>
          <w:color w:val="000000"/>
        </w:rPr>
        <w:t>è il Sistema Informativo Integrato di cui alla legge 13 agosto 2010, n. 129</w:t>
      </w:r>
      <w:r w:rsidR="009C1C31" w:rsidRPr="00017A05">
        <w:rPr>
          <w:color w:val="000000"/>
        </w:rPr>
        <w:t>, G.U. n.</w:t>
      </w:r>
      <w:r w:rsidR="00F44680">
        <w:rPr>
          <w:color w:val="000000"/>
        </w:rPr>
        <w:t xml:space="preserve"> </w:t>
      </w:r>
      <w:r w:rsidR="009C1C31" w:rsidRPr="00017A05">
        <w:rPr>
          <w:color w:val="000000"/>
        </w:rPr>
        <w:t>192 del 18 agosto 2010</w:t>
      </w:r>
      <w:r w:rsidRPr="001403A4">
        <w:rPr>
          <w:iCs/>
          <w:color w:val="000000"/>
        </w:rPr>
        <w:t>;</w:t>
      </w:r>
    </w:p>
    <w:p w14:paraId="6306442A" w14:textId="02AD28B8" w:rsidR="00B01A36" w:rsidRDefault="00B01A36" w:rsidP="002466BD">
      <w:pPr>
        <w:pStyle w:val="Rientrocorpodeltesto"/>
        <w:spacing w:before="120" w:after="120"/>
        <w:ind w:left="284" w:firstLine="0"/>
        <w:rPr>
          <w:i/>
          <w:color w:val="000000"/>
        </w:rPr>
      </w:pPr>
      <w:r w:rsidRPr="006B7068">
        <w:rPr>
          <w:i/>
          <w:color w:val="000000"/>
        </w:rPr>
        <w:t>Sistema indennitario</w:t>
      </w:r>
      <w:r w:rsidRPr="00215907">
        <w:rPr>
          <w:iCs/>
          <w:color w:val="000000"/>
        </w:rPr>
        <w:t>:</w:t>
      </w:r>
      <w:r w:rsidRPr="00E75DF0">
        <w:rPr>
          <w:iCs/>
          <w:color w:val="000000"/>
        </w:rPr>
        <w:t xml:space="preserve"> </w:t>
      </w:r>
      <w:r w:rsidRPr="00521AAD">
        <w:rPr>
          <w:iCs/>
          <w:color w:val="000000"/>
        </w:rPr>
        <w:t xml:space="preserve">è il sistema che garantisce un indennizzo al Fornitore uscente in caso di mancato incasso del credito, o di parte di esso, relativo a </w:t>
      </w:r>
      <w:r w:rsidR="00F54A96">
        <w:rPr>
          <w:iCs/>
          <w:color w:val="000000"/>
        </w:rPr>
        <w:t>B</w:t>
      </w:r>
      <w:r w:rsidR="00D10138">
        <w:rPr>
          <w:iCs/>
          <w:color w:val="000000"/>
        </w:rPr>
        <w:t>ollette</w:t>
      </w:r>
      <w:r w:rsidR="00D10138" w:rsidRPr="00521AAD">
        <w:rPr>
          <w:iCs/>
          <w:color w:val="000000"/>
        </w:rPr>
        <w:t xml:space="preserve"> </w:t>
      </w:r>
      <w:r w:rsidRPr="00521AAD">
        <w:rPr>
          <w:iCs/>
          <w:color w:val="000000"/>
        </w:rPr>
        <w:t xml:space="preserve">che contabilizzano consumi e oneri relativi </w:t>
      </w:r>
      <w:r w:rsidR="0025168F" w:rsidRPr="00521AAD">
        <w:rPr>
          <w:iCs/>
          <w:color w:val="000000"/>
        </w:rPr>
        <w:t>a</w:t>
      </w:r>
      <w:r w:rsidR="006113CC" w:rsidRPr="00521AAD">
        <w:rPr>
          <w:iCs/>
          <w:color w:val="000000"/>
        </w:rPr>
        <w:t>gli</w:t>
      </w:r>
      <w:r w:rsidRPr="00521AAD">
        <w:rPr>
          <w:iCs/>
          <w:color w:val="000000"/>
        </w:rPr>
        <w:t xml:space="preserve"> ultimi </w:t>
      </w:r>
      <w:r w:rsidR="00712E0E" w:rsidRPr="00521AAD">
        <w:rPr>
          <w:iCs/>
          <w:color w:val="000000"/>
        </w:rPr>
        <w:t xml:space="preserve">5 </w:t>
      </w:r>
      <w:r w:rsidRPr="00521AAD">
        <w:rPr>
          <w:iCs/>
          <w:color w:val="000000"/>
        </w:rPr>
        <w:t>(</w:t>
      </w:r>
      <w:r w:rsidR="00712E0E" w:rsidRPr="00521AAD">
        <w:rPr>
          <w:iCs/>
          <w:color w:val="000000"/>
        </w:rPr>
        <w:t>cinque</w:t>
      </w:r>
      <w:r w:rsidRPr="00521AAD">
        <w:rPr>
          <w:iCs/>
          <w:color w:val="000000"/>
        </w:rPr>
        <w:t xml:space="preserve">) </w:t>
      </w:r>
      <w:r w:rsidR="00DD46F3" w:rsidRPr="00521AAD">
        <w:rPr>
          <w:iCs/>
          <w:color w:val="000000"/>
        </w:rPr>
        <w:t xml:space="preserve">mesi </w:t>
      </w:r>
      <w:r w:rsidR="0025168F" w:rsidRPr="00521AAD">
        <w:rPr>
          <w:iCs/>
          <w:color w:val="000000"/>
        </w:rPr>
        <w:t xml:space="preserve">di erogazione della fornitura di gas naturale </w:t>
      </w:r>
      <w:r w:rsidRPr="00521AAD">
        <w:rPr>
          <w:iCs/>
          <w:color w:val="000000"/>
        </w:rPr>
        <w:t xml:space="preserve">prima della data di effetto dello </w:t>
      </w:r>
      <w:r w:rsidRPr="009B5CB7">
        <w:rPr>
          <w:i/>
          <w:color w:val="000000"/>
        </w:rPr>
        <w:t>switching</w:t>
      </w:r>
      <w:r w:rsidRPr="00521AAD">
        <w:rPr>
          <w:iCs/>
          <w:color w:val="000000"/>
        </w:rPr>
        <w:t xml:space="preserve"> per il servizio prestato, </w:t>
      </w:r>
      <w:r w:rsidR="008B0903" w:rsidRPr="00521AAD">
        <w:rPr>
          <w:iCs/>
          <w:color w:val="000000"/>
        </w:rPr>
        <w:t>disciplinato</w:t>
      </w:r>
      <w:r w:rsidRPr="00521AAD">
        <w:rPr>
          <w:iCs/>
          <w:color w:val="000000"/>
        </w:rPr>
        <w:t xml:space="preserve"> con deliberazione dell’ARERA </w:t>
      </w:r>
      <w:r w:rsidR="006113CC" w:rsidRPr="00521AAD">
        <w:rPr>
          <w:iCs/>
          <w:color w:val="000000"/>
        </w:rPr>
        <w:t>3 agosto</w:t>
      </w:r>
      <w:r w:rsidRPr="00521AAD">
        <w:rPr>
          <w:iCs/>
          <w:color w:val="000000"/>
        </w:rPr>
        <w:t xml:space="preserve"> </w:t>
      </w:r>
      <w:r w:rsidR="006113CC" w:rsidRPr="00521AAD">
        <w:rPr>
          <w:iCs/>
          <w:color w:val="000000"/>
        </w:rPr>
        <w:t>2017</w:t>
      </w:r>
      <w:r w:rsidRPr="00521AAD">
        <w:rPr>
          <w:iCs/>
          <w:color w:val="000000"/>
        </w:rPr>
        <w:t xml:space="preserve">, </w:t>
      </w:r>
      <w:r w:rsidR="006113CC" w:rsidRPr="00521AAD">
        <w:rPr>
          <w:iCs/>
          <w:color w:val="000000"/>
        </w:rPr>
        <w:t>593/2017/R/</w:t>
      </w:r>
      <w:proofErr w:type="spellStart"/>
      <w:r w:rsidR="006113CC" w:rsidRPr="00521AAD">
        <w:rPr>
          <w:iCs/>
          <w:color w:val="000000"/>
        </w:rPr>
        <w:t>com</w:t>
      </w:r>
      <w:proofErr w:type="spellEnd"/>
      <w:r w:rsidR="00FF3F5B">
        <w:rPr>
          <w:iCs/>
          <w:color w:val="000000"/>
        </w:rPr>
        <w:t>, come successivamente modificata e integrata</w:t>
      </w:r>
      <w:r w:rsidRPr="00521AAD">
        <w:rPr>
          <w:iCs/>
          <w:color w:val="000000"/>
        </w:rPr>
        <w:t>;</w:t>
      </w:r>
      <w:r w:rsidR="006113CC" w:rsidRPr="00521AAD">
        <w:rPr>
          <w:i/>
          <w:color w:val="000000"/>
        </w:rPr>
        <w:t xml:space="preserve"> </w:t>
      </w:r>
    </w:p>
    <w:p w14:paraId="0271FB91" w14:textId="3C500951" w:rsidR="00CC0DB0" w:rsidRPr="002466BD" w:rsidRDefault="00CC0DB0" w:rsidP="002466BD">
      <w:pPr>
        <w:pStyle w:val="Rientrocorpodeltesto"/>
        <w:spacing w:before="120" w:after="120"/>
        <w:ind w:left="284" w:firstLine="0"/>
        <w:rPr>
          <w:i/>
          <w:color w:val="000000"/>
        </w:rPr>
      </w:pPr>
      <w:r>
        <w:rPr>
          <w:i/>
          <w:color w:val="000000"/>
        </w:rPr>
        <w:t>Supporto durevole</w:t>
      </w:r>
      <w:r w:rsidRPr="00215907">
        <w:rPr>
          <w:iCs/>
          <w:color w:val="000000"/>
        </w:rPr>
        <w:t>:</w:t>
      </w:r>
      <w:r w:rsidRPr="00A81DF3">
        <w:rPr>
          <w:iCs/>
          <w:color w:val="000000"/>
        </w:rPr>
        <w:t xml:space="preserve"> </w:t>
      </w:r>
      <w:r w:rsidRPr="00CC0DB0">
        <w:rPr>
          <w:color w:val="000000"/>
        </w:rPr>
        <w:t xml:space="preserve">è ogni strumento che permetta al </w:t>
      </w:r>
      <w:r w:rsidR="00144A60">
        <w:rPr>
          <w:color w:val="000000"/>
        </w:rPr>
        <w:t>F</w:t>
      </w:r>
      <w:r w:rsidR="00DD7544">
        <w:rPr>
          <w:color w:val="000000"/>
        </w:rPr>
        <w:t>ornitore</w:t>
      </w:r>
      <w:r w:rsidR="00DD7544" w:rsidRPr="00CC0DB0">
        <w:rPr>
          <w:color w:val="000000"/>
        </w:rPr>
        <w:t xml:space="preserve"> </w:t>
      </w:r>
      <w:r w:rsidRPr="00CC0DB0">
        <w:rPr>
          <w:color w:val="000000"/>
        </w:rPr>
        <w:t xml:space="preserve">e al </w:t>
      </w:r>
      <w:r w:rsidR="00DD7544">
        <w:rPr>
          <w:color w:val="000000"/>
        </w:rPr>
        <w:t>C</w:t>
      </w:r>
      <w:r w:rsidR="00DD7544" w:rsidRPr="00CC0DB0">
        <w:rPr>
          <w:color w:val="000000"/>
        </w:rPr>
        <w:t xml:space="preserve">liente </w:t>
      </w:r>
      <w:r w:rsidRPr="00CC0DB0">
        <w:rPr>
          <w:color w:val="000000"/>
        </w:rPr>
        <w:t>finale di conservare le informazioni che gli sono personalmente indirizzate in modo da potervi accedere in futuro per un periodo di tempo adeguato alle finalità cui esse sono destinate e che permetta la riproduzione identica delle informazioni memorizzate; rientrano tra detti supporti, a titolo di esempio, documenti su carta, CD-ROM, DVD, schede di memoria o dischi rigidi del computer, messaggi di posta elettronica</w:t>
      </w:r>
      <w:r>
        <w:rPr>
          <w:color w:val="000000"/>
        </w:rPr>
        <w:t>;</w:t>
      </w:r>
      <w:r w:rsidR="00192CF6" w:rsidRPr="00192CF6">
        <w:rPr>
          <w:color w:val="000000"/>
        </w:rPr>
        <w:t xml:space="preserve"> </w:t>
      </w:r>
      <w:r w:rsidR="00192CF6" w:rsidRPr="00F93718">
        <w:rPr>
          <w:color w:val="000000"/>
        </w:rPr>
        <w:t>in caso di informazioni rese disponibili su siti internet o app, il venditore porta a conoscenza del cliente finale, tramite notifica, l’esistenza e la disponibilità delle informazioni medesime su tali strumenti;</w:t>
      </w:r>
    </w:p>
    <w:p w14:paraId="69CCAA43" w14:textId="77777777" w:rsidR="006400E6" w:rsidRPr="006B7E56" w:rsidRDefault="006400E6" w:rsidP="00BB3F93">
      <w:pPr>
        <w:pStyle w:val="Rientrocorpodeltesto"/>
        <w:spacing w:after="120"/>
        <w:ind w:left="284" w:firstLine="0"/>
        <w:rPr>
          <w:color w:val="000000"/>
        </w:rPr>
      </w:pPr>
      <w:r>
        <w:rPr>
          <w:i/>
          <w:color w:val="000000"/>
        </w:rPr>
        <w:t>Switching</w:t>
      </w:r>
      <w:r w:rsidRPr="00215907">
        <w:rPr>
          <w:iCs/>
          <w:color w:val="000000"/>
        </w:rPr>
        <w:t>:</w:t>
      </w:r>
      <w:r w:rsidR="00AE2067" w:rsidRPr="00AE2067">
        <w:t xml:space="preserve"> </w:t>
      </w:r>
      <w:r w:rsidR="00842131">
        <w:t>è (i)</w:t>
      </w:r>
      <w:r w:rsidR="00AE2067" w:rsidRPr="006B7E56">
        <w:rPr>
          <w:color w:val="000000"/>
        </w:rPr>
        <w:t xml:space="preserve"> l’accesso per sostituzione nella fornitura ai punti di riconsegna, </w:t>
      </w:r>
      <w:r w:rsidR="00AE2067">
        <w:rPr>
          <w:color w:val="000000"/>
        </w:rPr>
        <w:t>(</w:t>
      </w:r>
      <w:r w:rsidR="00AE2067" w:rsidRPr="00AE2067">
        <w:rPr>
          <w:color w:val="000000"/>
        </w:rPr>
        <w:t>ii</w:t>
      </w:r>
      <w:r w:rsidR="00AE2067">
        <w:rPr>
          <w:color w:val="000000"/>
        </w:rPr>
        <w:t>)</w:t>
      </w:r>
      <w:r w:rsidR="00AE2067" w:rsidRPr="006B7E56">
        <w:rPr>
          <w:color w:val="000000"/>
        </w:rPr>
        <w:t xml:space="preserve"> l’accesso per attivazione della fornitura di gas naturale di un punto di riconsegna de</w:t>
      </w:r>
      <w:r w:rsidR="007F27ED">
        <w:rPr>
          <w:color w:val="000000"/>
        </w:rPr>
        <w:t>lla rete</w:t>
      </w:r>
      <w:r w:rsidR="00AE2067" w:rsidRPr="006B7E56">
        <w:rPr>
          <w:color w:val="000000"/>
        </w:rPr>
        <w:t xml:space="preserve"> di distribuzione;</w:t>
      </w:r>
    </w:p>
    <w:p w14:paraId="5CBD355D" w14:textId="40165CFF" w:rsidR="00181A9B" w:rsidRPr="0056511C" w:rsidRDefault="00181A9B" w:rsidP="00BB3F93">
      <w:pPr>
        <w:pStyle w:val="Rientrocorpodeltesto"/>
        <w:spacing w:after="120"/>
        <w:ind w:left="284" w:firstLine="0"/>
        <w:rPr>
          <w:color w:val="000000"/>
        </w:rPr>
      </w:pPr>
      <w:r w:rsidRPr="0056511C">
        <w:rPr>
          <w:i/>
          <w:color w:val="000000"/>
        </w:rPr>
        <w:t>TICO</w:t>
      </w:r>
      <w:r w:rsidRPr="0073388E">
        <w:rPr>
          <w:color w:val="000000"/>
        </w:rPr>
        <w:t>:</w:t>
      </w:r>
      <w:r w:rsidRPr="0056511C">
        <w:rPr>
          <w:color w:val="000000"/>
        </w:rPr>
        <w:t xml:space="preserve"> è il </w:t>
      </w:r>
      <w:r w:rsidR="00AD667B">
        <w:rPr>
          <w:color w:val="000000"/>
        </w:rPr>
        <w:t xml:space="preserve">vigente </w:t>
      </w:r>
      <w:r w:rsidRPr="0056511C">
        <w:rPr>
          <w:color w:val="000000"/>
        </w:rPr>
        <w:t>Testo integrato in materia di procedure di risoluzione extragiudiziale delle controversie tra clienti o utenti finali e operatori o gestori nei settori regolati dall’</w:t>
      </w:r>
      <w:r w:rsidR="002869E0">
        <w:rPr>
          <w:color w:val="000000"/>
        </w:rPr>
        <w:t>ARERA</w:t>
      </w:r>
      <w:r w:rsidRPr="0056511C">
        <w:rPr>
          <w:color w:val="000000"/>
        </w:rPr>
        <w:t xml:space="preserve"> per l’energia elettrica il gas e il sistema idrico;</w:t>
      </w:r>
    </w:p>
    <w:p w14:paraId="61B51137" w14:textId="713FDEDF" w:rsidR="00181A9B" w:rsidRDefault="00181A9B" w:rsidP="00BB3F93">
      <w:pPr>
        <w:pStyle w:val="Rientrocorpodeltesto"/>
        <w:spacing w:after="120"/>
        <w:ind w:left="284" w:firstLine="0"/>
        <w:rPr>
          <w:color w:val="000000"/>
        </w:rPr>
      </w:pPr>
      <w:r w:rsidRPr="0056511C">
        <w:rPr>
          <w:i/>
          <w:color w:val="000000"/>
        </w:rPr>
        <w:t>TIF</w:t>
      </w:r>
      <w:r w:rsidRPr="0056511C">
        <w:rPr>
          <w:color w:val="000000"/>
        </w:rPr>
        <w:t xml:space="preserve">: è il </w:t>
      </w:r>
      <w:r w:rsidR="00AD667B">
        <w:rPr>
          <w:color w:val="000000"/>
        </w:rPr>
        <w:t xml:space="preserve">vigente </w:t>
      </w:r>
      <w:r w:rsidRPr="0056511C">
        <w:rPr>
          <w:color w:val="000000"/>
        </w:rPr>
        <w:t>Testo integrato delle disposizioni dell’</w:t>
      </w:r>
      <w:r w:rsidR="002869E0">
        <w:rPr>
          <w:color w:val="000000"/>
        </w:rPr>
        <w:t>ARERA</w:t>
      </w:r>
      <w:r w:rsidRPr="0056511C">
        <w:rPr>
          <w:color w:val="000000"/>
        </w:rPr>
        <w:t xml:space="preserve"> in materia di fatturazione del servizio di vendita al dettaglio per i clienti di energia elettrica e di gas naturale;</w:t>
      </w:r>
    </w:p>
    <w:p w14:paraId="7A62626A" w14:textId="1F5CB7F1" w:rsidR="0073388E" w:rsidRPr="0056511C" w:rsidRDefault="0073388E" w:rsidP="00BB3F93">
      <w:pPr>
        <w:pStyle w:val="Rientrocorpodeltesto"/>
        <w:spacing w:after="120"/>
        <w:ind w:left="284" w:firstLine="0"/>
        <w:rPr>
          <w:color w:val="000000"/>
        </w:rPr>
      </w:pPr>
      <w:r w:rsidRPr="0056511C">
        <w:rPr>
          <w:i/>
          <w:color w:val="000000"/>
        </w:rPr>
        <w:t>TIMG</w:t>
      </w:r>
      <w:r w:rsidRPr="0073388E">
        <w:rPr>
          <w:color w:val="000000"/>
        </w:rPr>
        <w:t>:</w:t>
      </w:r>
      <w:r w:rsidRPr="00563D29">
        <w:rPr>
          <w:iCs/>
          <w:color w:val="000000"/>
        </w:rPr>
        <w:t xml:space="preserve"> </w:t>
      </w:r>
      <w:r w:rsidRPr="0056511C">
        <w:rPr>
          <w:color w:val="000000"/>
        </w:rPr>
        <w:t>è il</w:t>
      </w:r>
      <w:r w:rsidR="00AD667B">
        <w:rPr>
          <w:color w:val="000000"/>
        </w:rPr>
        <w:t xml:space="preserve"> vigente</w:t>
      </w:r>
      <w:r w:rsidRPr="0056511C">
        <w:rPr>
          <w:i/>
          <w:color w:val="000000"/>
        </w:rPr>
        <w:t xml:space="preserve"> </w:t>
      </w:r>
      <w:r w:rsidRPr="0056511C">
        <w:rPr>
          <w:color w:val="000000"/>
        </w:rPr>
        <w:t>Testo integrato morosità gas;</w:t>
      </w:r>
    </w:p>
    <w:p w14:paraId="2B666AE1" w14:textId="2419C2F3" w:rsidR="00181A9B" w:rsidRPr="0056511C" w:rsidRDefault="00181A9B" w:rsidP="00BB3F93">
      <w:pPr>
        <w:pStyle w:val="Rientrocorpodeltesto"/>
        <w:spacing w:after="120"/>
        <w:ind w:left="284" w:firstLine="0"/>
        <w:rPr>
          <w:i/>
        </w:rPr>
      </w:pPr>
      <w:r w:rsidRPr="0056511C">
        <w:rPr>
          <w:i/>
        </w:rPr>
        <w:t>TIQV</w:t>
      </w:r>
      <w:r w:rsidRPr="0056511C">
        <w:t>:</w:t>
      </w:r>
      <w:r w:rsidRPr="00563D29">
        <w:rPr>
          <w:iCs/>
        </w:rPr>
        <w:t xml:space="preserve"> </w:t>
      </w:r>
      <w:r w:rsidRPr="0056511C">
        <w:t xml:space="preserve">è il </w:t>
      </w:r>
      <w:r w:rsidR="00AD667B">
        <w:t xml:space="preserve">vigente </w:t>
      </w:r>
      <w:r w:rsidRPr="0056511C">
        <w:t>Testo integrato della regolazione della qualità dei servizi di vendita di energia elettrica e di gas naturale</w:t>
      </w:r>
      <w:r w:rsidRPr="00D05FA4">
        <w:rPr>
          <w:iCs/>
        </w:rPr>
        <w:t>;</w:t>
      </w:r>
    </w:p>
    <w:p w14:paraId="131F02A6" w14:textId="18194DF0" w:rsidR="00181A9B" w:rsidRDefault="00181A9B" w:rsidP="00BB3F93">
      <w:pPr>
        <w:spacing w:after="120"/>
        <w:ind w:left="284"/>
        <w:jc w:val="both"/>
      </w:pPr>
      <w:r w:rsidRPr="00BB3F93">
        <w:rPr>
          <w:i/>
        </w:rPr>
        <w:t>TIVG</w:t>
      </w:r>
      <w:r w:rsidRPr="0056511C">
        <w:t xml:space="preserve">: è il </w:t>
      </w:r>
      <w:r w:rsidR="00AD667B">
        <w:t xml:space="preserve">vigente </w:t>
      </w:r>
      <w:r w:rsidRPr="0056511C">
        <w:t>Testo integrato per l’erogazione dei servizi di vendita al dettaglio di gas naturale e gas diversi dal gas naturale distribuiti a mezzo di reti</w:t>
      </w:r>
      <w:r w:rsidR="00C770A0">
        <w:t xml:space="preserve"> urbane</w:t>
      </w:r>
      <w:r w:rsidRPr="0056511C">
        <w:t>.</w:t>
      </w:r>
    </w:p>
    <w:p w14:paraId="27B543AB" w14:textId="77777777" w:rsidR="009C1C31" w:rsidRDefault="009C1C31" w:rsidP="00BB3F93">
      <w:pPr>
        <w:spacing w:after="120"/>
        <w:ind w:left="284"/>
        <w:jc w:val="both"/>
      </w:pPr>
      <w:r w:rsidRPr="009C1C31">
        <w:lastRenderedPageBreak/>
        <w:t>Tutte le deliber</w:t>
      </w:r>
      <w:r w:rsidR="002C2C8C">
        <w:t xml:space="preserve">azioni che approvano i testi integrati </w:t>
      </w:r>
      <w:r w:rsidRPr="009C1C31">
        <w:t>dell’</w:t>
      </w:r>
      <w:r w:rsidR="002869E0">
        <w:t>ARERA</w:t>
      </w:r>
      <w:r w:rsidRPr="009C1C31">
        <w:t xml:space="preserve"> citat</w:t>
      </w:r>
      <w:r w:rsidR="002C2C8C">
        <w:t>i</w:t>
      </w:r>
      <w:r w:rsidRPr="009C1C31">
        <w:t xml:space="preserve"> nel presente Contratto sono pubblicate sul sito www.</w:t>
      </w:r>
      <w:r w:rsidR="00DD5FBC">
        <w:t>arera</w:t>
      </w:r>
      <w:r w:rsidRPr="009C1C31">
        <w:t>.it</w:t>
      </w:r>
      <w:r w:rsidR="002C2C8C">
        <w:t>.</w:t>
      </w:r>
    </w:p>
    <w:p w14:paraId="6FF1B4C9" w14:textId="77777777" w:rsidR="00EB4894" w:rsidRPr="00F32767" w:rsidRDefault="00351CCD"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4" w:name="_Ref497381764"/>
      <w:bookmarkStart w:id="5" w:name="_Toc201140795"/>
      <w:r w:rsidRPr="00F32767">
        <w:rPr>
          <w:rFonts w:ascii="Times New Roman" w:hAnsi="Times New Roman" w:cs="Times New Roman"/>
          <w:i/>
          <w:color w:val="1F497D" w:themeColor="text2"/>
          <w:sz w:val="28"/>
        </w:rPr>
        <w:t>Oggetto</w:t>
      </w:r>
      <w:bookmarkEnd w:id="4"/>
      <w:bookmarkEnd w:id="5"/>
    </w:p>
    <w:p w14:paraId="26B16FAB" w14:textId="591B9AF0" w:rsidR="00FE3DB3" w:rsidRPr="00D12CBC" w:rsidRDefault="00405EF6" w:rsidP="009A5866">
      <w:pPr>
        <w:pStyle w:val="Paragrafoelenco"/>
        <w:numPr>
          <w:ilvl w:val="0"/>
          <w:numId w:val="7"/>
        </w:numPr>
        <w:autoSpaceDE w:val="0"/>
        <w:autoSpaceDN w:val="0"/>
        <w:adjustRightInd w:val="0"/>
        <w:spacing w:before="120" w:after="120"/>
        <w:ind w:left="709" w:hanging="709"/>
        <w:contextualSpacing w:val="0"/>
        <w:jc w:val="both"/>
        <w:rPr>
          <w:color w:val="000000"/>
        </w:rPr>
      </w:pPr>
      <w:r w:rsidRPr="00DD4125">
        <w:t xml:space="preserve">Il </w:t>
      </w:r>
      <w:r w:rsidR="00FE3DB3" w:rsidRPr="00DD4125">
        <w:t>C</w:t>
      </w:r>
      <w:r w:rsidR="00CF6681" w:rsidRPr="00DD4125">
        <w:t>ontratto</w:t>
      </w:r>
      <w:r w:rsidR="0091743E" w:rsidRPr="00DD4125">
        <w:t xml:space="preserve"> ha per o</w:t>
      </w:r>
      <w:r w:rsidR="00181A9B" w:rsidRPr="00DD4125">
        <w:rPr>
          <w:color w:val="000000"/>
        </w:rPr>
        <w:t xml:space="preserve">ggetto </w:t>
      </w:r>
      <w:r w:rsidR="00EB4894" w:rsidRPr="00DD4125">
        <w:rPr>
          <w:color w:val="000000"/>
        </w:rPr>
        <w:t xml:space="preserve">esclusivo </w:t>
      </w:r>
      <w:r w:rsidR="00181A9B" w:rsidRPr="00DD4125">
        <w:rPr>
          <w:color w:val="000000"/>
        </w:rPr>
        <w:t>la somministrazione</w:t>
      </w:r>
      <w:r w:rsidR="00D12CBC" w:rsidRPr="00DD4125">
        <w:rPr>
          <w:color w:val="000000"/>
        </w:rPr>
        <w:t xml:space="preserve"> </w:t>
      </w:r>
      <w:r w:rsidR="005D7A0D" w:rsidRPr="00DD4125">
        <w:rPr>
          <w:color w:val="000000"/>
        </w:rPr>
        <w:t xml:space="preserve">di </w:t>
      </w:r>
      <w:r w:rsidR="00181A9B" w:rsidRPr="00DD4125">
        <w:rPr>
          <w:color w:val="000000"/>
        </w:rPr>
        <w:t>gas naturale</w:t>
      </w:r>
      <w:r w:rsidR="00181A9B" w:rsidRPr="00D12CBC">
        <w:rPr>
          <w:color w:val="000000"/>
        </w:rPr>
        <w:t xml:space="preserve"> </w:t>
      </w:r>
      <w:r w:rsidR="0091743E" w:rsidRPr="00D12CBC">
        <w:rPr>
          <w:color w:val="000000"/>
        </w:rPr>
        <w:t>al Cliente da parte del Fornitore</w:t>
      </w:r>
      <w:r w:rsidR="00181A9B" w:rsidRPr="00D12CBC">
        <w:rPr>
          <w:color w:val="000000"/>
        </w:rPr>
        <w:t xml:space="preserve">, </w:t>
      </w:r>
      <w:r w:rsidR="00FE3DB3" w:rsidRPr="00D12CBC">
        <w:rPr>
          <w:color w:val="000000"/>
        </w:rPr>
        <w:t xml:space="preserve">presso il Punto di fornitura individuato, </w:t>
      </w:r>
      <w:r w:rsidR="00181A9B" w:rsidRPr="00D12CBC">
        <w:rPr>
          <w:color w:val="000000"/>
        </w:rPr>
        <w:t>seco</w:t>
      </w:r>
      <w:r w:rsidR="005D7A0D" w:rsidRPr="00D12CBC">
        <w:rPr>
          <w:color w:val="000000"/>
        </w:rPr>
        <w:t xml:space="preserve">ndo le </w:t>
      </w:r>
      <w:r w:rsidR="00FE3DB3" w:rsidRPr="00D12CBC">
        <w:rPr>
          <w:color w:val="000000"/>
        </w:rPr>
        <w:t xml:space="preserve">presenti </w:t>
      </w:r>
      <w:r w:rsidR="00192CF6">
        <w:rPr>
          <w:color w:val="000000"/>
        </w:rPr>
        <w:t>c</w:t>
      </w:r>
      <w:r w:rsidR="00DD7544" w:rsidRPr="00D12CBC">
        <w:rPr>
          <w:color w:val="000000"/>
        </w:rPr>
        <w:t xml:space="preserve">ondizioni </w:t>
      </w:r>
      <w:r w:rsidR="00FE3DB3" w:rsidRPr="00D12CBC">
        <w:rPr>
          <w:color w:val="000000"/>
        </w:rPr>
        <w:t xml:space="preserve">generali di fornitura e le </w:t>
      </w:r>
      <w:r w:rsidR="00192CF6">
        <w:rPr>
          <w:color w:val="000000"/>
        </w:rPr>
        <w:t>c</w:t>
      </w:r>
      <w:r w:rsidR="00192CF6" w:rsidRPr="00D12CBC">
        <w:rPr>
          <w:color w:val="000000"/>
        </w:rPr>
        <w:t xml:space="preserve">ondizioni </w:t>
      </w:r>
      <w:r w:rsidR="00FE3DB3" w:rsidRPr="00D12CBC">
        <w:rPr>
          <w:color w:val="000000"/>
        </w:rPr>
        <w:t xml:space="preserve">economiche offerte nell’ambito </w:t>
      </w:r>
      <w:r w:rsidR="00DD7544" w:rsidRPr="00D12CBC">
        <w:rPr>
          <w:color w:val="000000"/>
        </w:rPr>
        <w:t>dell</w:t>
      </w:r>
      <w:r w:rsidR="003E7A83">
        <w:rPr>
          <w:color w:val="000000"/>
        </w:rPr>
        <w:t xml:space="preserve">a presente </w:t>
      </w:r>
      <w:r w:rsidR="00DD7544" w:rsidRPr="00D12CBC">
        <w:rPr>
          <w:color w:val="000000"/>
        </w:rPr>
        <w:t>Offert</w:t>
      </w:r>
      <w:r w:rsidR="00DD7544">
        <w:rPr>
          <w:color w:val="000000"/>
        </w:rPr>
        <w:t>a</w:t>
      </w:r>
      <w:r w:rsidR="00DD7544" w:rsidRPr="00D12CBC">
        <w:rPr>
          <w:color w:val="000000"/>
        </w:rPr>
        <w:t xml:space="preserve"> </w:t>
      </w:r>
      <w:r w:rsidRPr="00D12CBC">
        <w:rPr>
          <w:color w:val="000000"/>
        </w:rPr>
        <w:t>PLACET</w:t>
      </w:r>
      <w:r w:rsidR="00FE3DB3" w:rsidRPr="00D12CBC">
        <w:rPr>
          <w:color w:val="000000"/>
        </w:rPr>
        <w:t>.</w:t>
      </w:r>
      <w:r w:rsidR="00181A9B" w:rsidRPr="00D12CBC">
        <w:rPr>
          <w:color w:val="000000"/>
        </w:rPr>
        <w:t xml:space="preserve"> </w:t>
      </w:r>
    </w:p>
    <w:p w14:paraId="0015B549" w14:textId="77777777" w:rsidR="00181A9B" w:rsidRPr="00D12CBC" w:rsidRDefault="00405EF6" w:rsidP="009A5866">
      <w:pPr>
        <w:pStyle w:val="Paragrafoelenco"/>
        <w:numPr>
          <w:ilvl w:val="0"/>
          <w:numId w:val="7"/>
        </w:numPr>
        <w:autoSpaceDE w:val="0"/>
        <w:autoSpaceDN w:val="0"/>
        <w:adjustRightInd w:val="0"/>
        <w:spacing w:after="120"/>
        <w:ind w:left="709" w:hanging="709"/>
        <w:contextualSpacing w:val="0"/>
        <w:jc w:val="both"/>
      </w:pPr>
      <w:r w:rsidRPr="00D12CBC">
        <w:t>È esclusa la fornitura di servizi o prodotti aggiuntivi</w:t>
      </w:r>
      <w:r w:rsidR="0091743E" w:rsidRPr="00D12CBC">
        <w:t xml:space="preserve">, anche mediante la sottoscrizione di patti aggiuntivi e integrativi del </w:t>
      </w:r>
      <w:r w:rsidR="00FE3DB3" w:rsidRPr="00D12CBC">
        <w:t>C</w:t>
      </w:r>
      <w:r w:rsidR="0091743E" w:rsidRPr="00D12CBC">
        <w:t>ontratto</w:t>
      </w:r>
      <w:r w:rsidRPr="00D12CBC">
        <w:t>.</w:t>
      </w:r>
    </w:p>
    <w:p w14:paraId="5BD873E8" w14:textId="77777777" w:rsidR="007F27ED" w:rsidRPr="0081725D" w:rsidRDefault="007F27ED" w:rsidP="009A5866">
      <w:pPr>
        <w:pStyle w:val="Paragrafoelenco"/>
        <w:numPr>
          <w:ilvl w:val="0"/>
          <w:numId w:val="7"/>
        </w:numPr>
        <w:autoSpaceDE w:val="0"/>
        <w:autoSpaceDN w:val="0"/>
        <w:adjustRightInd w:val="0"/>
        <w:spacing w:after="120"/>
        <w:ind w:left="709" w:hanging="709"/>
        <w:contextualSpacing w:val="0"/>
        <w:jc w:val="both"/>
      </w:pPr>
      <w:bookmarkStart w:id="6" w:name="_Ref497226722"/>
      <w:r w:rsidRPr="0081725D">
        <w:t xml:space="preserve">Costituisce altresì oggetto del Contratto il credito eventualmente acquistato dal Fornitore da parte dell’esercente </w:t>
      </w:r>
      <w:r w:rsidR="00232255" w:rsidRPr="0081725D">
        <w:t xml:space="preserve">il servizio di </w:t>
      </w:r>
      <w:r w:rsidR="00232255" w:rsidRPr="00167501">
        <w:rPr>
          <w:i/>
        </w:rPr>
        <w:t>default</w:t>
      </w:r>
      <w:r w:rsidR="00C30DFD" w:rsidRPr="00167501">
        <w:t xml:space="preserve"> </w:t>
      </w:r>
      <w:r w:rsidRPr="0081725D">
        <w:t>che in precedenza serviva il Cliente.</w:t>
      </w:r>
      <w:bookmarkEnd w:id="6"/>
    </w:p>
    <w:p w14:paraId="19E36294" w14:textId="6D695BEE" w:rsidR="00181A9B" w:rsidRPr="0056511C" w:rsidRDefault="00181A9B" w:rsidP="009A5866">
      <w:pPr>
        <w:pStyle w:val="Paragrafoelenco"/>
        <w:numPr>
          <w:ilvl w:val="0"/>
          <w:numId w:val="7"/>
        </w:numPr>
        <w:autoSpaceDE w:val="0"/>
        <w:autoSpaceDN w:val="0"/>
        <w:adjustRightInd w:val="0"/>
        <w:spacing w:after="120"/>
        <w:ind w:left="709" w:hanging="709"/>
        <w:contextualSpacing w:val="0"/>
        <w:jc w:val="both"/>
      </w:pPr>
      <w:bookmarkStart w:id="7" w:name="_Ref497212998"/>
      <w:r w:rsidRPr="00D12CBC">
        <w:t xml:space="preserve">Il Fornitore </w:t>
      </w:r>
      <w:r w:rsidR="00F765EA">
        <w:t>conclu</w:t>
      </w:r>
      <w:r w:rsidR="00834E03">
        <w:t>de</w:t>
      </w:r>
      <w:r w:rsidRPr="00D12CBC">
        <w:t>, direttamente o indirettamente, i necessari contratti di dispacciamento</w:t>
      </w:r>
      <w:r w:rsidR="00B570C0" w:rsidRPr="00D12CBC">
        <w:t xml:space="preserve"> e</w:t>
      </w:r>
      <w:r w:rsidRPr="00D12CBC">
        <w:t xml:space="preserve"> trasporto </w:t>
      </w:r>
      <w:r w:rsidR="007F27ED">
        <w:t>ovvero di</w:t>
      </w:r>
      <w:r w:rsidR="005D7A0D" w:rsidRPr="00D12CBC">
        <w:t xml:space="preserve"> </w:t>
      </w:r>
      <w:r w:rsidR="00B570C0" w:rsidRPr="00D12CBC">
        <w:t xml:space="preserve">distribuzione </w:t>
      </w:r>
      <w:r w:rsidRPr="0056511C">
        <w:t>con i gestori di rete interessati</w:t>
      </w:r>
      <w:r w:rsidR="003E7A83">
        <w:t>, secondo le disposizioni di cui all’</w:t>
      </w:r>
      <w:r w:rsidR="003E7A83">
        <w:fldChar w:fldCharType="begin"/>
      </w:r>
      <w:r w:rsidR="003E7A83">
        <w:instrText xml:space="preserve"> REF _Ref500751566 \r \h </w:instrText>
      </w:r>
      <w:r w:rsidR="003E7A83">
        <w:fldChar w:fldCharType="separate"/>
      </w:r>
      <w:r w:rsidR="006A6EAE">
        <w:t>Articolo 7</w:t>
      </w:r>
      <w:r w:rsidR="003E7A83">
        <w:fldChar w:fldCharType="end"/>
      </w:r>
      <w:r w:rsidRPr="0056511C">
        <w:t>.</w:t>
      </w:r>
      <w:bookmarkEnd w:id="7"/>
    </w:p>
    <w:p w14:paraId="434979F8" w14:textId="77777777" w:rsidR="00E26B58" w:rsidRPr="0056511C" w:rsidRDefault="00E26B58" w:rsidP="009A5866">
      <w:pPr>
        <w:pStyle w:val="Paragrafoelenco"/>
        <w:numPr>
          <w:ilvl w:val="0"/>
          <w:numId w:val="7"/>
        </w:numPr>
        <w:autoSpaceDE w:val="0"/>
        <w:autoSpaceDN w:val="0"/>
        <w:adjustRightInd w:val="0"/>
        <w:spacing w:after="120"/>
        <w:ind w:left="709" w:hanging="709"/>
        <w:contextualSpacing w:val="0"/>
        <w:jc w:val="both"/>
      </w:pPr>
      <w:r w:rsidRPr="0056511C">
        <w:t xml:space="preserve">Il Cliente </w:t>
      </w:r>
      <w:r w:rsidR="001A4F7A" w:rsidRPr="0056511C">
        <w:t>ha l’obbligo</w:t>
      </w:r>
      <w:r w:rsidRPr="0056511C">
        <w:t xml:space="preserve"> </w:t>
      </w:r>
      <w:r w:rsidR="001A4F7A" w:rsidRPr="0056511C">
        <w:t xml:space="preserve">di </w:t>
      </w:r>
      <w:r w:rsidRPr="0056511C">
        <w:t xml:space="preserve">utilizzare </w:t>
      </w:r>
      <w:r w:rsidRPr="0081725D">
        <w:t>il gas naturale</w:t>
      </w:r>
      <w:r w:rsidR="00765192">
        <w:t xml:space="preserve"> messo</w:t>
      </w:r>
      <w:r w:rsidRPr="0056511C">
        <w:t xml:space="preserve"> a disposizione dal Fornitore per alimentare unicamente il </w:t>
      </w:r>
      <w:r w:rsidR="009A780E" w:rsidRPr="00BB3F93">
        <w:t>P</w:t>
      </w:r>
      <w:r w:rsidR="00E86880" w:rsidRPr="00832E3B">
        <w:t>unto di fornitura</w:t>
      </w:r>
      <w:r w:rsidR="00E86880">
        <w:t xml:space="preserve"> </w:t>
      </w:r>
      <w:r w:rsidRPr="0056511C">
        <w:t xml:space="preserve">di cui al </w:t>
      </w:r>
      <w:r w:rsidR="00740D35">
        <w:t>C</w:t>
      </w:r>
      <w:r w:rsidRPr="0056511C">
        <w:t xml:space="preserve">ontratto. Al </w:t>
      </w:r>
      <w:r w:rsidR="00740D35">
        <w:t>C</w:t>
      </w:r>
      <w:r w:rsidRPr="0056511C">
        <w:t xml:space="preserve">liente è fatto divieto di </w:t>
      </w:r>
      <w:r w:rsidR="00DD7544">
        <w:t xml:space="preserve">utilizzare </w:t>
      </w:r>
      <w:r w:rsidR="00DD7544" w:rsidRPr="0081725D">
        <w:t xml:space="preserve">il </w:t>
      </w:r>
      <w:r w:rsidRPr="0081725D">
        <w:t>gas naturale</w:t>
      </w:r>
      <w:r w:rsidR="000C50C2" w:rsidRPr="0056511C">
        <w:t xml:space="preserve"> </w:t>
      </w:r>
      <w:r w:rsidRPr="0056511C">
        <w:t>per usi differenti da quelli dichiarati</w:t>
      </w:r>
      <w:r w:rsidR="000C50C2" w:rsidRPr="0056511C">
        <w:t xml:space="preserve"> e</w:t>
      </w:r>
      <w:r w:rsidRPr="0056511C">
        <w:t xml:space="preserve"> in luoghi diversi da quelli indicati nel </w:t>
      </w:r>
      <w:r w:rsidR="00740D35">
        <w:t>C</w:t>
      </w:r>
      <w:r w:rsidRPr="0056511C">
        <w:t>ontratto.</w:t>
      </w:r>
    </w:p>
    <w:p w14:paraId="74D8ED64" w14:textId="77777777" w:rsidR="00E26B58" w:rsidRDefault="00E26B58" w:rsidP="009A5866">
      <w:pPr>
        <w:pStyle w:val="Paragrafoelenco"/>
        <w:numPr>
          <w:ilvl w:val="0"/>
          <w:numId w:val="7"/>
        </w:numPr>
        <w:autoSpaceDE w:val="0"/>
        <w:autoSpaceDN w:val="0"/>
        <w:adjustRightInd w:val="0"/>
        <w:spacing w:after="120"/>
        <w:ind w:left="709" w:hanging="709"/>
        <w:contextualSpacing w:val="0"/>
        <w:jc w:val="both"/>
      </w:pPr>
      <w:r w:rsidRPr="0056511C">
        <w:t xml:space="preserve">È inoltre fatto divieto al Cliente di cedere </w:t>
      </w:r>
      <w:r w:rsidR="005D7A0D" w:rsidRPr="0081725D">
        <w:t xml:space="preserve">il </w:t>
      </w:r>
      <w:r w:rsidRPr="0081725D">
        <w:t>gas naturale</w:t>
      </w:r>
      <w:r w:rsidRPr="0056511C">
        <w:t xml:space="preserve"> a terzi mediante derivazioni o altri metodi di consegna.</w:t>
      </w:r>
    </w:p>
    <w:p w14:paraId="41180E6A" w14:textId="77777777" w:rsidR="009E0ED6" w:rsidRPr="00F32767" w:rsidRDefault="009E0ED6"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 w:name="_Toc501122486"/>
      <w:bookmarkStart w:id="9" w:name="_Toc201140796"/>
      <w:bookmarkEnd w:id="8"/>
      <w:r w:rsidRPr="00F32767">
        <w:rPr>
          <w:rFonts w:ascii="Times New Roman" w:hAnsi="Times New Roman" w:cs="Times New Roman"/>
          <w:i/>
          <w:color w:val="1F497D" w:themeColor="text2"/>
          <w:sz w:val="28"/>
        </w:rPr>
        <w:t>Conclusione</w:t>
      </w:r>
      <w:r w:rsidR="000C50C2" w:rsidRPr="00F32767">
        <w:rPr>
          <w:rFonts w:ascii="Times New Roman" w:hAnsi="Times New Roman" w:cs="Times New Roman"/>
          <w:i/>
          <w:color w:val="1F497D" w:themeColor="text2"/>
          <w:sz w:val="28"/>
        </w:rPr>
        <w:t xml:space="preserve"> del </w:t>
      </w:r>
      <w:r w:rsidR="00D12CBC" w:rsidRPr="00F32767">
        <w:rPr>
          <w:rFonts w:ascii="Times New Roman" w:hAnsi="Times New Roman" w:cs="Times New Roman"/>
          <w:i/>
          <w:color w:val="1F497D" w:themeColor="text2"/>
          <w:sz w:val="28"/>
        </w:rPr>
        <w:t>Contratto</w:t>
      </w:r>
      <w:bookmarkEnd w:id="9"/>
    </w:p>
    <w:p w14:paraId="52EDC05D" w14:textId="77777777" w:rsidR="000211CE" w:rsidRPr="003F5BD8" w:rsidRDefault="002E0B4C" w:rsidP="009A5866">
      <w:pPr>
        <w:pStyle w:val="Paragrafoelenco"/>
        <w:numPr>
          <w:ilvl w:val="0"/>
          <w:numId w:val="8"/>
        </w:numPr>
        <w:spacing w:before="120" w:after="120"/>
        <w:ind w:left="709" w:hanging="709"/>
        <w:contextualSpacing w:val="0"/>
        <w:jc w:val="both"/>
      </w:pPr>
      <w:r w:rsidRPr="003F5BD8">
        <w:t>[</w:t>
      </w:r>
      <w:r w:rsidRPr="003F5BD8">
        <w:rPr>
          <w:smallCaps/>
        </w:rPr>
        <w:t>opzione a</w:t>
      </w:r>
      <w:r w:rsidR="00FE6D66" w:rsidRPr="003F5BD8">
        <w:rPr>
          <w:rStyle w:val="Rimandonotaapidipagina"/>
          <w:smallCaps/>
        </w:rPr>
        <w:footnoteReference w:id="3"/>
      </w:r>
      <w:r w:rsidRPr="003F5BD8">
        <w:rPr>
          <w:smallCaps/>
        </w:rPr>
        <w:t>]</w:t>
      </w:r>
      <w:r w:rsidR="000C3523" w:rsidRPr="003F5BD8">
        <w:t xml:space="preserve"> </w:t>
      </w:r>
      <w:r w:rsidR="00DA5128" w:rsidRPr="003F5BD8">
        <w:t>I</w:t>
      </w:r>
      <w:r w:rsidR="00E51991" w:rsidRPr="003F5BD8">
        <w:t xml:space="preserve">l </w:t>
      </w:r>
      <w:r w:rsidR="00FE3DB3" w:rsidRPr="003F5BD8">
        <w:t>C</w:t>
      </w:r>
      <w:r w:rsidR="00E51991" w:rsidRPr="003F5BD8">
        <w:t xml:space="preserve">ontratto </w:t>
      </w:r>
      <w:r w:rsidR="002F1F9F" w:rsidRPr="003F5BD8">
        <w:t>si</w:t>
      </w:r>
      <w:r w:rsidR="00DA5128" w:rsidRPr="003F5BD8">
        <w:t xml:space="preserve"> conclu</w:t>
      </w:r>
      <w:r w:rsidR="002F1F9F" w:rsidRPr="003F5BD8">
        <w:t>de</w:t>
      </w:r>
      <w:r w:rsidR="00DA5128" w:rsidRPr="003F5BD8">
        <w:t xml:space="preserve"> con la ricezione da parte del Fornitore dell’accettazione </w:t>
      </w:r>
      <w:r w:rsidR="005D7A0D" w:rsidRPr="003F5BD8">
        <w:t xml:space="preserve">del Cliente della proposta formulata dal </w:t>
      </w:r>
      <w:r w:rsidR="002F1F9F" w:rsidRPr="003F5BD8">
        <w:t>F</w:t>
      </w:r>
      <w:r w:rsidR="00CF3094" w:rsidRPr="003F5BD8">
        <w:t>orn</w:t>
      </w:r>
      <w:r w:rsidR="00274F33" w:rsidRPr="003F5BD8">
        <w:t>i</w:t>
      </w:r>
      <w:r w:rsidR="005D7A0D" w:rsidRPr="003F5BD8">
        <w:t xml:space="preserve">tore attraverso </w:t>
      </w:r>
      <w:r w:rsidR="00023440" w:rsidRPr="003F5BD8">
        <w:t>l’a</w:t>
      </w:r>
      <w:r w:rsidR="005D7A0D" w:rsidRPr="003F5BD8">
        <w:t>pposito modulo di adesione</w:t>
      </w:r>
      <w:r w:rsidR="00023440" w:rsidRPr="003F5BD8">
        <w:t xml:space="preserve"> allegato al presente </w:t>
      </w:r>
      <w:r w:rsidR="00740D35" w:rsidRPr="003F5BD8">
        <w:t>C</w:t>
      </w:r>
      <w:r w:rsidR="00023440" w:rsidRPr="003F5BD8">
        <w:t>ontratto</w:t>
      </w:r>
      <w:r w:rsidR="00D85144" w:rsidRPr="003F5BD8">
        <w:t>.</w:t>
      </w:r>
      <w:r w:rsidR="000C3523" w:rsidRPr="003F5BD8">
        <w:t xml:space="preserve"> </w:t>
      </w:r>
      <w:r w:rsidR="00BE6D65" w:rsidRPr="003F5BD8">
        <w:t xml:space="preserve">L’efficacia del </w:t>
      </w:r>
      <w:r w:rsidR="00FE6D66" w:rsidRPr="003F5BD8">
        <w:t xml:space="preserve">Contratto </w:t>
      </w:r>
      <w:r w:rsidR="00BE6D65" w:rsidRPr="003F5BD8">
        <w:t xml:space="preserve">è condizionata </w:t>
      </w:r>
      <w:r w:rsidRPr="003F5BD8">
        <w:t xml:space="preserve">ad una </w:t>
      </w:r>
      <w:r w:rsidR="00BE6D65" w:rsidRPr="003F5BD8">
        <w:t>verifica</w:t>
      </w:r>
      <w:r w:rsidR="000211CE" w:rsidRPr="003F5BD8">
        <w:t xml:space="preserve"> da parte del Fornitore</w:t>
      </w:r>
      <w:r w:rsidR="009477C9" w:rsidRPr="003F5BD8">
        <w:t xml:space="preserve">, </w:t>
      </w:r>
      <w:r w:rsidR="00DA5128" w:rsidRPr="003F5BD8">
        <w:t xml:space="preserve">da svolgersi entro </w:t>
      </w:r>
      <w:r w:rsidR="00BB3F93" w:rsidRPr="003F5BD8">
        <w:t>x</w:t>
      </w:r>
      <w:r w:rsidR="00DA5128" w:rsidRPr="003F5BD8">
        <w:t>xx</w:t>
      </w:r>
      <w:r w:rsidR="00A33745" w:rsidRPr="003F5BD8">
        <w:rPr>
          <w:rStyle w:val="Rimandonotaapidipagina"/>
        </w:rPr>
        <w:footnoteReference w:id="4"/>
      </w:r>
      <w:r w:rsidR="00DA5128" w:rsidRPr="003F5BD8">
        <w:t xml:space="preserve"> giorni dalla data di conclusione del </w:t>
      </w:r>
      <w:r w:rsidR="00740D35" w:rsidRPr="003F5BD8">
        <w:t>C</w:t>
      </w:r>
      <w:r w:rsidR="00DA5128" w:rsidRPr="003F5BD8">
        <w:t>ontratto</w:t>
      </w:r>
      <w:r w:rsidR="002F1F9F" w:rsidRPr="003F5BD8">
        <w:t>,</w:t>
      </w:r>
      <w:r w:rsidR="00DA5128" w:rsidRPr="003F5BD8">
        <w:t xml:space="preserve"> </w:t>
      </w:r>
      <w:r w:rsidR="009477C9" w:rsidRPr="003F5BD8">
        <w:t xml:space="preserve">basata sui seguenti </w:t>
      </w:r>
      <w:r w:rsidR="00E45D75" w:rsidRPr="003F5BD8">
        <w:t>parametri</w:t>
      </w:r>
      <w:r w:rsidR="009477C9" w:rsidRPr="003F5BD8">
        <w:t>:</w:t>
      </w:r>
    </w:p>
    <w:p w14:paraId="05F9910C" w14:textId="77777777" w:rsidR="000211CE" w:rsidRPr="003F5BD8" w:rsidRDefault="009A63AC" w:rsidP="009A5866">
      <w:pPr>
        <w:pStyle w:val="Paragrafoelenco"/>
        <w:numPr>
          <w:ilvl w:val="0"/>
          <w:numId w:val="9"/>
        </w:numPr>
        <w:spacing w:after="120"/>
        <w:ind w:left="709" w:firstLine="0"/>
        <w:contextualSpacing w:val="0"/>
        <w:jc w:val="both"/>
      </w:pPr>
      <w:r w:rsidRPr="003F5BD8">
        <w:t>xxx</w:t>
      </w:r>
      <w:r w:rsidR="009477C9" w:rsidRPr="003F5BD8">
        <w:t>;</w:t>
      </w:r>
    </w:p>
    <w:p w14:paraId="523E23FE" w14:textId="77777777" w:rsidR="000211CE" w:rsidRPr="003F5BD8" w:rsidRDefault="002E0B4C" w:rsidP="009A5866">
      <w:pPr>
        <w:pStyle w:val="Paragrafoelenco"/>
        <w:numPr>
          <w:ilvl w:val="0"/>
          <w:numId w:val="9"/>
        </w:numPr>
        <w:spacing w:after="120"/>
        <w:ind w:left="709" w:firstLine="0"/>
        <w:contextualSpacing w:val="0"/>
        <w:jc w:val="both"/>
      </w:pPr>
      <w:r w:rsidRPr="003F5BD8">
        <w:t>xxx</w:t>
      </w:r>
      <w:r w:rsidR="00E3375A" w:rsidRPr="003F5BD8">
        <w:rPr>
          <w:rStyle w:val="Rimandonotaapidipagina"/>
        </w:rPr>
        <w:footnoteReference w:id="5"/>
      </w:r>
      <w:r w:rsidR="00DD7544" w:rsidRPr="003F5BD8">
        <w:t>.</w:t>
      </w:r>
    </w:p>
    <w:p w14:paraId="34F7AEAD" w14:textId="778CBC74" w:rsidR="00173CD0" w:rsidRDefault="002869E0" w:rsidP="00370301">
      <w:pPr>
        <w:pStyle w:val="Paragrafoelenco"/>
        <w:spacing w:after="120"/>
        <w:ind w:left="709" w:hanging="1"/>
        <w:contextualSpacing w:val="0"/>
        <w:jc w:val="both"/>
      </w:pPr>
      <w:r>
        <w:lastRenderedPageBreak/>
        <w:t xml:space="preserve">Il </w:t>
      </w:r>
      <w:r w:rsidR="000D3425">
        <w:t>F</w:t>
      </w:r>
      <w:r>
        <w:t xml:space="preserve">ornitore comunica al Cliente l’avvenuta conclusione del </w:t>
      </w:r>
      <w:r w:rsidR="00192CF6">
        <w:t xml:space="preserve">Contratto </w:t>
      </w:r>
      <w:r>
        <w:t>o il proprio rifiuto</w:t>
      </w:r>
      <w:r w:rsidR="005C05CB">
        <w:t xml:space="preserve"> a contrarre</w:t>
      </w:r>
      <w:r>
        <w:t xml:space="preserve">. </w:t>
      </w:r>
      <w:r w:rsidR="00173CD0">
        <w:t xml:space="preserve">Decorso il termine di cui sopra, </w:t>
      </w:r>
      <w:r w:rsidR="001E4EBC">
        <w:t xml:space="preserve">in assenza di comunicazione del Fornitore, </w:t>
      </w:r>
      <w:r w:rsidR="00173CD0">
        <w:t xml:space="preserve">il </w:t>
      </w:r>
      <w:r w:rsidR="001E4EBC">
        <w:t xml:space="preserve">presente </w:t>
      </w:r>
      <w:r w:rsidR="00173CD0">
        <w:t xml:space="preserve">Contratto </w:t>
      </w:r>
      <w:r w:rsidR="001E4EBC">
        <w:t>sarà efficac</w:t>
      </w:r>
      <w:r w:rsidR="006F0818">
        <w:t>e</w:t>
      </w:r>
      <w:r w:rsidR="00173CD0">
        <w:t>.</w:t>
      </w:r>
    </w:p>
    <w:p w14:paraId="1CF4EFCD" w14:textId="77777777" w:rsidR="00B2789D" w:rsidRDefault="002E0B4C" w:rsidP="009A5866">
      <w:pPr>
        <w:pStyle w:val="Paragrafoelenco"/>
        <w:numPr>
          <w:ilvl w:val="0"/>
          <w:numId w:val="8"/>
        </w:numPr>
        <w:spacing w:before="120" w:after="120"/>
        <w:ind w:left="709" w:hanging="709"/>
        <w:contextualSpacing w:val="0"/>
        <w:jc w:val="both"/>
        <w:rPr>
          <w:smallCaps/>
        </w:rPr>
      </w:pPr>
      <w:r w:rsidRPr="003F5BD8">
        <w:t>[</w:t>
      </w:r>
      <w:r w:rsidR="00FE6D66" w:rsidRPr="003F5BD8">
        <w:rPr>
          <w:smallCaps/>
        </w:rPr>
        <w:t>opzione b</w:t>
      </w:r>
      <w:r w:rsidRPr="003F5BD8">
        <w:t>]</w:t>
      </w:r>
      <w:r w:rsidR="000C3523" w:rsidRPr="003F5BD8">
        <w:t xml:space="preserve"> </w:t>
      </w:r>
      <w:r w:rsidR="002F1F9F" w:rsidRPr="003F5BD8">
        <w:t>Il Cliente formula, sulla base di un modulo predisposto d</w:t>
      </w:r>
      <w:r w:rsidR="00FE3DB3" w:rsidRPr="003F5BD8">
        <w:t>a</w:t>
      </w:r>
      <w:r w:rsidR="002F1F9F" w:rsidRPr="003F5BD8">
        <w:t>l Fornitore</w:t>
      </w:r>
      <w:r w:rsidR="00023440" w:rsidRPr="003F5BD8">
        <w:t xml:space="preserve">, allegato al presente </w:t>
      </w:r>
      <w:r w:rsidR="00A93B95" w:rsidRPr="003F5BD8">
        <w:t>C</w:t>
      </w:r>
      <w:r w:rsidR="00023440" w:rsidRPr="003F5BD8">
        <w:t>ontratto</w:t>
      </w:r>
      <w:r w:rsidR="002F1F9F" w:rsidRPr="003F5BD8">
        <w:t xml:space="preserve">, una proposta di contratto </w:t>
      </w:r>
      <w:r w:rsidR="00FE3DB3" w:rsidRPr="003F5BD8">
        <w:t xml:space="preserve">irrevocabile per </w:t>
      </w:r>
      <w:r w:rsidR="00BB3F93" w:rsidRPr="003F5BD8">
        <w:t>x</w:t>
      </w:r>
      <w:r w:rsidR="002F1F9F" w:rsidRPr="003F5BD8">
        <w:t>xx</w:t>
      </w:r>
      <w:r w:rsidR="007E1CD5" w:rsidRPr="003F5BD8">
        <w:rPr>
          <w:rStyle w:val="Rimandonotaapidipagina"/>
        </w:rPr>
        <w:footnoteReference w:id="6"/>
      </w:r>
      <w:r w:rsidR="002F1F9F" w:rsidRPr="0056511C">
        <w:t xml:space="preserve"> giorni</w:t>
      </w:r>
      <w:r w:rsidR="00AE1701">
        <w:t xml:space="preserve"> </w:t>
      </w:r>
      <w:r w:rsidR="00AE1701" w:rsidRPr="00AE1701">
        <w:t xml:space="preserve">successivi </w:t>
      </w:r>
      <w:r w:rsidR="00AE1701">
        <w:t>alla sua data di sottoscrizione</w:t>
      </w:r>
      <w:r w:rsidR="002F1F9F" w:rsidRPr="0056511C">
        <w:t xml:space="preserve">. Entro </w:t>
      </w:r>
      <w:r w:rsidR="00FE3DB3">
        <w:t xml:space="preserve">quest’ultimo </w:t>
      </w:r>
      <w:r w:rsidR="002F1F9F" w:rsidRPr="0056511C">
        <w:t xml:space="preserve">termine il Fornitore comunica </w:t>
      </w:r>
      <w:r w:rsidR="00A00F8B">
        <w:t xml:space="preserve">per </w:t>
      </w:r>
      <w:r w:rsidR="00C02225">
        <w:t xml:space="preserve">iscritto </w:t>
      </w:r>
      <w:r w:rsidR="000A2A2D">
        <w:t xml:space="preserve">su Supporto durevole </w:t>
      </w:r>
      <w:r w:rsidR="002F1F9F" w:rsidRPr="0056511C">
        <w:t xml:space="preserve">al Cliente l’accettazione o il rifiuto della proposta. </w:t>
      </w:r>
      <w:r w:rsidR="00FE3DB3">
        <w:t>Decorso inutilmente il</w:t>
      </w:r>
      <w:r w:rsidR="00FE6D66">
        <w:t xml:space="preserve"> </w:t>
      </w:r>
      <w:proofErr w:type="gramStart"/>
      <w:r w:rsidR="00FE6D66">
        <w:t>predetto</w:t>
      </w:r>
      <w:proofErr w:type="gramEnd"/>
      <w:r w:rsidR="00FE3DB3">
        <w:t xml:space="preserve"> termine, </w:t>
      </w:r>
      <w:r w:rsidR="009D76A4">
        <w:t>la proposta</w:t>
      </w:r>
      <w:r w:rsidR="00FE3DB3">
        <w:t xml:space="preserve"> di </w:t>
      </w:r>
      <w:r w:rsidR="009A63AC">
        <w:t>C</w:t>
      </w:r>
      <w:r w:rsidR="00FE3DB3">
        <w:t>ontratto si intende revocata.</w:t>
      </w:r>
      <w:r w:rsidR="00FE6D66">
        <w:t xml:space="preserve"> </w:t>
      </w:r>
      <w:r w:rsidR="002F1F9F" w:rsidRPr="0056511C">
        <w:t xml:space="preserve">Il </w:t>
      </w:r>
      <w:r w:rsidR="00FE3DB3">
        <w:t>C</w:t>
      </w:r>
      <w:r w:rsidR="002F1F9F" w:rsidRPr="0056511C">
        <w:t>ontratto si conclude con la ricezione da parte del Cliente dell’accettazione del Fornitore.</w:t>
      </w:r>
      <w:r w:rsidR="00B2789D" w:rsidRPr="00B2789D">
        <w:rPr>
          <w:smallCaps/>
        </w:rPr>
        <w:t xml:space="preserve"> </w:t>
      </w:r>
      <w:r w:rsidR="002869E0">
        <w:rPr>
          <w:smallCaps/>
        </w:rPr>
        <w:t>F</w:t>
      </w:r>
      <w:r w:rsidR="002869E0">
        <w:t>atta salva prova contraria, la suddetta comunicazione si presume ricevuta trascorsi 10 (dieci) giorni dall’invio effettivo da parte del Fornitore.</w:t>
      </w:r>
    </w:p>
    <w:p w14:paraId="7BA053DA" w14:textId="69CAE699" w:rsidR="00657C7F" w:rsidRPr="002E0B4C" w:rsidRDefault="000C50C2" w:rsidP="009A5866">
      <w:pPr>
        <w:pStyle w:val="Paragrafoelenco"/>
        <w:numPr>
          <w:ilvl w:val="0"/>
          <w:numId w:val="8"/>
        </w:numPr>
        <w:spacing w:after="120"/>
        <w:ind w:left="709" w:hanging="709"/>
        <w:contextualSpacing w:val="0"/>
        <w:jc w:val="both"/>
      </w:pPr>
      <w:r w:rsidRPr="002E0B4C">
        <w:t xml:space="preserve">Al momento della conclusione del </w:t>
      </w:r>
      <w:r w:rsidR="00FE3DB3" w:rsidRPr="002E0B4C">
        <w:t>C</w:t>
      </w:r>
      <w:r w:rsidRPr="002E0B4C">
        <w:t>ontratto o, se la conclusione è avvenuta tramite tecniche di comunicazione a distanza che non consentono l’immed</w:t>
      </w:r>
      <w:r w:rsidR="00015F1C" w:rsidRPr="002E0B4C">
        <w:t>iata trasmissione</w:t>
      </w:r>
      <w:r w:rsidR="003E16E3" w:rsidRPr="002E0B4C">
        <w:t xml:space="preserve"> della D</w:t>
      </w:r>
      <w:r w:rsidR="007B2CBD" w:rsidRPr="002E0B4C">
        <w:t>ocumentazione contrattuale</w:t>
      </w:r>
      <w:r w:rsidRPr="002E0B4C">
        <w:t xml:space="preserve">, al più tardi entro 10 (dieci) giorni lavorativi dalla conclusione e comunque prima </w:t>
      </w:r>
      <w:r w:rsidR="00FE6D66" w:rsidRPr="002E0B4C">
        <w:t>dell’</w:t>
      </w:r>
      <w:r w:rsidR="00FE6D66">
        <w:t>A</w:t>
      </w:r>
      <w:r w:rsidR="00FE6D66" w:rsidRPr="002E0B4C">
        <w:t xml:space="preserve">ttivazione </w:t>
      </w:r>
      <w:r w:rsidRPr="002E0B4C">
        <w:t>della fornitura, il Fornitore consegnerà o trasmetterà al Cliente una copia integrale del</w:t>
      </w:r>
      <w:r w:rsidR="004C33C5" w:rsidRPr="002E0B4C">
        <w:t>la Documentazione</w:t>
      </w:r>
      <w:r w:rsidRPr="002E0B4C">
        <w:t xml:space="preserve"> contrattuale in forma cartacea o, a scelta del Cliente, su altro </w:t>
      </w:r>
      <w:r w:rsidR="00DD7544">
        <w:t>S</w:t>
      </w:r>
      <w:r w:rsidR="00DD7544" w:rsidRPr="002E0B4C">
        <w:t xml:space="preserve">upporto </w:t>
      </w:r>
      <w:r w:rsidRPr="002E0B4C">
        <w:t xml:space="preserve">durevole. </w:t>
      </w:r>
    </w:p>
    <w:p w14:paraId="50BDBDDE" w14:textId="5A9415D7" w:rsidR="009A63AC" w:rsidRPr="003F5BD8" w:rsidRDefault="009A63AC" w:rsidP="009A5866">
      <w:pPr>
        <w:pStyle w:val="Paragrafoelenco"/>
        <w:numPr>
          <w:ilvl w:val="0"/>
          <w:numId w:val="8"/>
        </w:numPr>
        <w:spacing w:after="120"/>
        <w:ind w:left="709" w:hanging="709"/>
        <w:contextualSpacing w:val="0"/>
        <w:jc w:val="both"/>
      </w:pPr>
      <w:r w:rsidRPr="0081725D">
        <w:t xml:space="preserve">Qualora il Contratto sia concluso con un Cliente finale fuori dei locali commerciali, il Fornitore è tenuto a fornire al Cliente </w:t>
      </w:r>
      <w:r w:rsidR="005B5F6D" w:rsidRPr="0081725D">
        <w:t xml:space="preserve">domestico </w:t>
      </w:r>
      <w:r w:rsidRPr="0081725D">
        <w:t xml:space="preserve">una copia del Contratto firmato o la conferma del Contratto su supporto cartaceo o, se il Cliente finale </w:t>
      </w:r>
      <w:r w:rsidR="005B5F6D" w:rsidRPr="0081725D">
        <w:t xml:space="preserve">domestico </w:t>
      </w:r>
      <w:r w:rsidRPr="0081725D">
        <w:t xml:space="preserve">è d’accordo, su un altro </w:t>
      </w:r>
      <w:r w:rsidR="00494AA5" w:rsidRPr="0081725D">
        <w:t xml:space="preserve">Supporto </w:t>
      </w:r>
      <w:r w:rsidRPr="0081725D">
        <w:t>durevole. Fermo restando quanto previsto dall’art</w:t>
      </w:r>
      <w:r w:rsidR="0023678B" w:rsidRPr="0081725D">
        <w:t>icolo</w:t>
      </w:r>
      <w:r w:rsidRPr="0081725D">
        <w:t xml:space="preserve"> 51, comma 6, del Codice del consumo per i contratti telefonici, nel caso di qualsiasi contratto a distanza, il Fornitore fornisce al Cliente finale domestico la conferma del Contratto concluso su </w:t>
      </w:r>
      <w:r w:rsidR="00494AA5" w:rsidRPr="0081725D">
        <w:t xml:space="preserve">Supporto </w:t>
      </w:r>
      <w:r w:rsidRPr="0081725D">
        <w:t xml:space="preserve">durevole, prima </w:t>
      </w:r>
      <w:r w:rsidR="00DD7544" w:rsidRPr="003F5BD8">
        <w:t xml:space="preserve">dell’Attivazione </w:t>
      </w:r>
      <w:r w:rsidRPr="003F5BD8">
        <w:t>della fornitura.</w:t>
      </w:r>
    </w:p>
    <w:p w14:paraId="1A29C83D" w14:textId="3A2A9A0B" w:rsidR="00D7417F" w:rsidRPr="003F5BD8" w:rsidRDefault="00D7417F" w:rsidP="009A5866">
      <w:pPr>
        <w:pStyle w:val="Paragrafoelenco"/>
        <w:numPr>
          <w:ilvl w:val="0"/>
          <w:numId w:val="8"/>
        </w:numPr>
        <w:spacing w:after="120"/>
        <w:ind w:left="709" w:hanging="709"/>
        <w:contextualSpacing w:val="0"/>
        <w:jc w:val="both"/>
      </w:pPr>
      <w:r w:rsidRPr="003F5BD8">
        <w:t>[</w:t>
      </w:r>
      <w:r w:rsidRPr="003F5BD8">
        <w:rPr>
          <w:smallCaps/>
        </w:rPr>
        <w:t xml:space="preserve">comma opzionale da inserire a discrezione dei </w:t>
      </w:r>
      <w:r w:rsidR="007956F9" w:rsidRPr="003F5BD8">
        <w:rPr>
          <w:smallCaps/>
        </w:rPr>
        <w:t>F</w:t>
      </w:r>
      <w:r w:rsidRPr="003F5BD8">
        <w:rPr>
          <w:smallCaps/>
        </w:rPr>
        <w:t>ornitori: descrizione delle modalità di conclusione dei contratti telefonici ai sensi dell’art</w:t>
      </w:r>
      <w:r w:rsidR="00EF35E8" w:rsidRPr="003F5BD8">
        <w:rPr>
          <w:smallCaps/>
        </w:rPr>
        <w:t>icolo</w:t>
      </w:r>
      <w:r w:rsidRPr="003F5BD8">
        <w:rPr>
          <w:smallCaps/>
        </w:rPr>
        <w:t xml:space="preserve"> 51, comma 6 del codice del con</w:t>
      </w:r>
      <w:r w:rsidR="00FC2D54" w:rsidRPr="003F5BD8">
        <w:rPr>
          <w:smallCaps/>
        </w:rPr>
        <w:t>s</w:t>
      </w:r>
      <w:r w:rsidRPr="003F5BD8">
        <w:rPr>
          <w:smallCaps/>
        </w:rPr>
        <w:t>umo].</w:t>
      </w:r>
    </w:p>
    <w:p w14:paraId="4FF396CA" w14:textId="16EA8437" w:rsidR="002E23BE" w:rsidRPr="002E0B4C" w:rsidRDefault="002E23BE" w:rsidP="003C39E0">
      <w:pPr>
        <w:pStyle w:val="Paragrafoelenco"/>
        <w:numPr>
          <w:ilvl w:val="0"/>
          <w:numId w:val="8"/>
        </w:numPr>
        <w:spacing w:after="120"/>
        <w:ind w:left="709" w:hanging="709"/>
        <w:contextualSpacing w:val="0"/>
        <w:jc w:val="both"/>
      </w:pPr>
      <w:r w:rsidRPr="002E0B4C">
        <w:t xml:space="preserve">Il Fornitore può, previo consenso del Cliente, sostituire la consegna o la trasmissione </w:t>
      </w:r>
      <w:r w:rsidR="002407CF">
        <w:t>delle informazioni</w:t>
      </w:r>
      <w:r w:rsidR="00504BCD">
        <w:t xml:space="preserve"> ovvero dei moduli</w:t>
      </w:r>
      <w:r w:rsidRPr="002E0B4C">
        <w:t xml:space="preserve"> di cui alle lettere da </w:t>
      </w:r>
      <w:r w:rsidR="00AA2BC4">
        <w:fldChar w:fldCharType="begin"/>
      </w:r>
      <w:r w:rsidR="00AA2BC4">
        <w:instrText xml:space="preserve"> REF _Ref176963985 \r \h </w:instrText>
      </w:r>
      <w:r w:rsidR="00AA2BC4">
        <w:fldChar w:fldCharType="separate"/>
      </w:r>
      <w:r w:rsidR="006A6EAE">
        <w:t>e)</w:t>
      </w:r>
      <w:r w:rsidR="00AA2BC4">
        <w:fldChar w:fldCharType="end"/>
      </w:r>
      <w:r w:rsidR="00A4448A">
        <w:t xml:space="preserve"> a </w:t>
      </w:r>
      <w:r w:rsidR="005A7AD5">
        <w:fldChar w:fldCharType="begin"/>
      </w:r>
      <w:r w:rsidR="005A7AD5">
        <w:instrText xml:space="preserve"> REF _Ref176964022 \r \h </w:instrText>
      </w:r>
      <w:r w:rsidR="005A7AD5">
        <w:fldChar w:fldCharType="separate"/>
      </w:r>
      <w:r w:rsidR="006A6EAE">
        <w:t>h)</w:t>
      </w:r>
      <w:r w:rsidR="005A7AD5">
        <w:fldChar w:fldCharType="end"/>
      </w:r>
      <w:r w:rsidR="00A4448A">
        <w:t xml:space="preserve"> </w:t>
      </w:r>
      <w:r w:rsidR="00754894" w:rsidRPr="002E0B4C">
        <w:t>della Documentazione contrattuale</w:t>
      </w:r>
      <w:r w:rsidRPr="002E0B4C">
        <w:t xml:space="preserve"> con la messa a disposizione sul proprio sito internet, con accesso diretto dalla </w:t>
      </w:r>
      <w:r w:rsidRPr="002A1F10">
        <w:rPr>
          <w:i/>
        </w:rPr>
        <w:t>home page</w:t>
      </w:r>
      <w:r w:rsidR="00657961">
        <w:t>, in modalità anche stampabile</w:t>
      </w:r>
      <w:r w:rsidRPr="002E0B4C">
        <w:t xml:space="preserve"> e presso gli eventuali sportelli fisici.</w:t>
      </w:r>
    </w:p>
    <w:p w14:paraId="4EEC99ED" w14:textId="77777777" w:rsidR="002E23BE" w:rsidRDefault="002E23BE" w:rsidP="009A5866">
      <w:pPr>
        <w:pStyle w:val="Paragrafoelenco"/>
        <w:numPr>
          <w:ilvl w:val="0"/>
          <w:numId w:val="8"/>
        </w:numPr>
        <w:spacing w:after="120"/>
        <w:ind w:left="709" w:hanging="709"/>
        <w:contextualSpacing w:val="0"/>
        <w:jc w:val="both"/>
      </w:pPr>
      <w:r w:rsidRPr="002E0B4C">
        <w:t xml:space="preserve">La Documentazione contrattuale </w:t>
      </w:r>
      <w:r w:rsidR="00B16B05">
        <w:t xml:space="preserve">si </w:t>
      </w:r>
      <w:r w:rsidR="0043505D">
        <w:t xml:space="preserve">intende </w:t>
      </w:r>
      <w:r w:rsidR="0043505D" w:rsidRPr="002E0B4C">
        <w:t>integrata</w:t>
      </w:r>
      <w:r w:rsidRPr="002E0B4C">
        <w:t xml:space="preserve"> da qualsiasi ulteriore documento o informazione che divenga obbligatorio ai sensi della normativa vigente.</w:t>
      </w:r>
    </w:p>
    <w:p w14:paraId="65D9EB11" w14:textId="6C0CAF32" w:rsidR="00127DF0" w:rsidRDefault="00127DF0" w:rsidP="009A5866">
      <w:pPr>
        <w:pStyle w:val="Paragrafoelenco"/>
        <w:numPr>
          <w:ilvl w:val="0"/>
          <w:numId w:val="8"/>
        </w:numPr>
        <w:spacing w:after="120"/>
        <w:ind w:left="709" w:hanging="709"/>
        <w:contextualSpacing w:val="0"/>
        <w:jc w:val="both"/>
      </w:pPr>
      <w:r>
        <w:lastRenderedPageBreak/>
        <w:t xml:space="preserve">Nei casi diversi dal cambio di </w:t>
      </w:r>
      <w:r w:rsidR="00EE1ECB">
        <w:t>F</w:t>
      </w:r>
      <w:r>
        <w:t xml:space="preserve">ornitore (ad esempio voltura o nuovi allacci), il </w:t>
      </w:r>
      <w:r w:rsidR="00691682">
        <w:t>C</w:t>
      </w:r>
      <w:r>
        <w:t xml:space="preserve">liente dichiara che ha la </w:t>
      </w:r>
      <w:r w:rsidR="0043505D">
        <w:t>legittima</w:t>
      </w:r>
      <w:r>
        <w:t xml:space="preserve"> disponibilità dell’immobile in cui sono situati i propri impianti.</w:t>
      </w:r>
    </w:p>
    <w:p w14:paraId="741BE070" w14:textId="77777777" w:rsidR="00F87BDE" w:rsidRPr="00F32767" w:rsidRDefault="00F87BDE"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0" w:name="_Toc201140797"/>
      <w:r w:rsidRPr="00F32767">
        <w:rPr>
          <w:rFonts w:ascii="Times New Roman" w:hAnsi="Times New Roman" w:cs="Times New Roman"/>
          <w:i/>
          <w:color w:val="1F497D" w:themeColor="text2"/>
          <w:sz w:val="28"/>
        </w:rPr>
        <w:t>Procura a recedere</w:t>
      </w:r>
      <w:bookmarkEnd w:id="10"/>
    </w:p>
    <w:p w14:paraId="6C7E0CCA" w14:textId="5920CEC1" w:rsidR="00717B09" w:rsidRPr="00FC79DF" w:rsidRDefault="00717B09" w:rsidP="009A5866">
      <w:pPr>
        <w:pStyle w:val="Paragrafoelenco"/>
        <w:numPr>
          <w:ilvl w:val="1"/>
          <w:numId w:val="35"/>
        </w:numPr>
        <w:spacing w:before="120" w:after="120"/>
        <w:ind w:left="709" w:hanging="709"/>
        <w:jc w:val="both"/>
        <w:rPr>
          <w:bCs/>
        </w:rPr>
      </w:pPr>
      <w:r w:rsidRPr="00552183">
        <w:rPr>
          <w:bCs/>
        </w:rPr>
        <w:t>In caso</w:t>
      </w:r>
      <w:r w:rsidRPr="00FC79DF">
        <w:rPr>
          <w:bCs/>
        </w:rPr>
        <w:t xml:space="preserve"> di Contratto per cambio </w:t>
      </w:r>
      <w:r w:rsidR="00DD7544" w:rsidRPr="00FC79DF">
        <w:rPr>
          <w:bCs/>
        </w:rPr>
        <w:t>Fornitore</w:t>
      </w:r>
      <w:r w:rsidRPr="00FC79DF">
        <w:rPr>
          <w:bCs/>
        </w:rPr>
        <w:t xml:space="preserve">, il Cliente, </w:t>
      </w:r>
      <w:r w:rsidR="00FC7022" w:rsidRPr="00FC79DF">
        <w:rPr>
          <w:bCs/>
        </w:rPr>
        <w:t xml:space="preserve">con </w:t>
      </w:r>
      <w:r w:rsidR="00FC7022" w:rsidRPr="008F1D6D">
        <w:rPr>
          <w:bCs/>
        </w:rPr>
        <w:t>la</w:t>
      </w:r>
      <w:r w:rsidR="00FC7022" w:rsidRPr="00FC79DF">
        <w:rPr>
          <w:bCs/>
        </w:rPr>
        <w:t xml:space="preserve"> conclusione del Contratto</w:t>
      </w:r>
      <w:r w:rsidRPr="00FC79DF">
        <w:rPr>
          <w:bCs/>
        </w:rPr>
        <w:t xml:space="preserve">, </w:t>
      </w:r>
      <w:r w:rsidR="00FC7022" w:rsidRPr="00FC79DF">
        <w:rPr>
          <w:bCs/>
        </w:rPr>
        <w:t xml:space="preserve">conferisce mandato con rappresentanza </w:t>
      </w:r>
      <w:r w:rsidR="00FC7022" w:rsidRPr="003F5BD8">
        <w:rPr>
          <w:bCs/>
        </w:rPr>
        <w:t xml:space="preserve">a </w:t>
      </w:r>
      <w:r w:rsidR="0064444E" w:rsidRPr="003F5BD8">
        <w:rPr>
          <w:bCs/>
        </w:rPr>
        <w:t>xxx</w:t>
      </w:r>
      <w:r w:rsidR="0064444E" w:rsidRPr="003F5BD8">
        <w:rPr>
          <w:rStyle w:val="Rimandonotaapidipagina"/>
          <w:bCs/>
        </w:rPr>
        <w:footnoteReference w:id="7"/>
      </w:r>
      <w:r w:rsidR="00FC7022" w:rsidRPr="003F5BD8">
        <w:rPr>
          <w:bCs/>
        </w:rPr>
        <w:t xml:space="preserve"> perché</w:t>
      </w:r>
      <w:r w:rsidR="00FC7022" w:rsidRPr="00FC79DF">
        <w:rPr>
          <w:bCs/>
        </w:rPr>
        <w:t xml:space="preserve"> proceda in suo nome e per suo conto a</w:t>
      </w:r>
      <w:r w:rsidR="0064444E" w:rsidRPr="00FC79DF">
        <w:rPr>
          <w:bCs/>
        </w:rPr>
        <w:t xml:space="preserve"> </w:t>
      </w:r>
      <w:r w:rsidR="00FC7022" w:rsidRPr="00FC79DF">
        <w:rPr>
          <w:bCs/>
        </w:rPr>
        <w:t>rece</w:t>
      </w:r>
      <w:r w:rsidR="006E3180">
        <w:rPr>
          <w:bCs/>
        </w:rPr>
        <w:t>dere</w:t>
      </w:r>
      <w:r w:rsidR="00FC7022" w:rsidRPr="00FC79DF">
        <w:rPr>
          <w:bCs/>
        </w:rPr>
        <w:t xml:space="preserve"> dal </w:t>
      </w:r>
      <w:r w:rsidR="00E80EB9">
        <w:rPr>
          <w:bCs/>
        </w:rPr>
        <w:t xml:space="preserve">Contratto </w:t>
      </w:r>
      <w:r w:rsidR="00164942">
        <w:rPr>
          <w:bCs/>
        </w:rPr>
        <w:t xml:space="preserve">con il </w:t>
      </w:r>
      <w:r w:rsidR="00FC7022" w:rsidRPr="00FC79DF">
        <w:rPr>
          <w:bCs/>
        </w:rPr>
        <w:t>precedente Fornitore</w:t>
      </w:r>
      <w:r w:rsidR="00F95E99">
        <w:rPr>
          <w:bCs/>
        </w:rPr>
        <w:t xml:space="preserve"> con le modalità di cui al successivo comma </w:t>
      </w:r>
      <w:r w:rsidR="006B7068" w:rsidRPr="006B7068">
        <w:rPr>
          <w:bCs/>
        </w:rPr>
        <w:fldChar w:fldCharType="begin"/>
      </w:r>
      <w:r w:rsidR="006B7068" w:rsidRPr="00BB4FFB">
        <w:rPr>
          <w:bCs/>
        </w:rPr>
        <w:instrText xml:space="preserve"> REF _Ref497380379 \r \h </w:instrText>
      </w:r>
      <w:r w:rsidR="006B7068">
        <w:rPr>
          <w:bCs/>
        </w:rPr>
        <w:instrText xml:space="preserve"> \* MERGEFORMAT </w:instrText>
      </w:r>
      <w:r w:rsidR="006B7068" w:rsidRPr="006B7068">
        <w:rPr>
          <w:bCs/>
        </w:rPr>
      </w:r>
      <w:r w:rsidR="006B7068" w:rsidRPr="006B7068">
        <w:rPr>
          <w:bCs/>
        </w:rPr>
        <w:fldChar w:fldCharType="separate"/>
      </w:r>
      <w:r w:rsidR="006A6EAE">
        <w:rPr>
          <w:bCs/>
        </w:rPr>
        <w:t>4.2</w:t>
      </w:r>
      <w:r w:rsidR="006B7068" w:rsidRPr="006B7068">
        <w:rPr>
          <w:bCs/>
        </w:rPr>
        <w:fldChar w:fldCharType="end"/>
      </w:r>
      <w:r w:rsidR="0064444E" w:rsidRPr="006B7068">
        <w:rPr>
          <w:bCs/>
        </w:rPr>
        <w:t>.</w:t>
      </w:r>
      <w:r w:rsidR="00FC7022" w:rsidRPr="006B7068">
        <w:rPr>
          <w:bCs/>
        </w:rPr>
        <w:t xml:space="preserve"> Il</w:t>
      </w:r>
      <w:r w:rsidR="00FC7022" w:rsidRPr="00FC79DF">
        <w:rPr>
          <w:bCs/>
        </w:rPr>
        <w:t xml:space="preserve"> mandato si intende conferito a titolo gratuito. </w:t>
      </w:r>
    </w:p>
    <w:p w14:paraId="3ABD94FF" w14:textId="2E9F0271" w:rsidR="00717B09" w:rsidRPr="001447DA" w:rsidRDefault="00E30BFE" w:rsidP="007C0BA1">
      <w:pPr>
        <w:pStyle w:val="Paragrafoelenco"/>
        <w:numPr>
          <w:ilvl w:val="1"/>
          <w:numId w:val="35"/>
        </w:numPr>
        <w:spacing w:before="120" w:after="120"/>
        <w:ind w:left="709" w:hanging="709"/>
        <w:jc w:val="both"/>
        <w:rPr>
          <w:bCs/>
        </w:rPr>
      </w:pPr>
      <w:bookmarkStart w:id="11" w:name="_Ref497380379"/>
      <w:r w:rsidRPr="001447DA">
        <w:rPr>
          <w:bCs/>
        </w:rPr>
        <w:t xml:space="preserve">Una volta trascorso l’eventuale termine previsto per l’esercizio del diritto di ripensamento da parte del Cliente finale, ovvero nei casi in cui quest’ultimo richieda l’attivazione anticipata della fornitura ai sensi del successivo comma </w:t>
      </w:r>
      <w:r w:rsidRPr="001447DA">
        <w:rPr>
          <w:bCs/>
        </w:rPr>
        <w:fldChar w:fldCharType="begin"/>
      </w:r>
      <w:r w:rsidRPr="001447DA">
        <w:rPr>
          <w:bCs/>
        </w:rPr>
        <w:instrText xml:space="preserve"> REF _Ref497225444 \n \h  \* MERGEFORMAT </w:instrText>
      </w:r>
      <w:r w:rsidRPr="001447DA">
        <w:rPr>
          <w:bCs/>
        </w:rPr>
      </w:r>
      <w:r w:rsidRPr="001447DA">
        <w:rPr>
          <w:bCs/>
        </w:rPr>
        <w:fldChar w:fldCharType="separate"/>
      </w:r>
      <w:r w:rsidR="006A6EAE">
        <w:rPr>
          <w:bCs/>
        </w:rPr>
        <w:t>5.4</w:t>
      </w:r>
      <w:r w:rsidRPr="001447DA">
        <w:rPr>
          <w:bCs/>
        </w:rPr>
        <w:fldChar w:fldCharType="end"/>
      </w:r>
      <w:r w:rsidRPr="001447DA">
        <w:rPr>
          <w:bCs/>
        </w:rPr>
        <w:t>,</w:t>
      </w:r>
      <w:bookmarkEnd w:id="11"/>
      <w:r w:rsidR="00D147D3" w:rsidRPr="001447DA">
        <w:rPr>
          <w:bCs/>
        </w:rPr>
        <w:t xml:space="preserve"> il </w:t>
      </w:r>
      <w:r w:rsidR="00E56E97" w:rsidRPr="001447DA">
        <w:rPr>
          <w:bCs/>
        </w:rPr>
        <w:t xml:space="preserve">nuovo </w:t>
      </w:r>
      <w:r w:rsidR="00D147D3" w:rsidRPr="001447DA">
        <w:rPr>
          <w:bCs/>
        </w:rPr>
        <w:t>Fornitore esercita il recesso in nome e per conto del Cliente trasmettendo la relativa comunicazione al SII nei termini e con le modalità indicate dalla normativa vigente.</w:t>
      </w:r>
    </w:p>
    <w:p w14:paraId="1609DEF8" w14:textId="77777777" w:rsidR="00020D02" w:rsidRPr="00F32767" w:rsidRDefault="00EC7661"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2" w:name="_Toc201140798"/>
      <w:r w:rsidRPr="00F32767">
        <w:rPr>
          <w:rFonts w:ascii="Times New Roman" w:hAnsi="Times New Roman" w:cs="Times New Roman"/>
          <w:i/>
          <w:color w:val="1F497D" w:themeColor="text2"/>
          <w:sz w:val="28"/>
        </w:rPr>
        <w:t>Diritto di ripensamento</w:t>
      </w:r>
      <w:bookmarkEnd w:id="12"/>
    </w:p>
    <w:p w14:paraId="13BB8BE4" w14:textId="394D933E" w:rsidR="00185567" w:rsidRPr="00AF6913" w:rsidRDefault="00185567" w:rsidP="009A5866">
      <w:pPr>
        <w:pStyle w:val="Paragrafoelenco"/>
        <w:numPr>
          <w:ilvl w:val="1"/>
          <w:numId w:val="36"/>
        </w:numPr>
        <w:spacing w:before="120" w:after="120"/>
        <w:ind w:hanging="720"/>
        <w:jc w:val="both"/>
        <w:rPr>
          <w:color w:val="000000"/>
        </w:rPr>
      </w:pPr>
      <w:r w:rsidRPr="00AF6913">
        <w:rPr>
          <w:color w:val="000000"/>
        </w:rPr>
        <w:t xml:space="preserve">Qualora il Contratto sia stato concluso dal Cliente finale fuori </w:t>
      </w:r>
      <w:r w:rsidR="00DD7544" w:rsidRPr="00AF6913">
        <w:rPr>
          <w:color w:val="000000"/>
        </w:rPr>
        <w:t xml:space="preserve">dei </w:t>
      </w:r>
      <w:r w:rsidRPr="00AF6913">
        <w:rPr>
          <w:color w:val="000000"/>
        </w:rPr>
        <w:t xml:space="preserve">locali commerciali del Fornitore o a distanza, il Cliente può recedere dal Contratto, senza oneri e senza dover fornire alcuna </w:t>
      </w:r>
      <w:r w:rsidRPr="008C68C8">
        <w:rPr>
          <w:color w:val="000000"/>
        </w:rPr>
        <w:t xml:space="preserve">motivazione, </w:t>
      </w:r>
      <w:r w:rsidRPr="00215907">
        <w:rPr>
          <w:color w:val="000000"/>
        </w:rPr>
        <w:t>entro 14 (quattordici) giorni decorrenti dalla data di conclusione del Contratto, sec</w:t>
      </w:r>
      <w:r w:rsidRPr="008C68C8">
        <w:rPr>
          <w:color w:val="000000"/>
        </w:rPr>
        <w:t>ondo</w:t>
      </w:r>
      <w:r w:rsidRPr="00AF6913">
        <w:rPr>
          <w:color w:val="000000"/>
        </w:rPr>
        <w:t xml:space="preserve"> quanto previsto dal Codice del consumo, </w:t>
      </w:r>
      <w:r w:rsidR="004A7734" w:rsidRPr="00EF1C67">
        <w:t xml:space="preserve">fatto sempre salvo quanto specificamente previsto dal medesimo Codice agli articoli 52 e 53. Il periodo di ripensamento di 14 giorni è prolungato a 30 (trenta) giorni nel caso di contratti conclusi nel contesto di visite non richieste di un </w:t>
      </w:r>
      <w:r w:rsidR="0055244A">
        <w:t>Fornitore</w:t>
      </w:r>
      <w:r w:rsidR="004A7734" w:rsidRPr="00EF1C67">
        <w:t xml:space="preserve"> presso l’abitazione di un </w:t>
      </w:r>
      <w:r w:rsidR="00691682">
        <w:t>C</w:t>
      </w:r>
      <w:r w:rsidR="004A7734" w:rsidRPr="00EF1C67">
        <w:t xml:space="preserve">liente finale domestico oppure di escursioni organizzate da un </w:t>
      </w:r>
      <w:r w:rsidR="0055244A">
        <w:t>Fornitore</w:t>
      </w:r>
      <w:r w:rsidR="004A7734" w:rsidRPr="00EF1C67">
        <w:t xml:space="preserve"> con lo scopo o con l’effetto di promuovere o vendere contratti di fornitura di</w:t>
      </w:r>
      <w:r w:rsidR="009E332B">
        <w:t xml:space="preserve"> </w:t>
      </w:r>
      <w:r w:rsidR="004A7734" w:rsidRPr="00EF1C67">
        <w:t xml:space="preserve">gas naturale ai </w:t>
      </w:r>
      <w:r w:rsidR="00C16698">
        <w:t>C</w:t>
      </w:r>
      <w:r w:rsidR="004A7734" w:rsidRPr="00EF1C67">
        <w:t>lienti finali domestici.</w:t>
      </w:r>
      <w:r w:rsidR="004A7734" w:rsidRPr="00DA3813">
        <w:rPr>
          <w:color w:val="000000"/>
        </w:rPr>
        <w:t xml:space="preserve"> </w:t>
      </w:r>
      <w:r w:rsidR="004A7734">
        <w:rPr>
          <w:color w:val="000000"/>
        </w:rPr>
        <w:t xml:space="preserve">Il recesso può avvenire </w:t>
      </w:r>
      <w:r w:rsidRPr="00AF6913">
        <w:rPr>
          <w:color w:val="000000"/>
        </w:rPr>
        <w:t>con una delle seguenti modalità, a propria scelta:</w:t>
      </w:r>
    </w:p>
    <w:p w14:paraId="1CF25B5C" w14:textId="77777777" w:rsidR="00185567" w:rsidRPr="00185567" w:rsidRDefault="00185567" w:rsidP="009A5866">
      <w:pPr>
        <w:numPr>
          <w:ilvl w:val="0"/>
          <w:numId w:val="11"/>
        </w:numPr>
        <w:spacing w:after="120"/>
        <w:ind w:left="1134" w:hanging="425"/>
        <w:jc w:val="both"/>
        <w:rPr>
          <w:color w:val="000000"/>
        </w:rPr>
      </w:pPr>
      <w:bookmarkStart w:id="13" w:name="_Ref493671543"/>
      <w:r w:rsidRPr="00185567">
        <w:rPr>
          <w:color w:val="000000"/>
        </w:rPr>
        <w:t>presentando una qualsiasi dichiarazione esplicita</w:t>
      </w:r>
      <w:r w:rsidR="00842ABF">
        <w:rPr>
          <w:color w:val="000000"/>
        </w:rPr>
        <w:t xml:space="preserve"> </w:t>
      </w:r>
      <w:r w:rsidRPr="00185567">
        <w:rPr>
          <w:color w:val="000000"/>
        </w:rPr>
        <w:t xml:space="preserve">della sua decisione di recedere dal </w:t>
      </w:r>
      <w:r w:rsidRPr="00987158">
        <w:rPr>
          <w:color w:val="000000"/>
        </w:rPr>
        <w:t>Contratto</w:t>
      </w:r>
      <w:r w:rsidR="00F765EA" w:rsidRPr="00987158">
        <w:rPr>
          <w:color w:val="000000"/>
        </w:rPr>
        <w:t xml:space="preserve"> </w:t>
      </w:r>
      <w:r w:rsidR="00F765EA" w:rsidRPr="00987158">
        <w:t>a</w:t>
      </w:r>
      <w:r w:rsidR="00611AA6" w:rsidRPr="00987158">
        <w:t>i recapiti</w:t>
      </w:r>
      <w:r w:rsidR="0041779F" w:rsidRPr="00987158">
        <w:t xml:space="preserve"> </w:t>
      </w:r>
      <w:r w:rsidR="0041779F" w:rsidRPr="003F5BD8">
        <w:t>indicati</w:t>
      </w:r>
      <w:r w:rsidR="0041779F" w:rsidRPr="003F5BD8">
        <w:rPr>
          <w:sz w:val="23"/>
          <w:szCs w:val="23"/>
        </w:rPr>
        <w:t xml:space="preserve"> </w:t>
      </w:r>
      <w:r w:rsidR="00DE11C1" w:rsidRPr="003F5BD8">
        <w:rPr>
          <w:sz w:val="23"/>
          <w:szCs w:val="23"/>
        </w:rPr>
        <w:t>xxx</w:t>
      </w:r>
      <w:r w:rsidR="00DE11C1" w:rsidRPr="003F5BD8">
        <w:rPr>
          <w:sz w:val="23"/>
          <w:szCs w:val="23"/>
          <w:vertAlign w:val="superscript"/>
        </w:rPr>
        <w:footnoteReference w:id="8"/>
      </w:r>
      <w:r w:rsidRPr="003F5BD8">
        <w:rPr>
          <w:color w:val="000000"/>
        </w:rPr>
        <w:t>;</w:t>
      </w:r>
      <w:bookmarkEnd w:id="13"/>
    </w:p>
    <w:p w14:paraId="18A78E5F" w14:textId="77777777" w:rsidR="00185567" w:rsidRPr="00185567" w:rsidRDefault="00185567" w:rsidP="009A5866">
      <w:pPr>
        <w:numPr>
          <w:ilvl w:val="0"/>
          <w:numId w:val="11"/>
        </w:numPr>
        <w:autoSpaceDE w:val="0"/>
        <w:autoSpaceDN w:val="0"/>
        <w:adjustRightInd w:val="0"/>
        <w:spacing w:after="120"/>
        <w:ind w:left="1134" w:hanging="425"/>
        <w:jc w:val="both"/>
        <w:rPr>
          <w:color w:val="000000"/>
        </w:rPr>
      </w:pPr>
      <w:bookmarkStart w:id="14" w:name="_Ref493671548"/>
      <w:r w:rsidRPr="00185567">
        <w:rPr>
          <w:color w:val="000000"/>
        </w:rPr>
        <w:t>mediante invio del Modulo di ripensamento allegato al presente Contratto attraverso i canali indicati nel suddetto modulo.</w:t>
      </w:r>
      <w:bookmarkEnd w:id="14"/>
    </w:p>
    <w:p w14:paraId="6F0DA3F5" w14:textId="2A9FCF76" w:rsidR="00E706D1" w:rsidRPr="003F5BD8" w:rsidRDefault="00661156" w:rsidP="009A5866">
      <w:pPr>
        <w:pStyle w:val="Paragrafoelenco"/>
        <w:numPr>
          <w:ilvl w:val="1"/>
          <w:numId w:val="36"/>
        </w:numPr>
        <w:spacing w:after="120"/>
        <w:ind w:hanging="720"/>
        <w:contextualSpacing w:val="0"/>
        <w:jc w:val="both"/>
      </w:pPr>
      <w:bookmarkStart w:id="15" w:name="_Ref497205249"/>
      <w:r w:rsidRPr="003F5BD8">
        <w:lastRenderedPageBreak/>
        <w:t>[</w:t>
      </w:r>
      <w:r w:rsidRPr="003F5BD8">
        <w:rPr>
          <w:smallCaps/>
        </w:rPr>
        <w:t xml:space="preserve">opzione riservata ai </w:t>
      </w:r>
      <w:r w:rsidR="007956F9" w:rsidRPr="003F5BD8">
        <w:rPr>
          <w:smallCaps/>
        </w:rPr>
        <w:t>F</w:t>
      </w:r>
      <w:r w:rsidRPr="003F5BD8">
        <w:rPr>
          <w:smallCaps/>
        </w:rPr>
        <w:t xml:space="preserve">ornitori che offrono ai </w:t>
      </w:r>
      <w:r w:rsidR="007956F9" w:rsidRPr="003F5BD8">
        <w:rPr>
          <w:smallCaps/>
        </w:rPr>
        <w:t>C</w:t>
      </w:r>
      <w:r w:rsidRPr="003F5BD8">
        <w:rPr>
          <w:smallCaps/>
        </w:rPr>
        <w:t xml:space="preserve">lienti la facoltà di trasmettere la dichiarazione per l’esercizio del diritto di ripensamento al proprio sito web] </w:t>
      </w:r>
    </w:p>
    <w:p w14:paraId="7957D8D9" w14:textId="687D08E5" w:rsidR="00185567" w:rsidRPr="00185567" w:rsidRDefault="00661156" w:rsidP="00657961">
      <w:pPr>
        <w:pStyle w:val="Paragrafoelenco"/>
        <w:spacing w:after="120"/>
        <w:contextualSpacing w:val="0"/>
        <w:jc w:val="both"/>
      </w:pPr>
      <w:r>
        <w:t xml:space="preserve">Il </w:t>
      </w:r>
      <w:r w:rsidR="00185567" w:rsidRPr="00185567">
        <w:t>Fornitore consent</w:t>
      </w:r>
      <w:r>
        <w:t>e</w:t>
      </w:r>
      <w:r w:rsidR="00185567" w:rsidRPr="00185567">
        <w:t xml:space="preserve"> al Cliente di </w:t>
      </w:r>
      <w:r w:rsidR="0084721E">
        <w:t xml:space="preserve">compilare e inviare </w:t>
      </w:r>
      <w:r w:rsidR="00185567" w:rsidRPr="00185567">
        <w:t xml:space="preserve">elettronicamente la dichiarazione di cui alla lettera </w:t>
      </w:r>
      <w:r w:rsidR="00BB3F93">
        <w:fldChar w:fldCharType="begin"/>
      </w:r>
      <w:r w:rsidR="00BB3F93">
        <w:instrText xml:space="preserve"> REF _Ref493671543 \r \h </w:instrText>
      </w:r>
      <w:r w:rsidR="001364B1">
        <w:instrText xml:space="preserve"> \* MERGEFORMAT </w:instrText>
      </w:r>
      <w:r w:rsidR="00BB3F93">
        <w:fldChar w:fldCharType="separate"/>
      </w:r>
      <w:r w:rsidR="006A6EAE">
        <w:t>a)</w:t>
      </w:r>
      <w:r w:rsidR="00BB3F93">
        <w:fldChar w:fldCharType="end"/>
      </w:r>
      <w:r w:rsidR="00185567" w:rsidRPr="00185567">
        <w:t xml:space="preserve"> ovvero il modulo di ripensamento di cui alla lettera </w:t>
      </w:r>
      <w:r w:rsidR="00BB3F93">
        <w:fldChar w:fldCharType="begin"/>
      </w:r>
      <w:r w:rsidR="00BB3F93">
        <w:instrText xml:space="preserve"> REF _Ref493671548 \r \h </w:instrText>
      </w:r>
      <w:r w:rsidR="001364B1">
        <w:instrText xml:space="preserve"> \* MERGEFORMAT </w:instrText>
      </w:r>
      <w:r w:rsidR="00BB3F93">
        <w:fldChar w:fldCharType="separate"/>
      </w:r>
      <w:r w:rsidR="006A6EAE">
        <w:t>b)</w:t>
      </w:r>
      <w:r w:rsidR="00BB3F93">
        <w:fldChar w:fldCharType="end"/>
      </w:r>
      <w:r w:rsidR="00185567" w:rsidRPr="00185567">
        <w:t xml:space="preserve"> al suo sito web</w:t>
      </w:r>
      <w:r w:rsidR="0084721E">
        <w:t xml:space="preserve"> con le seguenti </w:t>
      </w:r>
      <w:r w:rsidR="0084721E" w:rsidRPr="003F5BD8">
        <w:t>modalità xxx</w:t>
      </w:r>
      <w:r w:rsidRPr="003F5BD8">
        <w:rPr>
          <w:rStyle w:val="Rimandonotaapidipagina"/>
        </w:rPr>
        <w:footnoteReference w:id="9"/>
      </w:r>
      <w:r w:rsidR="0084721E" w:rsidRPr="003F5BD8">
        <w:t>. In</w:t>
      </w:r>
      <w:r w:rsidR="0084721E">
        <w:t xml:space="preserve"> tali casi, il Fornitore </w:t>
      </w:r>
      <w:r w:rsidR="00185567" w:rsidRPr="00185567">
        <w:t>è tenuto a comunicare senza indugio al Cliente la conferma di ricevimento</w:t>
      </w:r>
      <w:r w:rsidR="00ED27DB">
        <w:t>,</w:t>
      </w:r>
      <w:r w:rsidR="00BE38C8">
        <w:t xml:space="preserve"> </w:t>
      </w:r>
      <w:r w:rsidR="00185567" w:rsidRPr="00185567">
        <w:t xml:space="preserve">su un </w:t>
      </w:r>
      <w:r w:rsidR="00425F4A">
        <w:t>S</w:t>
      </w:r>
      <w:r w:rsidR="00425F4A" w:rsidRPr="00185567">
        <w:t xml:space="preserve">upporto </w:t>
      </w:r>
      <w:r w:rsidR="00185567" w:rsidRPr="00185567">
        <w:t>durevole,</w:t>
      </w:r>
      <w:r w:rsidR="00247412">
        <w:t xml:space="preserve"> </w:t>
      </w:r>
      <w:r w:rsidR="00185567" w:rsidRPr="00185567">
        <w:t>del recesso esercitato.</w:t>
      </w:r>
      <w:bookmarkEnd w:id="15"/>
    </w:p>
    <w:p w14:paraId="3A26FDEF" w14:textId="77777777" w:rsidR="00185567" w:rsidRPr="00185567" w:rsidRDefault="00185567" w:rsidP="009A5866">
      <w:pPr>
        <w:pStyle w:val="Paragrafoelenco"/>
        <w:numPr>
          <w:ilvl w:val="1"/>
          <w:numId w:val="36"/>
        </w:numPr>
        <w:spacing w:after="120"/>
        <w:ind w:hanging="720"/>
        <w:contextualSpacing w:val="0"/>
        <w:jc w:val="both"/>
      </w:pPr>
      <w:r w:rsidRPr="00185567">
        <w:t>L’onere della prova relativa all’esercizio del diritto di ripensamento conformemente al presente articolo incombe sul Cliente</w:t>
      </w:r>
      <w:r w:rsidR="00B93809">
        <w:t xml:space="preserve"> finale</w:t>
      </w:r>
      <w:r w:rsidRPr="00185567">
        <w:t xml:space="preserve">. </w:t>
      </w:r>
    </w:p>
    <w:p w14:paraId="04E89278" w14:textId="77777777" w:rsidR="00185567" w:rsidRPr="0039247A" w:rsidRDefault="00185567" w:rsidP="009A5866">
      <w:pPr>
        <w:pStyle w:val="Paragrafoelenco"/>
        <w:numPr>
          <w:ilvl w:val="1"/>
          <w:numId w:val="36"/>
        </w:numPr>
        <w:spacing w:after="120"/>
        <w:ind w:hanging="720"/>
        <w:contextualSpacing w:val="0"/>
        <w:jc w:val="both"/>
      </w:pPr>
      <w:bookmarkStart w:id="16" w:name="_Ref497225444"/>
      <w:r w:rsidRPr="0039247A">
        <w:t xml:space="preserve">Durante il periodo previsto per l’esercizio del diritto di ripensamento il Contratto non avrà esecuzione, salvo che il Cliente </w:t>
      </w:r>
      <w:r w:rsidR="00B93809" w:rsidRPr="0039247A">
        <w:t xml:space="preserve">finale </w:t>
      </w:r>
      <w:r w:rsidRPr="0039247A">
        <w:t xml:space="preserve">richieda espressamente che le procedure per dar corso all’Attivazione della fornitura vengano avviate prima che sia decorso il termine per </w:t>
      </w:r>
      <w:r w:rsidR="00425F4A" w:rsidRPr="0039247A">
        <w:t>l’esercizio del diritto di</w:t>
      </w:r>
      <w:r w:rsidRPr="0039247A">
        <w:t xml:space="preserve"> ripensamento.</w:t>
      </w:r>
      <w:bookmarkEnd w:id="16"/>
      <w:r w:rsidRPr="0039247A">
        <w:t xml:space="preserve"> </w:t>
      </w:r>
    </w:p>
    <w:p w14:paraId="6947B47F" w14:textId="49144946" w:rsidR="00185567" w:rsidRPr="00215907" w:rsidRDefault="00185567" w:rsidP="009A5866">
      <w:pPr>
        <w:pStyle w:val="Paragrafoelenco"/>
        <w:numPr>
          <w:ilvl w:val="1"/>
          <w:numId w:val="36"/>
        </w:numPr>
        <w:spacing w:after="120"/>
        <w:ind w:hanging="720"/>
        <w:contextualSpacing w:val="0"/>
        <w:jc w:val="both"/>
      </w:pPr>
      <w:bookmarkStart w:id="17" w:name="_Ref497204648"/>
      <w:r w:rsidRPr="00215907">
        <w:t xml:space="preserve">La richiesta di cui sopra non comporta in alcun caso per il Cliente </w:t>
      </w:r>
      <w:r w:rsidR="00B93809" w:rsidRPr="00215907">
        <w:t xml:space="preserve">finale </w:t>
      </w:r>
      <w:r w:rsidRPr="00215907">
        <w:t>la perdita del diritto di ripensamento</w:t>
      </w:r>
      <w:r w:rsidR="004A7734" w:rsidRPr="00215907">
        <w:t xml:space="preserve"> </w:t>
      </w:r>
      <w:r w:rsidR="004A7734" w:rsidRPr="00CA68DD">
        <w:t>ad eccezione del caso in cui sia stata già avviata la fornitura</w:t>
      </w:r>
      <w:r w:rsidR="004E0EE1">
        <w:t xml:space="preserve"> alle condizioni del presente Contratto</w:t>
      </w:r>
      <w:r w:rsidRPr="00215907">
        <w:t>.</w:t>
      </w:r>
      <w:bookmarkEnd w:id="17"/>
      <w:r w:rsidRPr="00215907">
        <w:t xml:space="preserve"> </w:t>
      </w:r>
    </w:p>
    <w:p w14:paraId="7EE46119" w14:textId="77777777" w:rsidR="00185567" w:rsidRPr="00716A28" w:rsidRDefault="00185567" w:rsidP="009A5866">
      <w:pPr>
        <w:pStyle w:val="Paragrafoelenco"/>
        <w:numPr>
          <w:ilvl w:val="1"/>
          <w:numId w:val="36"/>
        </w:numPr>
        <w:spacing w:after="120"/>
        <w:ind w:hanging="720"/>
        <w:contextualSpacing w:val="0"/>
        <w:jc w:val="both"/>
        <w:rPr>
          <w:color w:val="000000"/>
        </w:rPr>
      </w:pPr>
      <w:bookmarkStart w:id="18" w:name="_Ref497204548"/>
      <w:r w:rsidRPr="00716A28">
        <w:t xml:space="preserve">Qualora il Cliente finale eserciti il diritto di ripensamento dopo aver chiesto l’avvio anticipato delle procedure di </w:t>
      </w:r>
      <w:r w:rsidR="00425F4A" w:rsidRPr="00716A28">
        <w:t>Attivazione della fornitura</w:t>
      </w:r>
      <w:r w:rsidRPr="00716A28">
        <w:t xml:space="preserve">, e purché sia ancora possibile impedire </w:t>
      </w:r>
      <w:r w:rsidR="00425F4A" w:rsidRPr="00716A28">
        <w:t xml:space="preserve">l’Attivazione </w:t>
      </w:r>
      <w:r w:rsidRPr="00716A28">
        <w:t xml:space="preserve">della </w:t>
      </w:r>
      <w:r w:rsidR="00425F4A" w:rsidRPr="00716A28">
        <w:t>medesima</w:t>
      </w:r>
      <w:r w:rsidRPr="00716A28">
        <w:t xml:space="preserve">, il Fornitore può chiedere al Cliente </w:t>
      </w:r>
      <w:r w:rsidR="00B93809" w:rsidRPr="00716A28">
        <w:t xml:space="preserve">finale </w:t>
      </w:r>
      <w:r w:rsidRPr="00716A28">
        <w:t>un corrispettivo pari ai costi eventualmente sostenuti per le prestazioni effettuate dal Distributore e un corrispettivo ulteriore massimo pari a 23</w:t>
      </w:r>
      <w:r w:rsidR="00E37DA7" w:rsidRPr="00716A28">
        <w:t xml:space="preserve"> euro</w:t>
      </w:r>
      <w:r w:rsidR="006C1523" w:rsidRPr="00716A28">
        <w:t xml:space="preserve"> </w:t>
      </w:r>
      <w:r w:rsidR="002C2C8C" w:rsidRPr="00716A28">
        <w:t>IVA</w:t>
      </w:r>
      <w:r w:rsidR="006C1523" w:rsidRPr="00716A28">
        <w:t xml:space="preserve"> esclusa</w:t>
      </w:r>
      <w:r w:rsidRPr="00716A28">
        <w:t>. Qualora, al momento dell’esercizio del diritto di ripensamento, l’Attivazione della fornitura sia già avvenuta o non possa</w:t>
      </w:r>
      <w:r w:rsidRPr="00716A28">
        <w:rPr>
          <w:color w:val="000000"/>
        </w:rPr>
        <w:t xml:space="preserve"> più essere impedita, il Cliente </w:t>
      </w:r>
      <w:r w:rsidR="00B93809" w:rsidRPr="00716A28">
        <w:rPr>
          <w:color w:val="000000"/>
        </w:rPr>
        <w:t xml:space="preserve">finale </w:t>
      </w:r>
      <w:r w:rsidRPr="00716A28">
        <w:rPr>
          <w:color w:val="000000"/>
        </w:rPr>
        <w:t>è tenuto altresì al pagamento dei corrispettivi previsti dal Contratto sottoscritto, fino al momento di cessazione della fornitura stessa.</w:t>
      </w:r>
      <w:bookmarkEnd w:id="18"/>
    </w:p>
    <w:p w14:paraId="1A6DEAAE" w14:textId="77777777" w:rsidR="00185567" w:rsidRPr="00185567" w:rsidRDefault="00185567" w:rsidP="009A5866">
      <w:pPr>
        <w:pStyle w:val="Paragrafoelenco"/>
        <w:numPr>
          <w:ilvl w:val="1"/>
          <w:numId w:val="36"/>
        </w:numPr>
        <w:spacing w:after="120"/>
        <w:ind w:hanging="720"/>
        <w:contextualSpacing w:val="0"/>
        <w:jc w:val="both"/>
        <w:rPr>
          <w:color w:val="000000"/>
        </w:rPr>
      </w:pPr>
      <w:r w:rsidRPr="00185567">
        <w:rPr>
          <w:color w:val="000000"/>
        </w:rPr>
        <w:t>Le Parti prendono atto che:</w:t>
      </w:r>
    </w:p>
    <w:p w14:paraId="05D0CC96" w14:textId="77777777" w:rsidR="00185567" w:rsidRPr="00185567" w:rsidRDefault="00185567" w:rsidP="009A5866">
      <w:pPr>
        <w:numPr>
          <w:ilvl w:val="0"/>
          <w:numId w:val="12"/>
        </w:numPr>
        <w:spacing w:after="120"/>
        <w:ind w:left="1134" w:hanging="425"/>
        <w:jc w:val="both"/>
        <w:rPr>
          <w:color w:val="000000"/>
        </w:rPr>
      </w:pPr>
      <w:r w:rsidRPr="00185567">
        <w:rPr>
          <w:color w:val="000000"/>
        </w:rPr>
        <w:t xml:space="preserve">se il Cliente finale esercita il diritto di ripensamento e non ha fatto precedentemente richiesta di avvio anticipato delle procedure di </w:t>
      </w:r>
      <w:r w:rsidR="00425F4A">
        <w:rPr>
          <w:color w:val="000000"/>
        </w:rPr>
        <w:t>A</w:t>
      </w:r>
      <w:r w:rsidR="00425F4A" w:rsidRPr="00185567">
        <w:rPr>
          <w:color w:val="000000"/>
        </w:rPr>
        <w:t>ttivazione</w:t>
      </w:r>
      <w:r w:rsidR="00425F4A">
        <w:rPr>
          <w:color w:val="000000"/>
        </w:rPr>
        <w:t xml:space="preserve"> della fornitura</w:t>
      </w:r>
      <w:r w:rsidRPr="00185567">
        <w:rPr>
          <w:color w:val="000000"/>
        </w:rPr>
        <w:t xml:space="preserve">, </w:t>
      </w:r>
      <w:r w:rsidR="00E25BFF">
        <w:rPr>
          <w:color w:val="000000"/>
        </w:rPr>
        <w:t xml:space="preserve">la </w:t>
      </w:r>
      <w:r w:rsidR="00B048ED">
        <w:rPr>
          <w:color w:val="000000"/>
        </w:rPr>
        <w:t>f</w:t>
      </w:r>
      <w:r w:rsidR="00E25BFF">
        <w:rPr>
          <w:color w:val="000000"/>
        </w:rPr>
        <w:t>ornitura</w:t>
      </w:r>
      <w:r w:rsidR="00425F4A">
        <w:rPr>
          <w:color w:val="000000"/>
        </w:rPr>
        <w:t xml:space="preserve"> </w:t>
      </w:r>
      <w:r w:rsidRPr="00185567">
        <w:rPr>
          <w:color w:val="000000"/>
        </w:rPr>
        <w:t>continua a essere garantita dal precedente Fornitore;</w:t>
      </w:r>
    </w:p>
    <w:p w14:paraId="364552E3" w14:textId="77777777" w:rsidR="00185567" w:rsidRPr="00185567" w:rsidRDefault="00185567" w:rsidP="009A5866">
      <w:pPr>
        <w:numPr>
          <w:ilvl w:val="0"/>
          <w:numId w:val="12"/>
        </w:numPr>
        <w:spacing w:after="120"/>
        <w:ind w:left="1134" w:hanging="425"/>
        <w:jc w:val="both"/>
        <w:rPr>
          <w:color w:val="000000"/>
        </w:rPr>
      </w:pPr>
      <w:r w:rsidRPr="00185567">
        <w:rPr>
          <w:color w:val="000000"/>
        </w:rPr>
        <w:t xml:space="preserve">se il Cliente finale esercita il diritto di ripensamento avendo fatto richiesta di avvio anticipato delle procedure di </w:t>
      </w:r>
      <w:r w:rsidR="00425F4A">
        <w:rPr>
          <w:color w:val="000000"/>
        </w:rPr>
        <w:t>A</w:t>
      </w:r>
      <w:r w:rsidR="00425F4A" w:rsidRPr="00185567">
        <w:rPr>
          <w:color w:val="000000"/>
        </w:rPr>
        <w:t xml:space="preserve">ttivazione </w:t>
      </w:r>
      <w:r w:rsidR="00425F4A">
        <w:rPr>
          <w:color w:val="000000"/>
        </w:rPr>
        <w:t>del</w:t>
      </w:r>
      <w:r w:rsidRPr="00185567">
        <w:rPr>
          <w:color w:val="000000"/>
        </w:rPr>
        <w:t xml:space="preserve">la fornitura </w:t>
      </w:r>
      <w:r w:rsidR="00425F4A">
        <w:rPr>
          <w:color w:val="000000"/>
        </w:rPr>
        <w:t xml:space="preserve">ed essa </w:t>
      </w:r>
      <w:r w:rsidRPr="00185567">
        <w:rPr>
          <w:color w:val="000000"/>
        </w:rPr>
        <w:t xml:space="preserve">sia già stata attivata o non sia più possibile impedirne l’attivazione, lo stesso Cliente </w:t>
      </w:r>
      <w:r w:rsidR="00B93809">
        <w:rPr>
          <w:color w:val="000000"/>
        </w:rPr>
        <w:t xml:space="preserve">finale </w:t>
      </w:r>
      <w:r w:rsidRPr="00185567">
        <w:rPr>
          <w:color w:val="000000"/>
        </w:rPr>
        <w:t xml:space="preserve">può individuare un altro Fornitore o procedere alla richiesta di chiusura del Punto di fornitura, facendone espressa richiesta. In caso contrario, saranno attivati i Servizi di ultima istanza. </w:t>
      </w:r>
    </w:p>
    <w:p w14:paraId="1C899161" w14:textId="77777777" w:rsidR="00185567" w:rsidRDefault="00185567" w:rsidP="009A5866">
      <w:pPr>
        <w:pStyle w:val="Paragrafoelenco"/>
        <w:numPr>
          <w:ilvl w:val="1"/>
          <w:numId w:val="36"/>
        </w:numPr>
        <w:spacing w:before="120" w:after="120"/>
        <w:ind w:hanging="720"/>
        <w:jc w:val="both"/>
        <w:rPr>
          <w:color w:val="000000"/>
        </w:rPr>
      </w:pPr>
      <w:r w:rsidRPr="00185567">
        <w:rPr>
          <w:color w:val="000000"/>
        </w:rPr>
        <w:lastRenderedPageBreak/>
        <w:t xml:space="preserve">Nei casi di cui sopra, il Fornitore non sarà responsabile per eventuali disagi nella fornitura sofferti </w:t>
      </w:r>
      <w:r w:rsidR="00741711">
        <w:rPr>
          <w:color w:val="000000"/>
        </w:rPr>
        <w:t>dal</w:t>
      </w:r>
      <w:r w:rsidR="00741711" w:rsidRPr="00185567">
        <w:rPr>
          <w:color w:val="000000"/>
        </w:rPr>
        <w:t xml:space="preserve"> </w:t>
      </w:r>
      <w:r w:rsidRPr="00185567">
        <w:rPr>
          <w:color w:val="000000"/>
        </w:rPr>
        <w:t>Cliente.</w:t>
      </w:r>
    </w:p>
    <w:p w14:paraId="649AF194" w14:textId="77777777" w:rsidR="00717B09" w:rsidRPr="00F32767" w:rsidRDefault="00717B09"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9" w:name="_Toc201140799"/>
      <w:r w:rsidRPr="00F32767">
        <w:rPr>
          <w:rFonts w:ascii="Times New Roman" w:hAnsi="Times New Roman" w:cs="Times New Roman"/>
          <w:i/>
          <w:color w:val="1F497D" w:themeColor="text2"/>
          <w:sz w:val="28"/>
        </w:rPr>
        <w:t>Revoca della richiesta di switching</w:t>
      </w:r>
      <w:bookmarkEnd w:id="19"/>
      <w:r w:rsidRPr="00F32767">
        <w:rPr>
          <w:rFonts w:ascii="Times New Roman" w:hAnsi="Times New Roman" w:cs="Times New Roman"/>
          <w:i/>
          <w:color w:val="1F497D" w:themeColor="text2"/>
          <w:sz w:val="28"/>
        </w:rPr>
        <w:t xml:space="preserve"> </w:t>
      </w:r>
    </w:p>
    <w:p w14:paraId="2732B593" w14:textId="77777777" w:rsidR="00717B09" w:rsidRPr="001364B1" w:rsidRDefault="00717B09" w:rsidP="009A5866">
      <w:pPr>
        <w:pStyle w:val="Paragrafoelenco"/>
        <w:numPr>
          <w:ilvl w:val="1"/>
          <w:numId w:val="25"/>
        </w:numPr>
        <w:spacing w:before="120" w:after="120"/>
        <w:ind w:left="709" w:hanging="709"/>
        <w:contextualSpacing w:val="0"/>
        <w:jc w:val="both"/>
        <w:rPr>
          <w:bCs/>
        </w:rPr>
      </w:pPr>
      <w:r w:rsidRPr="001364B1">
        <w:rPr>
          <w:bCs/>
        </w:rPr>
        <w:t>Ai sensi del</w:t>
      </w:r>
      <w:r w:rsidR="002B4DE8" w:rsidRPr="001364B1">
        <w:rPr>
          <w:bCs/>
        </w:rPr>
        <w:t>la normativa vigente</w:t>
      </w:r>
      <w:r w:rsidRPr="001364B1">
        <w:rPr>
          <w:bCs/>
        </w:rPr>
        <w:t xml:space="preserve">, qualora il Contratto </w:t>
      </w:r>
      <w:r w:rsidR="00C556AE">
        <w:rPr>
          <w:bCs/>
        </w:rPr>
        <w:t xml:space="preserve">di gas naturale </w:t>
      </w:r>
      <w:r w:rsidRPr="001364B1">
        <w:rPr>
          <w:bCs/>
        </w:rPr>
        <w:t xml:space="preserve">sia concluso per cambio Fornitore, il </w:t>
      </w:r>
      <w:r w:rsidR="002B4DE8" w:rsidRPr="001364B1">
        <w:rPr>
          <w:bCs/>
        </w:rPr>
        <w:t xml:space="preserve">nuovo </w:t>
      </w:r>
      <w:r w:rsidRPr="001364B1">
        <w:rPr>
          <w:bCs/>
        </w:rPr>
        <w:t xml:space="preserve">Fornitore ha facoltà di revocare la richiesta di </w:t>
      </w:r>
      <w:r w:rsidRPr="001364B1">
        <w:rPr>
          <w:bCs/>
          <w:i/>
        </w:rPr>
        <w:t>switching</w:t>
      </w:r>
      <w:r w:rsidRPr="001364B1">
        <w:rPr>
          <w:bCs/>
        </w:rPr>
        <w:t xml:space="preserve"> in base alle seguenti informazioni:</w:t>
      </w:r>
    </w:p>
    <w:p w14:paraId="5F6C9713" w14:textId="77777777" w:rsidR="008D180A" w:rsidRPr="00141805" w:rsidRDefault="00717B09" w:rsidP="009A5866">
      <w:pPr>
        <w:pStyle w:val="Paragrafoelenco"/>
        <w:numPr>
          <w:ilvl w:val="0"/>
          <w:numId w:val="10"/>
        </w:numPr>
        <w:spacing w:after="120"/>
        <w:ind w:left="1134" w:hanging="425"/>
        <w:contextualSpacing w:val="0"/>
        <w:jc w:val="both"/>
        <w:rPr>
          <w:bCs/>
        </w:rPr>
      </w:pPr>
      <w:r w:rsidRPr="00141805">
        <w:rPr>
          <w:bCs/>
        </w:rPr>
        <w:t xml:space="preserve">se il </w:t>
      </w:r>
      <w:r w:rsidR="00425F4A">
        <w:rPr>
          <w:bCs/>
        </w:rPr>
        <w:t>P</w:t>
      </w:r>
      <w:r w:rsidR="00425F4A" w:rsidRPr="00141805">
        <w:rPr>
          <w:bCs/>
        </w:rPr>
        <w:t xml:space="preserve">unto </w:t>
      </w:r>
      <w:r w:rsidRPr="00141805">
        <w:rPr>
          <w:bCs/>
        </w:rPr>
        <w:t>di fornitura risulta sospeso per morosità</w:t>
      </w:r>
      <w:r w:rsidR="00DF7970" w:rsidRPr="00DF7970">
        <w:rPr>
          <w:bCs/>
        </w:rPr>
        <w:t xml:space="preserve"> </w:t>
      </w:r>
      <w:r w:rsidR="00DF7970">
        <w:rPr>
          <w:bCs/>
        </w:rPr>
        <w:t xml:space="preserve">e, in caso affermativo, </w:t>
      </w:r>
      <w:r w:rsidR="00DF7970" w:rsidRPr="00D04984">
        <w:rPr>
          <w:bCs/>
        </w:rPr>
        <w:t>la data dell’eventuale sospensione della fornitura del punto medesimo</w:t>
      </w:r>
      <w:r w:rsidRPr="00141805">
        <w:rPr>
          <w:bCs/>
        </w:rPr>
        <w:t>;</w:t>
      </w:r>
    </w:p>
    <w:p w14:paraId="658C4D59" w14:textId="1C007417" w:rsidR="008F5150" w:rsidRPr="008F5150" w:rsidRDefault="008F5150" w:rsidP="008F5150">
      <w:pPr>
        <w:pStyle w:val="Paragrafoelenco"/>
        <w:numPr>
          <w:ilvl w:val="0"/>
          <w:numId w:val="10"/>
        </w:numPr>
        <w:spacing w:after="120"/>
        <w:ind w:left="1134" w:hanging="425"/>
        <w:contextualSpacing w:val="0"/>
        <w:jc w:val="both"/>
        <w:rPr>
          <w:bCs/>
        </w:rPr>
      </w:pPr>
      <w:r w:rsidRPr="00587411">
        <w:rPr>
          <w:bCs/>
        </w:rPr>
        <w:t>se per il medesimo Punto di fornitura sia in corso una procedura di riconoscimento di indennizzo in termini di contributo per la morosità pregressa;</w:t>
      </w:r>
    </w:p>
    <w:p w14:paraId="63ECA977" w14:textId="4E09B5B2" w:rsidR="00717B09" w:rsidRPr="00CB01EF" w:rsidRDefault="00717B09" w:rsidP="009A5866">
      <w:pPr>
        <w:pStyle w:val="Paragrafoelenco"/>
        <w:numPr>
          <w:ilvl w:val="0"/>
          <w:numId w:val="10"/>
        </w:numPr>
        <w:spacing w:after="120"/>
        <w:ind w:left="1134" w:hanging="425"/>
        <w:contextualSpacing w:val="0"/>
        <w:jc w:val="both"/>
        <w:rPr>
          <w:bCs/>
        </w:rPr>
      </w:pPr>
      <w:r w:rsidRPr="00CB01EF">
        <w:rPr>
          <w:bCs/>
        </w:rPr>
        <w:t xml:space="preserve">il mercato di provenienza del </w:t>
      </w:r>
      <w:r w:rsidR="00425F4A">
        <w:rPr>
          <w:bCs/>
        </w:rPr>
        <w:t>P</w:t>
      </w:r>
      <w:r w:rsidR="00425F4A" w:rsidRPr="00141805">
        <w:rPr>
          <w:bCs/>
        </w:rPr>
        <w:t xml:space="preserve">unto </w:t>
      </w:r>
      <w:r w:rsidR="00425F4A">
        <w:rPr>
          <w:bCs/>
        </w:rPr>
        <w:t>di fornitura</w:t>
      </w:r>
      <w:r w:rsidRPr="00CB01EF">
        <w:rPr>
          <w:bCs/>
        </w:rPr>
        <w:t>, dis</w:t>
      </w:r>
      <w:r w:rsidR="00D011AF">
        <w:rPr>
          <w:bCs/>
        </w:rPr>
        <w:t>tinguendo tra mercato libero e S</w:t>
      </w:r>
      <w:r w:rsidRPr="00CB01EF">
        <w:rPr>
          <w:bCs/>
        </w:rPr>
        <w:t>ervizi di ultima istanza;</w:t>
      </w:r>
    </w:p>
    <w:p w14:paraId="092E13D9" w14:textId="77777777" w:rsidR="00717B09" w:rsidRPr="00141805" w:rsidRDefault="00717B09" w:rsidP="009A5866">
      <w:pPr>
        <w:pStyle w:val="Paragrafoelenco"/>
        <w:numPr>
          <w:ilvl w:val="0"/>
          <w:numId w:val="10"/>
        </w:numPr>
        <w:spacing w:after="120"/>
        <w:ind w:left="1134" w:hanging="425"/>
        <w:contextualSpacing w:val="0"/>
        <w:jc w:val="both"/>
        <w:rPr>
          <w:bCs/>
        </w:rPr>
      </w:pPr>
      <w:r w:rsidRPr="00754894">
        <w:rPr>
          <w:bCs/>
        </w:rPr>
        <w:t xml:space="preserve">le date delle eventuali </w:t>
      </w:r>
      <w:r w:rsidRPr="00102F5E">
        <w:rPr>
          <w:bCs/>
        </w:rPr>
        <w:t xml:space="preserve">richieste di sospensione, oltre a quella eventualmente in corso, se presentate negli ultimi 12 mesi precedenti la data della richiesta di </w:t>
      </w:r>
      <w:r w:rsidRPr="008F78D2">
        <w:rPr>
          <w:bCs/>
          <w:i/>
        </w:rPr>
        <w:t>switchin</w:t>
      </w:r>
      <w:r w:rsidRPr="008B63D2">
        <w:rPr>
          <w:bCs/>
          <w:i/>
        </w:rPr>
        <w:t>g</w:t>
      </w:r>
      <w:r w:rsidRPr="008B63D2">
        <w:rPr>
          <w:bCs/>
        </w:rPr>
        <w:t>;</w:t>
      </w:r>
      <w:r w:rsidRPr="00DD7CDC">
        <w:rPr>
          <w:bCs/>
        </w:rPr>
        <w:t xml:space="preserve"> </w:t>
      </w:r>
    </w:p>
    <w:p w14:paraId="47BC2899" w14:textId="77777777" w:rsidR="00717B09" w:rsidRPr="00141805" w:rsidRDefault="00717B09" w:rsidP="009A5866">
      <w:pPr>
        <w:pStyle w:val="Paragrafoelenco"/>
        <w:numPr>
          <w:ilvl w:val="0"/>
          <w:numId w:val="10"/>
        </w:numPr>
        <w:spacing w:after="120"/>
        <w:ind w:left="1134" w:hanging="425"/>
        <w:contextualSpacing w:val="0"/>
        <w:jc w:val="both"/>
        <w:rPr>
          <w:bCs/>
        </w:rPr>
      </w:pPr>
      <w:r w:rsidRPr="00141805">
        <w:rPr>
          <w:bCs/>
        </w:rPr>
        <w:t xml:space="preserve">le date delle eventuali </w:t>
      </w:r>
      <w:r w:rsidRPr="000F2B1F">
        <w:rPr>
          <w:bCs/>
        </w:rPr>
        <w:t xml:space="preserve">richieste di </w:t>
      </w:r>
      <w:r w:rsidRPr="008F78D2">
        <w:rPr>
          <w:bCs/>
          <w:i/>
        </w:rPr>
        <w:t>switching</w:t>
      </w:r>
      <w:r w:rsidRPr="00DD7CDC">
        <w:rPr>
          <w:bCs/>
        </w:rPr>
        <w:t xml:space="preserve">, oltre a quella in corso, se eseguite negli ultimi 12 mesi precedenti la data della richiesta di </w:t>
      </w:r>
      <w:r w:rsidRPr="008F78D2">
        <w:rPr>
          <w:bCs/>
          <w:i/>
        </w:rPr>
        <w:t>switching</w:t>
      </w:r>
      <w:r w:rsidRPr="00DD7CDC">
        <w:rPr>
          <w:bCs/>
        </w:rPr>
        <w:t>;</w:t>
      </w:r>
    </w:p>
    <w:p w14:paraId="186E5B56" w14:textId="77777777" w:rsidR="00E929F2" w:rsidRPr="003B2CBB" w:rsidRDefault="00E929F2" w:rsidP="009A5866">
      <w:pPr>
        <w:pStyle w:val="Paragrafoelenco"/>
        <w:numPr>
          <w:ilvl w:val="0"/>
          <w:numId w:val="10"/>
        </w:numPr>
        <w:spacing w:after="120"/>
        <w:ind w:left="1134" w:hanging="425"/>
        <w:contextualSpacing w:val="0"/>
        <w:jc w:val="both"/>
      </w:pPr>
      <w:r w:rsidRPr="003B2CBB">
        <w:t xml:space="preserve">la data di attivazione del </w:t>
      </w:r>
      <w:r w:rsidR="00D011AF">
        <w:t>S</w:t>
      </w:r>
      <w:r w:rsidRPr="003B2CBB">
        <w:t xml:space="preserve">ervizio di </w:t>
      </w:r>
      <w:r w:rsidRPr="00D011AF">
        <w:rPr>
          <w:i/>
        </w:rPr>
        <w:t>default</w:t>
      </w:r>
      <w:r w:rsidRPr="003B2CBB">
        <w:t>;</w:t>
      </w:r>
    </w:p>
    <w:p w14:paraId="5CB2BF58" w14:textId="77777777" w:rsidR="00D3086B" w:rsidRPr="003B2CBB" w:rsidRDefault="00D3086B" w:rsidP="009A5866">
      <w:pPr>
        <w:pStyle w:val="Paragrafoelenco"/>
        <w:numPr>
          <w:ilvl w:val="0"/>
          <w:numId w:val="10"/>
        </w:numPr>
        <w:spacing w:after="120"/>
        <w:ind w:left="1134" w:hanging="425"/>
        <w:contextualSpacing w:val="0"/>
        <w:jc w:val="both"/>
        <w:rPr>
          <w:bCs/>
        </w:rPr>
      </w:pPr>
      <w:r w:rsidRPr="003B2CBB">
        <w:rPr>
          <w:bCs/>
        </w:rPr>
        <w:t>l’accessibilità o meno del Punto di fornitura;</w:t>
      </w:r>
    </w:p>
    <w:p w14:paraId="50636949" w14:textId="77777777" w:rsidR="00FB1339" w:rsidRPr="00527BA0" w:rsidRDefault="0043505D" w:rsidP="009A5866">
      <w:pPr>
        <w:pStyle w:val="Paragrafoelenco"/>
        <w:numPr>
          <w:ilvl w:val="1"/>
          <w:numId w:val="25"/>
        </w:numPr>
        <w:spacing w:before="120" w:after="120"/>
        <w:ind w:left="709" w:hanging="709"/>
        <w:contextualSpacing w:val="0"/>
        <w:jc w:val="both"/>
      </w:pPr>
      <w:bookmarkStart w:id="20" w:name="_Ref493671945"/>
      <w:bookmarkStart w:id="21" w:name="_Ref497381666"/>
      <w:bookmarkStart w:id="22" w:name="_Ref500843386"/>
      <w:r w:rsidRPr="00D018E5">
        <w:t>In aggiunta a quanto d</w:t>
      </w:r>
      <w:r w:rsidRPr="008E5091">
        <w:t>isposto al precedente comma, il Fornitore può eserci</w:t>
      </w:r>
      <w:r>
        <w:t>tare</w:t>
      </w:r>
      <w:r w:rsidRPr="008E5091">
        <w:t xml:space="preserve"> la </w:t>
      </w:r>
      <w:proofErr w:type="gramStart"/>
      <w:r w:rsidRPr="008E5091">
        <w:t>predetta</w:t>
      </w:r>
      <w:proofErr w:type="gramEnd"/>
      <w:r w:rsidRPr="008E5091">
        <w:t xml:space="preserve"> revoca qualora</w:t>
      </w:r>
      <w:r w:rsidRPr="00527BA0">
        <w:t xml:space="preserve"> il Cliente eserciti il diritto di ripensamento successivamente alla presentazione</w:t>
      </w:r>
      <w:r w:rsidRPr="00FB4BB2">
        <w:t>, da parte del Fornitore</w:t>
      </w:r>
      <w:r w:rsidRPr="00D018E5">
        <w:t>,</w:t>
      </w:r>
      <w:r w:rsidRPr="008E5091">
        <w:t xml:space="preserve"> della richiesta di </w:t>
      </w:r>
      <w:r w:rsidRPr="00FB4BB2">
        <w:rPr>
          <w:i/>
        </w:rPr>
        <w:t>switching</w:t>
      </w:r>
      <w:r>
        <w:t xml:space="preserve"> entro l’ultima data utile</w:t>
      </w:r>
      <w:r w:rsidRPr="00527BA0">
        <w:t>.</w:t>
      </w:r>
    </w:p>
    <w:p w14:paraId="10CAF8F4" w14:textId="77777777" w:rsidR="00717B09" w:rsidRPr="0056511C" w:rsidRDefault="00717B09" w:rsidP="009A5866">
      <w:pPr>
        <w:pStyle w:val="Paragrafoelenco"/>
        <w:numPr>
          <w:ilvl w:val="1"/>
          <w:numId w:val="25"/>
        </w:numPr>
        <w:spacing w:before="120" w:after="120"/>
        <w:ind w:left="709" w:hanging="709"/>
        <w:contextualSpacing w:val="0"/>
        <w:jc w:val="both"/>
      </w:pPr>
      <w:bookmarkStart w:id="23" w:name="_Ref504991240"/>
      <w:r w:rsidRPr="0056511C">
        <w:t>Qualora</w:t>
      </w:r>
      <w:r>
        <w:t xml:space="preserve"> il Fornitore</w:t>
      </w:r>
      <w:r w:rsidRPr="0056511C">
        <w:t xml:space="preserve"> intenda esercitare </w:t>
      </w:r>
      <w:r>
        <w:t>la</w:t>
      </w:r>
      <w:r w:rsidRPr="0056511C">
        <w:t xml:space="preserve"> facoltà</w:t>
      </w:r>
      <w:r>
        <w:t xml:space="preserve"> </w:t>
      </w:r>
      <w:r w:rsidRPr="00B7003A">
        <w:rPr>
          <w:bCs/>
        </w:rPr>
        <w:t xml:space="preserve">di revocare la richiesta di </w:t>
      </w:r>
      <w:r w:rsidRPr="00B7003A">
        <w:rPr>
          <w:bCs/>
          <w:i/>
        </w:rPr>
        <w:t>switching</w:t>
      </w:r>
      <w:r w:rsidRPr="0056511C">
        <w:t>, è tenuto a comunicare</w:t>
      </w:r>
      <w:r w:rsidR="00E62005">
        <w:t xml:space="preserve"> per iscritto</w:t>
      </w:r>
      <w:r w:rsidRPr="0056511C">
        <w:t xml:space="preserve"> al Cliente, entro il termine </w:t>
      </w:r>
      <w:r w:rsidRPr="003F5BD8">
        <w:t xml:space="preserve">di </w:t>
      </w:r>
      <w:r w:rsidR="00BB3F93" w:rsidRPr="003F5BD8">
        <w:t>x</w:t>
      </w:r>
      <w:r w:rsidRPr="003F5BD8">
        <w:t>xx</w:t>
      </w:r>
      <w:r w:rsidRPr="003F5BD8">
        <w:rPr>
          <w:rStyle w:val="Rimandonotaapidipagina"/>
        </w:rPr>
        <w:footnoteReference w:id="10"/>
      </w:r>
      <w:r w:rsidRPr="0056511C">
        <w:t xml:space="preserve"> giorni dalla conclusione del </w:t>
      </w:r>
      <w:r>
        <w:t>C</w:t>
      </w:r>
      <w:r w:rsidRPr="0056511C">
        <w:t xml:space="preserve">ontratto, che il Contratto non avrà efficacia e sarà risolto di diritto. A seguito della comunicazione verranno altresì meno gli effetti del recesso dal </w:t>
      </w:r>
      <w:r>
        <w:t>C</w:t>
      </w:r>
      <w:r w:rsidRPr="0056511C">
        <w:t xml:space="preserve">ontratto con il precedente </w:t>
      </w:r>
      <w:r>
        <w:t>F</w:t>
      </w:r>
      <w:r w:rsidRPr="0056511C">
        <w:t>ornitore.</w:t>
      </w:r>
      <w:bookmarkEnd w:id="20"/>
      <w:bookmarkEnd w:id="21"/>
      <w:bookmarkEnd w:id="22"/>
      <w:bookmarkEnd w:id="23"/>
    </w:p>
    <w:p w14:paraId="55BD5D8A" w14:textId="0F8305FA" w:rsidR="00717B09" w:rsidRDefault="00717B09" w:rsidP="009A5866">
      <w:pPr>
        <w:pStyle w:val="Paragrafoelenco"/>
        <w:numPr>
          <w:ilvl w:val="1"/>
          <w:numId w:val="25"/>
        </w:numPr>
        <w:spacing w:after="120"/>
        <w:ind w:left="709" w:hanging="709"/>
        <w:contextualSpacing w:val="0"/>
        <w:jc w:val="both"/>
      </w:pPr>
      <w:r w:rsidRPr="0056511C">
        <w:t xml:space="preserve">Superato il termine </w:t>
      </w:r>
      <w:r>
        <w:t xml:space="preserve">di cui </w:t>
      </w:r>
      <w:r w:rsidR="00AA2C2A">
        <w:t xml:space="preserve">al comma </w:t>
      </w:r>
      <w:r w:rsidR="00FA5169">
        <w:fldChar w:fldCharType="begin"/>
      </w:r>
      <w:r w:rsidR="00FA5169">
        <w:instrText xml:space="preserve"> REF _Ref504991240 \r \h </w:instrText>
      </w:r>
      <w:r w:rsidR="00FA5169">
        <w:fldChar w:fldCharType="separate"/>
      </w:r>
      <w:r w:rsidR="006A6EAE">
        <w:t>6.3</w:t>
      </w:r>
      <w:r w:rsidR="00FA5169">
        <w:fldChar w:fldCharType="end"/>
      </w:r>
      <w:r w:rsidR="001364B1" w:rsidRPr="00AA2C2A">
        <w:t>,</w:t>
      </w:r>
      <w:r>
        <w:t xml:space="preserve"> </w:t>
      </w:r>
      <w:r w:rsidRPr="0056511C">
        <w:t>in assenza della comunicazione del Fornitore, il Contratto avrà comunque efficacia.</w:t>
      </w:r>
    </w:p>
    <w:p w14:paraId="5CBA5A1D" w14:textId="77777777" w:rsidR="00CD50FB" w:rsidRPr="00324101" w:rsidRDefault="00CD50FB" w:rsidP="009A5866">
      <w:pPr>
        <w:numPr>
          <w:ilvl w:val="1"/>
          <w:numId w:val="25"/>
        </w:numPr>
        <w:spacing w:after="120"/>
        <w:ind w:left="709" w:hanging="709"/>
        <w:jc w:val="both"/>
      </w:pPr>
      <w:r w:rsidRPr="00324101">
        <w:t xml:space="preserve">Qualora a seguito di </w:t>
      </w:r>
      <w:r w:rsidR="00062990">
        <w:t xml:space="preserve">una </w:t>
      </w:r>
      <w:r w:rsidRPr="00324101">
        <w:t xml:space="preserve">richiesta di </w:t>
      </w:r>
      <w:r w:rsidR="00FD14D6">
        <w:t>a</w:t>
      </w:r>
      <w:r w:rsidRPr="00324101">
        <w:t xml:space="preserve">ttivazione della fornitura il Fornitore riceva dal Distributore la segnalazione di eventuali importi insoluti per effetto di precedenti interventi di </w:t>
      </w:r>
      <w:r w:rsidR="000F6CC2">
        <w:t xml:space="preserve">interruzione </w:t>
      </w:r>
      <w:r w:rsidRPr="00324101">
        <w:t xml:space="preserve">della fornitura per morosità </w:t>
      </w:r>
      <w:r w:rsidR="00477AD5">
        <w:t xml:space="preserve">imputabile al Cliente finale con </w:t>
      </w:r>
      <w:r w:rsidRPr="00324101">
        <w:t>riferi</w:t>
      </w:r>
      <w:r w:rsidR="00477AD5">
        <w:t>mento</w:t>
      </w:r>
      <w:r w:rsidRPr="00324101">
        <w:t xml:space="preserve"> al</w:t>
      </w:r>
      <w:r w:rsidR="00D57D91">
        <w:t xml:space="preserve"> P</w:t>
      </w:r>
      <w:r w:rsidR="00477AD5">
        <w:t xml:space="preserve">unto di </w:t>
      </w:r>
      <w:r w:rsidRPr="00324101">
        <w:t>fornitura oggetto del Contratto</w:t>
      </w:r>
      <w:r w:rsidR="00477AD5">
        <w:t xml:space="preserve"> o di altro </w:t>
      </w:r>
      <w:r w:rsidR="00477AD5">
        <w:lastRenderedPageBreak/>
        <w:t>Punto di fornitura allacciato alle reti gestite dal medesimo Distributore</w:t>
      </w:r>
      <w:r w:rsidRPr="00324101">
        <w:t>, l’</w:t>
      </w:r>
      <w:r w:rsidR="00D26BF2">
        <w:t>A</w:t>
      </w:r>
      <w:r w:rsidRPr="00324101">
        <w:t xml:space="preserve">ttivazione della fornitura è subordinata al pagamento da parte del Fornitore degli importi evidenziati dal Distributore. In tali casi il Fornitore avrà comunque la facoltà di: </w:t>
      </w:r>
    </w:p>
    <w:p w14:paraId="741FE259" w14:textId="77777777" w:rsidR="00CD50FB" w:rsidRPr="00324101" w:rsidRDefault="00CD50FB" w:rsidP="009A5866">
      <w:pPr>
        <w:numPr>
          <w:ilvl w:val="0"/>
          <w:numId w:val="42"/>
        </w:numPr>
        <w:spacing w:after="120"/>
        <w:ind w:left="1134" w:hanging="425"/>
        <w:jc w:val="both"/>
      </w:pPr>
      <w:r w:rsidRPr="00324101">
        <w:t xml:space="preserve">ritirare la richiesta di </w:t>
      </w:r>
      <w:r w:rsidR="00D26BF2" w:rsidRPr="00DD2D9A">
        <w:rPr>
          <w:i/>
        </w:rPr>
        <w:t>switching</w:t>
      </w:r>
      <w:r w:rsidR="00D26BF2">
        <w:t xml:space="preserve"> </w:t>
      </w:r>
      <w:r w:rsidRPr="00324101">
        <w:t xml:space="preserve">per </w:t>
      </w:r>
      <w:r w:rsidR="00020AD5">
        <w:t xml:space="preserve">attivazione </w:t>
      </w:r>
      <w:r w:rsidRPr="00324101">
        <w:t xml:space="preserve">della fornitura entro 2 (due) giorni lavorativi dalla segnalazione da parte del Distributore; </w:t>
      </w:r>
    </w:p>
    <w:p w14:paraId="063B6C0B" w14:textId="77777777" w:rsidR="00CD50FB" w:rsidRPr="00324101" w:rsidRDefault="00CD50FB" w:rsidP="009A5866">
      <w:pPr>
        <w:numPr>
          <w:ilvl w:val="0"/>
          <w:numId w:val="42"/>
        </w:numPr>
        <w:spacing w:after="120"/>
        <w:ind w:left="1134" w:hanging="425"/>
        <w:jc w:val="both"/>
      </w:pPr>
      <w:r w:rsidRPr="00324101">
        <w:t>confermare la richiesta</w:t>
      </w:r>
      <w:r w:rsidR="00D26BF2">
        <w:t xml:space="preserve"> </w:t>
      </w:r>
      <w:r w:rsidR="00D26BF2" w:rsidRPr="00D26BF2">
        <w:t xml:space="preserve">di </w:t>
      </w:r>
      <w:r w:rsidR="00D26BF2" w:rsidRPr="00D26BF2">
        <w:rPr>
          <w:i/>
        </w:rPr>
        <w:t>switching</w:t>
      </w:r>
      <w:r w:rsidRPr="00324101">
        <w:t>, rivalendosi sul Cliente finale.</w:t>
      </w:r>
    </w:p>
    <w:p w14:paraId="30AC9147" w14:textId="77777777" w:rsidR="00CB5165" w:rsidRPr="00F32767" w:rsidRDefault="00FF3D2A"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4" w:name="_Toc201140800"/>
      <w:bookmarkStart w:id="25" w:name="_Ref500751566"/>
      <w:r w:rsidRPr="00F32767">
        <w:rPr>
          <w:rFonts w:ascii="Times New Roman" w:hAnsi="Times New Roman" w:cs="Times New Roman"/>
          <w:i/>
          <w:color w:val="1F497D" w:themeColor="text2"/>
          <w:sz w:val="28"/>
        </w:rPr>
        <w:t>C</w:t>
      </w:r>
      <w:r w:rsidR="00F11B1B" w:rsidRPr="00F32767">
        <w:rPr>
          <w:rFonts w:ascii="Times New Roman" w:hAnsi="Times New Roman" w:cs="Times New Roman"/>
          <w:i/>
          <w:color w:val="1F497D" w:themeColor="text2"/>
          <w:sz w:val="28"/>
        </w:rPr>
        <w:t>onclu</w:t>
      </w:r>
      <w:r w:rsidRPr="00F32767">
        <w:rPr>
          <w:rFonts w:ascii="Times New Roman" w:hAnsi="Times New Roman" w:cs="Times New Roman"/>
          <w:i/>
          <w:color w:val="1F497D" w:themeColor="text2"/>
          <w:sz w:val="28"/>
        </w:rPr>
        <w:t>sione</w:t>
      </w:r>
      <w:r w:rsidR="00F11B1B" w:rsidRPr="00F32767">
        <w:rPr>
          <w:rFonts w:ascii="Times New Roman" w:hAnsi="Times New Roman" w:cs="Times New Roman"/>
          <w:i/>
          <w:color w:val="1F497D" w:themeColor="text2"/>
          <w:sz w:val="28"/>
        </w:rPr>
        <w:t xml:space="preserve"> </w:t>
      </w:r>
      <w:r w:rsidRPr="00F32767">
        <w:rPr>
          <w:rFonts w:ascii="Times New Roman" w:hAnsi="Times New Roman" w:cs="Times New Roman"/>
          <w:i/>
          <w:color w:val="1F497D" w:themeColor="text2"/>
          <w:sz w:val="28"/>
        </w:rPr>
        <w:t>de</w:t>
      </w:r>
      <w:r w:rsidR="00F11B1B" w:rsidRPr="00F32767">
        <w:rPr>
          <w:rFonts w:ascii="Times New Roman" w:hAnsi="Times New Roman" w:cs="Times New Roman"/>
          <w:i/>
          <w:color w:val="1F497D" w:themeColor="text2"/>
          <w:sz w:val="28"/>
        </w:rPr>
        <w:t xml:space="preserve">i contratti </w:t>
      </w:r>
      <w:r w:rsidR="00750AC3" w:rsidRPr="00F32767">
        <w:rPr>
          <w:rFonts w:ascii="Times New Roman" w:hAnsi="Times New Roman" w:cs="Times New Roman"/>
          <w:i/>
          <w:color w:val="1F497D" w:themeColor="text2"/>
          <w:sz w:val="28"/>
        </w:rPr>
        <w:t>con il Distributore</w:t>
      </w:r>
      <w:bookmarkEnd w:id="24"/>
      <w:r w:rsidR="00750AC3" w:rsidRPr="00F32767">
        <w:rPr>
          <w:rFonts w:ascii="Times New Roman" w:hAnsi="Times New Roman" w:cs="Times New Roman"/>
          <w:i/>
          <w:color w:val="1F497D" w:themeColor="text2"/>
          <w:sz w:val="28"/>
        </w:rPr>
        <w:t xml:space="preserve"> </w:t>
      </w:r>
      <w:bookmarkEnd w:id="25"/>
    </w:p>
    <w:p w14:paraId="674E1BDE" w14:textId="13931379" w:rsidR="00F104A6" w:rsidRPr="003F5BD8" w:rsidRDefault="00174BB1" w:rsidP="009A5866">
      <w:pPr>
        <w:pStyle w:val="Paragrafoelenco"/>
        <w:numPr>
          <w:ilvl w:val="1"/>
          <w:numId w:val="26"/>
        </w:numPr>
        <w:spacing w:before="120" w:after="120"/>
        <w:ind w:left="709" w:hanging="709"/>
        <w:contextualSpacing w:val="0"/>
        <w:jc w:val="both"/>
      </w:pPr>
      <w:r>
        <w:t>A</w:t>
      </w:r>
      <w:r w:rsidR="00F05F27">
        <w:t>i fini dell’</w:t>
      </w:r>
      <w:r w:rsidR="00DD2D9A" w:rsidRPr="00F76DC7">
        <w:fldChar w:fldCharType="begin"/>
      </w:r>
      <w:r w:rsidR="00DD2D9A" w:rsidRPr="003B2CBB">
        <w:instrText xml:space="preserve"> REF _Ref497381764 \n \h  \* MERGEFORMAT </w:instrText>
      </w:r>
      <w:r w:rsidR="00DD2D9A" w:rsidRPr="00F76DC7">
        <w:fldChar w:fldCharType="separate"/>
      </w:r>
      <w:r w:rsidR="006A6EAE">
        <w:t>Articolo 2</w:t>
      </w:r>
      <w:r w:rsidR="00DD2D9A" w:rsidRPr="00F76DC7">
        <w:fldChar w:fldCharType="end"/>
      </w:r>
      <w:r w:rsidR="00F05F27">
        <w:t>,</w:t>
      </w:r>
      <w:r w:rsidR="006277EC" w:rsidRPr="003B2CBB">
        <w:t xml:space="preserve"> il </w:t>
      </w:r>
      <w:r w:rsidR="00027693" w:rsidRPr="003B2CBB">
        <w:t>Fornitore</w:t>
      </w:r>
      <w:r w:rsidR="003B2CBB">
        <w:t xml:space="preserve"> </w:t>
      </w:r>
      <w:r w:rsidR="006277EC" w:rsidRPr="003B2CBB">
        <w:t xml:space="preserve">chiede al Distributore, con riferimento al Punto di fornitura, l’accesso al servizio di distribuzione secondo quanto previsto dalla </w:t>
      </w:r>
      <w:r w:rsidR="006277EC" w:rsidRPr="003F5BD8">
        <w:t xml:space="preserve">regolazione vigente. </w:t>
      </w:r>
    </w:p>
    <w:p w14:paraId="3A901400" w14:textId="78323E22" w:rsidR="00EB1A8C" w:rsidRPr="003F5BD8" w:rsidRDefault="00425F4A" w:rsidP="009A5866">
      <w:pPr>
        <w:pStyle w:val="Paragrafoelenco"/>
        <w:numPr>
          <w:ilvl w:val="1"/>
          <w:numId w:val="26"/>
        </w:numPr>
        <w:spacing w:before="120" w:after="120"/>
        <w:ind w:left="709" w:hanging="709"/>
        <w:contextualSpacing w:val="0"/>
        <w:jc w:val="both"/>
      </w:pPr>
      <w:r w:rsidRPr="003F5BD8">
        <w:t>[</w:t>
      </w:r>
      <w:r w:rsidR="00595823" w:rsidRPr="003F5BD8">
        <w:rPr>
          <w:smallCaps/>
        </w:rPr>
        <w:t>comma</w:t>
      </w:r>
      <w:r w:rsidR="00A2361B" w:rsidRPr="003F5BD8">
        <w:rPr>
          <w:smallCaps/>
        </w:rPr>
        <w:t xml:space="preserve"> da inserire solo nel caso in cui il </w:t>
      </w:r>
      <w:r w:rsidR="00EE1ECB" w:rsidRPr="003F5BD8">
        <w:rPr>
          <w:smallCaps/>
        </w:rPr>
        <w:t>F</w:t>
      </w:r>
      <w:r w:rsidR="00A2361B" w:rsidRPr="003F5BD8">
        <w:rPr>
          <w:smallCaps/>
        </w:rPr>
        <w:t>ornitore si avvalga di soggetti terzi per il contratto di distribuzione.]</w:t>
      </w:r>
      <w:r w:rsidR="00A2361B" w:rsidRPr="003F5BD8">
        <w:t xml:space="preserve"> </w:t>
      </w:r>
    </w:p>
    <w:p w14:paraId="445C239C" w14:textId="77777777" w:rsidR="00DF3DA6" w:rsidRPr="001364B1" w:rsidRDefault="00174BB1" w:rsidP="00EB1A8C">
      <w:pPr>
        <w:pStyle w:val="Paragrafoelenco"/>
        <w:spacing w:before="120" w:after="120"/>
        <w:ind w:left="709"/>
        <w:contextualSpacing w:val="0"/>
        <w:jc w:val="both"/>
      </w:pPr>
      <w:r>
        <w:t>I</w:t>
      </w:r>
      <w:r w:rsidR="00DF3DA6" w:rsidRPr="00F05F27">
        <w:t xml:space="preserve">l Fornitore si </w:t>
      </w:r>
      <w:r w:rsidR="00B2378B" w:rsidRPr="00F05F27">
        <w:t>serve</w:t>
      </w:r>
      <w:r w:rsidR="00CD50FB" w:rsidRPr="00F05F27">
        <w:t xml:space="preserve"> </w:t>
      </w:r>
      <w:r w:rsidR="00DF3DA6" w:rsidRPr="00F05F27">
        <w:t xml:space="preserve">di uno o più soggetti terzi per la conclusione del contratto per il servizio di distribuzione. Nei casi di inadempimento del Fornitore verso uno o più di tali soggetti, il Contratto continuerà ad essere eseguito fino alla data di risoluzione del contratto per il servizio di distribuzione e la fornitura verrà comunque garantita, qualora il Cliente non trovi un altro </w:t>
      </w:r>
      <w:r w:rsidR="00425F4A" w:rsidRPr="00F05F27">
        <w:t>Fornitore</w:t>
      </w:r>
      <w:r w:rsidR="00DF3DA6" w:rsidRPr="00F05F27">
        <w:t>, nell’ambito dei</w:t>
      </w:r>
      <w:r w:rsidR="008F78D2" w:rsidRPr="00F05F27">
        <w:t xml:space="preserve"> </w:t>
      </w:r>
      <w:r>
        <w:t>Servizi di ultima istanza</w:t>
      </w:r>
      <w:r w:rsidR="008F78D2" w:rsidRPr="00F05F27">
        <w:t>.</w:t>
      </w:r>
    </w:p>
    <w:p w14:paraId="1DCEE8D2" w14:textId="77777777" w:rsidR="00F11B1B" w:rsidRDefault="00F11B1B" w:rsidP="009A5866">
      <w:pPr>
        <w:pStyle w:val="Paragrafoelenco"/>
        <w:numPr>
          <w:ilvl w:val="1"/>
          <w:numId w:val="26"/>
        </w:numPr>
        <w:spacing w:after="120"/>
        <w:ind w:hanging="720"/>
        <w:contextualSpacing w:val="0"/>
        <w:jc w:val="both"/>
      </w:pPr>
      <w:r w:rsidRPr="001364B1">
        <w:t xml:space="preserve">Il Cliente si impegna a prestare tutta la necessaria collaborazione a fornire e sottoscrivere tutti i documenti utili e necessari agli scopi di cui sopra. </w:t>
      </w:r>
    </w:p>
    <w:p w14:paraId="25C68F44" w14:textId="77777777" w:rsidR="0039573F" w:rsidRDefault="0039573F" w:rsidP="009A5866">
      <w:pPr>
        <w:pStyle w:val="Paragrafoelenco"/>
        <w:numPr>
          <w:ilvl w:val="1"/>
          <w:numId w:val="26"/>
        </w:numPr>
        <w:autoSpaceDE w:val="0"/>
        <w:autoSpaceDN w:val="0"/>
        <w:adjustRightInd w:val="0"/>
        <w:spacing w:before="120" w:after="120"/>
        <w:ind w:hanging="720"/>
        <w:contextualSpacing w:val="0"/>
        <w:jc w:val="both"/>
      </w:pPr>
      <w:r w:rsidRPr="002E0CAA">
        <w:t>Il Cliente</w:t>
      </w:r>
      <w:r w:rsidR="00D73681">
        <w:t>, ove applicabile,</w:t>
      </w:r>
      <w:r w:rsidRPr="002E0CAA">
        <w:t xml:space="preserve"> si impegna a sostenere tutti, nessuno escluso, gli oneri e costi derivanti dalla stipula ed esecuzione del contratto </w:t>
      </w:r>
      <w:r w:rsidR="00794F9F">
        <w:t xml:space="preserve">per il servizio </w:t>
      </w:r>
      <w:r w:rsidRPr="002E0CAA">
        <w:t xml:space="preserve">di </w:t>
      </w:r>
      <w:r w:rsidR="00F05F27" w:rsidRPr="00DF33C1">
        <w:t>allacciamento</w:t>
      </w:r>
      <w:r w:rsidR="00F05F27">
        <w:t xml:space="preserve"> </w:t>
      </w:r>
      <w:r w:rsidRPr="002E0CAA">
        <w:t>e a tenere indenne il Fornitore in relazione a qualsiasi onere e costo derivante dall’esecuzione dei mandati conferiti con il presente Contratto</w:t>
      </w:r>
      <w:r w:rsidR="00092045" w:rsidRPr="002E0CAA">
        <w:t>.</w:t>
      </w:r>
    </w:p>
    <w:p w14:paraId="4D72E869" w14:textId="77777777" w:rsidR="00717B09" w:rsidRPr="00F32767" w:rsidRDefault="00717B09"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6" w:name="_Toc201140801"/>
      <w:r w:rsidRPr="00F32767">
        <w:rPr>
          <w:rFonts w:ascii="Times New Roman" w:hAnsi="Times New Roman" w:cs="Times New Roman"/>
          <w:i/>
          <w:color w:val="1F497D" w:themeColor="text2"/>
          <w:sz w:val="28"/>
        </w:rPr>
        <w:t>Attivazione della fornitura</w:t>
      </w:r>
      <w:bookmarkEnd w:id="26"/>
    </w:p>
    <w:p w14:paraId="4C4AF3A3" w14:textId="3A86A84C" w:rsidR="005A6466" w:rsidRPr="00084349" w:rsidRDefault="00717B09" w:rsidP="009A5866">
      <w:pPr>
        <w:pStyle w:val="Paragrafoelenco"/>
        <w:numPr>
          <w:ilvl w:val="1"/>
          <w:numId w:val="37"/>
        </w:numPr>
        <w:spacing w:before="120" w:after="120"/>
        <w:ind w:left="709" w:hanging="709"/>
        <w:contextualSpacing w:val="0"/>
        <w:jc w:val="both"/>
      </w:pPr>
      <w:r w:rsidRPr="00084349">
        <w:t>L’Attivazione della fornitura, salvo diversa esplicita richiesta del Cliente finale, tranne nei casi in cui essa avvenga a seguito di voltura o nuova attivazione,</w:t>
      </w:r>
      <w:r w:rsidR="004F159D" w:rsidRPr="00084349">
        <w:t xml:space="preserve"> </w:t>
      </w:r>
      <w:r w:rsidR="006B683C">
        <w:t xml:space="preserve">ha luogo la prima data utile e comunque entro e non oltre il </w:t>
      </w:r>
      <w:r w:rsidR="004F159D" w:rsidRPr="00084349">
        <w:t xml:space="preserve">primo giorno del terzo mese successivo a quello di conclusione del </w:t>
      </w:r>
      <w:r w:rsidR="0037631E">
        <w:t>C</w:t>
      </w:r>
      <w:r w:rsidR="0037631E" w:rsidRPr="00084349">
        <w:t>ontratto</w:t>
      </w:r>
      <w:r w:rsidR="004F159D" w:rsidRPr="00084349">
        <w:t xml:space="preserve">. L’attivazione ha luogo </w:t>
      </w:r>
      <w:r w:rsidR="00C765D2">
        <w:t xml:space="preserve">nel </w:t>
      </w:r>
      <w:r w:rsidR="00902E20">
        <w:t xml:space="preserve">temine indicato </w:t>
      </w:r>
      <w:r w:rsidR="00902E20" w:rsidRPr="003F5BD8">
        <w:t xml:space="preserve">in </w:t>
      </w:r>
      <w:r w:rsidR="004C76AD" w:rsidRPr="003F5BD8">
        <w:t>xxx</w:t>
      </w:r>
      <w:r w:rsidR="004C76AD" w:rsidRPr="003F5BD8">
        <w:rPr>
          <w:vertAlign w:val="superscript"/>
        </w:rPr>
        <w:footnoteReference w:id="11"/>
      </w:r>
      <w:r w:rsidRPr="003F5BD8">
        <w:t>.</w:t>
      </w:r>
    </w:p>
    <w:p w14:paraId="727198D7" w14:textId="18BE68A0" w:rsidR="005A6466" w:rsidRDefault="00717B09" w:rsidP="009A5866">
      <w:pPr>
        <w:pStyle w:val="Paragrafoelenco"/>
        <w:numPr>
          <w:ilvl w:val="1"/>
          <w:numId w:val="37"/>
        </w:numPr>
        <w:spacing w:before="120" w:after="120"/>
        <w:ind w:left="709" w:hanging="709"/>
        <w:contextualSpacing w:val="0"/>
        <w:jc w:val="both"/>
      </w:pPr>
      <w:r w:rsidRPr="00084349">
        <w:lastRenderedPageBreak/>
        <w:t>La data di Attivazione della fornitura deve essere</w:t>
      </w:r>
      <w:r w:rsidR="00EC0416" w:rsidRPr="00084349">
        <w:t xml:space="preserve"> </w:t>
      </w:r>
      <w:r w:rsidR="003D6F99" w:rsidRPr="00084349">
        <w:t xml:space="preserve">evidenziata almeno </w:t>
      </w:r>
      <w:r w:rsidR="00EC0416" w:rsidRPr="00084349">
        <w:t xml:space="preserve">nella prima </w:t>
      </w:r>
      <w:r w:rsidR="0037631E">
        <w:t>B</w:t>
      </w:r>
      <w:r w:rsidR="0055244A">
        <w:t>olletta</w:t>
      </w:r>
      <w:r w:rsidR="0055244A" w:rsidRPr="00C80021">
        <w:t xml:space="preserve"> </w:t>
      </w:r>
      <w:r w:rsidR="00EC0416" w:rsidRPr="00C80021">
        <w:t>emessa dal Fornitore.</w:t>
      </w:r>
      <w:r w:rsidR="003D6F99" w:rsidRPr="00084349">
        <w:t xml:space="preserve"> </w:t>
      </w:r>
    </w:p>
    <w:p w14:paraId="0B016E23" w14:textId="77777777" w:rsidR="00FE3825" w:rsidRPr="00E93E72" w:rsidRDefault="00FE3825" w:rsidP="009A5866">
      <w:pPr>
        <w:pStyle w:val="Paragrafoelenco"/>
        <w:numPr>
          <w:ilvl w:val="1"/>
          <w:numId w:val="37"/>
        </w:numPr>
        <w:spacing w:before="120" w:after="120"/>
        <w:ind w:left="709" w:hanging="709"/>
        <w:contextualSpacing w:val="0"/>
        <w:jc w:val="both"/>
      </w:pPr>
      <w:r w:rsidRPr="00084349">
        <w:t xml:space="preserve">Ove il Fornitore non fosse in grado, per cause a lui non </w:t>
      </w:r>
      <w:r w:rsidRPr="00E93E72">
        <w:t>imputabili, di dar corso all’Attivazione della fornitura nei termini sopra indicati, ne dà tempestiva comunicazione motivata al Cliente, indicando altresì la data prevista per l’Attivazione medesima.</w:t>
      </w:r>
    </w:p>
    <w:p w14:paraId="50EAFC45" w14:textId="77777777" w:rsidR="00813D7D" w:rsidRPr="00F32767" w:rsidRDefault="00813D7D"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7" w:name="_Toc201140802"/>
      <w:r w:rsidRPr="00F32767">
        <w:rPr>
          <w:rFonts w:ascii="Times New Roman" w:hAnsi="Times New Roman" w:cs="Times New Roman"/>
          <w:i/>
          <w:color w:val="1F497D" w:themeColor="text2"/>
          <w:sz w:val="28"/>
        </w:rPr>
        <w:t>Condizioni Economiche</w:t>
      </w:r>
      <w:bookmarkEnd w:id="27"/>
    </w:p>
    <w:p w14:paraId="61DCCED0" w14:textId="77777777" w:rsidR="00E67573" w:rsidRDefault="00E67573" w:rsidP="009A5866">
      <w:pPr>
        <w:pStyle w:val="Rientrocorpodeltesto"/>
        <w:numPr>
          <w:ilvl w:val="1"/>
          <w:numId w:val="27"/>
        </w:numPr>
        <w:spacing w:before="120" w:after="120"/>
        <w:ind w:left="709" w:hanging="709"/>
      </w:pPr>
      <w:r>
        <w:t xml:space="preserve">Le </w:t>
      </w:r>
      <w:r w:rsidR="004120A0">
        <w:t xml:space="preserve">Condizioni </w:t>
      </w:r>
      <w:r>
        <w:t xml:space="preserve">economiche </w:t>
      </w:r>
      <w:r w:rsidR="00E46EAE" w:rsidRPr="00E46EAE">
        <w:t xml:space="preserve">sono le </w:t>
      </w:r>
      <w:r w:rsidR="00E46EAE">
        <w:t>condizioni di prezzo proposte al</w:t>
      </w:r>
      <w:r w:rsidR="00E46EAE" w:rsidRPr="00E46EAE">
        <w:t xml:space="preserve"> Client</w:t>
      </w:r>
      <w:r w:rsidR="00E46EAE">
        <w:t>e</w:t>
      </w:r>
      <w:r w:rsidR="00E46EAE" w:rsidRPr="00E46EAE">
        <w:t xml:space="preserve"> </w:t>
      </w:r>
      <w:r w:rsidR="00E46EAE">
        <w:t xml:space="preserve">nell’ambito della presente </w:t>
      </w:r>
      <w:r w:rsidR="004566ED">
        <w:t>O</w:t>
      </w:r>
      <w:r w:rsidR="00E46EAE">
        <w:t>fferta</w:t>
      </w:r>
      <w:r w:rsidR="00E46EAE" w:rsidRPr="00E46EAE">
        <w:t xml:space="preserve"> PLACET</w:t>
      </w:r>
      <w:r w:rsidR="00E46EAE">
        <w:t xml:space="preserve">, </w:t>
      </w:r>
      <w:r>
        <w:t xml:space="preserve">sono </w:t>
      </w:r>
      <w:r w:rsidR="00B349B0">
        <w:t xml:space="preserve">allegate al presente </w:t>
      </w:r>
      <w:r w:rsidR="00063BE9">
        <w:t>C</w:t>
      </w:r>
      <w:r w:rsidR="00B349B0">
        <w:t xml:space="preserve">ontratto e ne </w:t>
      </w:r>
      <w:r>
        <w:t xml:space="preserve">costituiscono parte integrante. </w:t>
      </w:r>
      <w:r w:rsidR="00B349B0">
        <w:t xml:space="preserve">Esse </w:t>
      </w:r>
      <w:r>
        <w:t>sono a</w:t>
      </w:r>
      <w:r w:rsidR="00A82E71">
        <w:t>ccettate</w:t>
      </w:r>
      <w:r>
        <w:t xml:space="preserve"> dal Cliente in fase di conclusione del </w:t>
      </w:r>
      <w:r w:rsidR="00063BE9">
        <w:t>C</w:t>
      </w:r>
      <w:r>
        <w:t>ontratt</w:t>
      </w:r>
      <w:r w:rsidR="00351CCD">
        <w:t>o</w:t>
      </w:r>
      <w:r w:rsidR="00F05F27">
        <w:t>.</w:t>
      </w:r>
    </w:p>
    <w:p w14:paraId="6EF6E30B" w14:textId="5BC090CC" w:rsidR="00D73A2D" w:rsidRPr="00F32767" w:rsidRDefault="00D73A2D"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8" w:name="_Toc201140803"/>
      <w:r w:rsidRPr="00F32767">
        <w:rPr>
          <w:rFonts w:ascii="Times New Roman" w:hAnsi="Times New Roman" w:cs="Times New Roman"/>
          <w:i/>
          <w:color w:val="1F497D" w:themeColor="text2"/>
          <w:sz w:val="28"/>
        </w:rPr>
        <w:t xml:space="preserve">Durata del </w:t>
      </w:r>
      <w:r w:rsidR="0037631E">
        <w:rPr>
          <w:rFonts w:ascii="Times New Roman" w:hAnsi="Times New Roman" w:cs="Times New Roman"/>
          <w:i/>
          <w:color w:val="1F497D" w:themeColor="text2"/>
          <w:sz w:val="28"/>
        </w:rPr>
        <w:t>C</w:t>
      </w:r>
      <w:r w:rsidRPr="00F32767">
        <w:rPr>
          <w:rFonts w:ascii="Times New Roman" w:hAnsi="Times New Roman" w:cs="Times New Roman"/>
          <w:i/>
          <w:color w:val="1F497D" w:themeColor="text2"/>
          <w:sz w:val="28"/>
        </w:rPr>
        <w:t>ontratto</w:t>
      </w:r>
      <w:r w:rsidR="00E03EA3" w:rsidRPr="00F32767">
        <w:rPr>
          <w:rFonts w:ascii="Times New Roman" w:hAnsi="Times New Roman" w:cs="Times New Roman"/>
          <w:i/>
          <w:color w:val="1F497D" w:themeColor="text2"/>
          <w:sz w:val="28"/>
        </w:rPr>
        <w:t>, rinnovo</w:t>
      </w:r>
      <w:r w:rsidRPr="00F32767">
        <w:rPr>
          <w:rFonts w:ascii="Times New Roman" w:hAnsi="Times New Roman" w:cs="Times New Roman"/>
          <w:i/>
          <w:color w:val="1F497D" w:themeColor="text2"/>
          <w:sz w:val="28"/>
        </w:rPr>
        <w:t xml:space="preserve"> e recesso</w:t>
      </w:r>
      <w:bookmarkEnd w:id="28"/>
    </w:p>
    <w:p w14:paraId="107102E7" w14:textId="77777777" w:rsidR="00D73A2D" w:rsidRPr="0056511C" w:rsidRDefault="00992491" w:rsidP="009A5866">
      <w:pPr>
        <w:pStyle w:val="Rientrocorpodeltesto"/>
        <w:numPr>
          <w:ilvl w:val="1"/>
          <w:numId w:val="28"/>
        </w:numPr>
        <w:spacing w:before="120" w:after="120"/>
        <w:ind w:left="709" w:hanging="709"/>
        <w:rPr>
          <w:color w:val="000000"/>
        </w:rPr>
      </w:pPr>
      <w:r>
        <w:rPr>
          <w:color w:val="000000"/>
        </w:rPr>
        <w:t>I</w:t>
      </w:r>
      <w:r w:rsidR="00D73A2D" w:rsidRPr="0056511C">
        <w:rPr>
          <w:color w:val="000000"/>
        </w:rPr>
        <w:t xml:space="preserve">l Contratto è a tempo indeterminato. </w:t>
      </w:r>
    </w:p>
    <w:p w14:paraId="5A890C97" w14:textId="77777777" w:rsidR="003041D8" w:rsidRDefault="00D73A2D" w:rsidP="009A5866">
      <w:pPr>
        <w:pStyle w:val="Rientrocorpodeltesto"/>
        <w:numPr>
          <w:ilvl w:val="1"/>
          <w:numId w:val="28"/>
        </w:numPr>
        <w:spacing w:before="120" w:after="120"/>
        <w:ind w:left="709" w:hanging="709"/>
        <w:rPr>
          <w:color w:val="000000"/>
        </w:rPr>
      </w:pPr>
      <w:bookmarkStart w:id="29" w:name="_Ref497382660"/>
      <w:bookmarkStart w:id="30" w:name="_Ref493688689"/>
      <w:r w:rsidRPr="001B43C2">
        <w:rPr>
          <w:color w:val="000000"/>
        </w:rPr>
        <w:t xml:space="preserve">Le Condizioni </w:t>
      </w:r>
      <w:r w:rsidR="00AC7E4D" w:rsidRPr="001B43C2">
        <w:rPr>
          <w:color w:val="000000"/>
        </w:rPr>
        <w:t>e</w:t>
      </w:r>
      <w:r w:rsidRPr="001B43C2">
        <w:rPr>
          <w:color w:val="000000"/>
        </w:rPr>
        <w:t xml:space="preserve">conomiche si applicano a decorrere dalla data di </w:t>
      </w:r>
      <w:r w:rsidR="004120A0" w:rsidRPr="001B43C2">
        <w:rPr>
          <w:color w:val="000000"/>
        </w:rPr>
        <w:t xml:space="preserve">Attivazione </w:t>
      </w:r>
      <w:r w:rsidRPr="001B43C2">
        <w:rPr>
          <w:color w:val="000000"/>
        </w:rPr>
        <w:t xml:space="preserve">della fornitura e hanno durata di 12 (dodici) mesi </w:t>
      </w:r>
      <w:r w:rsidR="004120A0" w:rsidRPr="001B43C2">
        <w:rPr>
          <w:color w:val="000000"/>
        </w:rPr>
        <w:t xml:space="preserve">dall’Attivazione </w:t>
      </w:r>
      <w:r w:rsidRPr="001B43C2">
        <w:rPr>
          <w:color w:val="000000"/>
        </w:rPr>
        <w:t>della fornitura</w:t>
      </w:r>
      <w:r w:rsidR="00A55C2A">
        <w:rPr>
          <w:color w:val="000000"/>
        </w:rPr>
        <w:t>.</w:t>
      </w:r>
      <w:bookmarkEnd w:id="29"/>
      <w:r w:rsidR="00A55C2A">
        <w:rPr>
          <w:color w:val="000000"/>
        </w:rPr>
        <w:t xml:space="preserve"> </w:t>
      </w:r>
    </w:p>
    <w:p w14:paraId="56B4F14B" w14:textId="29923E72" w:rsidR="003A50F7" w:rsidRPr="007A5C43" w:rsidRDefault="00E30BFE" w:rsidP="009A5866">
      <w:pPr>
        <w:pStyle w:val="Rientrocorpodeltesto"/>
        <w:numPr>
          <w:ilvl w:val="1"/>
          <w:numId w:val="28"/>
        </w:numPr>
        <w:spacing w:before="120" w:after="120"/>
        <w:ind w:left="709" w:hanging="709"/>
        <w:rPr>
          <w:color w:val="000000"/>
        </w:rPr>
      </w:pPr>
      <w:bookmarkStart w:id="31" w:name="_Ref497382689"/>
      <w:r w:rsidRPr="00D12429">
        <w:rPr>
          <w:color w:val="000000"/>
        </w:rPr>
        <w:t xml:space="preserve">Trascorsi i 12 mesi di cui al comma </w:t>
      </w:r>
      <w:r w:rsidRPr="00D12429">
        <w:rPr>
          <w:color w:val="000000"/>
          <w:highlight w:val="yellow"/>
        </w:rPr>
        <w:fldChar w:fldCharType="begin"/>
      </w:r>
      <w:r w:rsidRPr="00D12429">
        <w:rPr>
          <w:color w:val="000000"/>
        </w:rPr>
        <w:instrText xml:space="preserve"> REF _Ref497382660 \n \h </w:instrText>
      </w:r>
      <w:r w:rsidRPr="00D12429">
        <w:rPr>
          <w:color w:val="000000"/>
          <w:highlight w:val="yellow"/>
        </w:rPr>
      </w:r>
      <w:r w:rsidRPr="00D12429">
        <w:rPr>
          <w:color w:val="000000"/>
          <w:highlight w:val="yellow"/>
        </w:rPr>
        <w:fldChar w:fldCharType="separate"/>
      </w:r>
      <w:r w:rsidR="006A6EAE">
        <w:rPr>
          <w:color w:val="000000"/>
        </w:rPr>
        <w:t>10.2</w:t>
      </w:r>
      <w:r w:rsidRPr="00D12429">
        <w:rPr>
          <w:color w:val="000000"/>
          <w:highlight w:val="yellow"/>
        </w:rPr>
        <w:fldChar w:fldCharType="end"/>
      </w:r>
      <w:r w:rsidRPr="00D12429">
        <w:rPr>
          <w:color w:val="000000"/>
        </w:rPr>
        <w:t xml:space="preserve"> il Fornitore procede al rinnovo della stessa tipologia di offerta fissa o variabile mediante invio al Cliente di una comunicazione in forma scritta</w:t>
      </w:r>
      <w:r w:rsidR="00015BBE">
        <w:rPr>
          <w:color w:val="000000"/>
        </w:rPr>
        <w:t>,</w:t>
      </w:r>
      <w:r w:rsidR="00935339">
        <w:rPr>
          <w:color w:val="000000"/>
        </w:rPr>
        <w:t xml:space="preserve"> su supporto durevole preventivamente accettato </w:t>
      </w:r>
      <w:r w:rsidR="00935339" w:rsidRPr="007A5C43">
        <w:rPr>
          <w:color w:val="000000"/>
        </w:rPr>
        <w:t xml:space="preserve">dal </w:t>
      </w:r>
      <w:r w:rsidR="00691682">
        <w:rPr>
          <w:color w:val="000000"/>
        </w:rPr>
        <w:t>C</w:t>
      </w:r>
      <w:r w:rsidR="00935339" w:rsidRPr="007A5C43">
        <w:rPr>
          <w:color w:val="000000"/>
        </w:rPr>
        <w:t>liente finale</w:t>
      </w:r>
      <w:r w:rsidR="00015BBE">
        <w:rPr>
          <w:color w:val="000000"/>
        </w:rPr>
        <w:t>,</w:t>
      </w:r>
      <w:r w:rsidRPr="007A5C43">
        <w:rPr>
          <w:color w:val="000000"/>
        </w:rPr>
        <w:t xml:space="preserve"> recante il prezzo che sarà applicato al termine dei 12 mesi, </w:t>
      </w:r>
      <w:r w:rsidRPr="00215907">
        <w:rPr>
          <w:color w:val="000000"/>
        </w:rPr>
        <w:t>con un preavviso non inferiore a</w:t>
      </w:r>
      <w:r w:rsidR="001F2755">
        <w:rPr>
          <w:color w:val="000000"/>
        </w:rPr>
        <w:t xml:space="preserve"> </w:t>
      </w:r>
      <w:r w:rsidRPr="00215907">
        <w:rPr>
          <w:color w:val="000000"/>
        </w:rPr>
        <w:t>3 (tre) mesi rispetto alla decorrenza delle nuove condizioni economiche</w:t>
      </w:r>
      <w:r w:rsidRPr="007A5C43">
        <w:rPr>
          <w:color w:val="000000"/>
        </w:rPr>
        <w:t>.</w:t>
      </w:r>
      <w:r w:rsidR="00B2789D" w:rsidRPr="007A5C43">
        <w:rPr>
          <w:color w:val="000000"/>
        </w:rPr>
        <w:t xml:space="preserve"> I</w:t>
      </w:r>
      <w:r w:rsidR="004701F6" w:rsidRPr="007A5C43">
        <w:rPr>
          <w:color w:val="000000"/>
        </w:rPr>
        <w:t>l</w:t>
      </w:r>
      <w:r w:rsidR="004701F6">
        <w:rPr>
          <w:color w:val="000000"/>
        </w:rPr>
        <w:t xml:space="preserve"> </w:t>
      </w:r>
      <w:r w:rsidR="002B20EA">
        <w:rPr>
          <w:color w:val="000000"/>
        </w:rPr>
        <w:t xml:space="preserve">rinnovo delle condizioni economiche non comporta alcuna variazione della </w:t>
      </w:r>
      <w:r w:rsidR="004701F6" w:rsidRPr="00A52218">
        <w:rPr>
          <w:color w:val="000000"/>
        </w:rPr>
        <w:t xml:space="preserve">tipologia </w:t>
      </w:r>
      <w:r w:rsidR="00D26BF2">
        <w:rPr>
          <w:color w:val="000000"/>
        </w:rPr>
        <w:t xml:space="preserve">di </w:t>
      </w:r>
      <w:r w:rsidR="004701F6" w:rsidRPr="00A52218">
        <w:rPr>
          <w:color w:val="000000"/>
        </w:rPr>
        <w:t xml:space="preserve">offerta </w:t>
      </w:r>
      <w:r w:rsidR="002B20EA">
        <w:rPr>
          <w:color w:val="000000"/>
        </w:rPr>
        <w:t>oggetto del presente Contratto</w:t>
      </w:r>
      <w:r w:rsidR="004701F6">
        <w:rPr>
          <w:color w:val="000000"/>
        </w:rPr>
        <w:t xml:space="preserve">. </w:t>
      </w:r>
      <w:r w:rsidR="00392B72">
        <w:rPr>
          <w:color w:val="000000"/>
        </w:rPr>
        <w:t xml:space="preserve">Il prezzo proposto per il </w:t>
      </w:r>
      <w:r w:rsidR="0043505D">
        <w:rPr>
          <w:color w:val="000000"/>
        </w:rPr>
        <w:t>rinnovo della</w:t>
      </w:r>
      <w:r w:rsidR="00DF33C1">
        <w:rPr>
          <w:color w:val="000000"/>
        </w:rPr>
        <w:t xml:space="preserve"> presente Offerta</w:t>
      </w:r>
      <w:r w:rsidR="00392B72">
        <w:rPr>
          <w:color w:val="000000"/>
        </w:rPr>
        <w:t xml:space="preserve"> è</w:t>
      </w:r>
      <w:r w:rsidR="00E161D6" w:rsidRPr="001B43C2">
        <w:rPr>
          <w:color w:val="000000"/>
        </w:rPr>
        <w:t xml:space="preserve"> </w:t>
      </w:r>
      <w:r w:rsidR="00E161D6" w:rsidRPr="00183BB7">
        <w:rPr>
          <w:color w:val="000000"/>
        </w:rPr>
        <w:t>pari al prezzo previsto dall’offerta PLACET</w:t>
      </w:r>
      <w:r w:rsidR="004701F6" w:rsidRPr="00183BB7">
        <w:rPr>
          <w:color w:val="000000"/>
        </w:rPr>
        <w:t xml:space="preserve"> </w:t>
      </w:r>
      <w:r w:rsidR="00E161D6" w:rsidRPr="00183BB7">
        <w:rPr>
          <w:color w:val="000000"/>
        </w:rPr>
        <w:t xml:space="preserve">commercializzata dal </w:t>
      </w:r>
      <w:r w:rsidR="00063BE9" w:rsidRPr="00183BB7">
        <w:rPr>
          <w:color w:val="000000"/>
        </w:rPr>
        <w:t xml:space="preserve">Fornitore </w:t>
      </w:r>
      <w:r w:rsidR="00E161D6" w:rsidRPr="00183BB7">
        <w:rPr>
          <w:color w:val="000000"/>
        </w:rPr>
        <w:t>nel momento in cui viene effettuata la comunicazione</w:t>
      </w:r>
      <w:r w:rsidR="00D73A2D" w:rsidRPr="001B43C2">
        <w:rPr>
          <w:color w:val="000000"/>
        </w:rPr>
        <w:t>.</w:t>
      </w:r>
      <w:bookmarkEnd w:id="31"/>
      <w:r w:rsidR="00A52218" w:rsidRPr="00A52218">
        <w:rPr>
          <w:color w:val="000000"/>
        </w:rPr>
        <w:t xml:space="preserve"> </w:t>
      </w:r>
      <w:r w:rsidR="00225384">
        <w:rPr>
          <w:color w:val="000000"/>
        </w:rPr>
        <w:t xml:space="preserve">Resta salva la facoltà del Cliente </w:t>
      </w:r>
      <w:r w:rsidR="00F05F27">
        <w:rPr>
          <w:color w:val="000000"/>
        </w:rPr>
        <w:t xml:space="preserve">di </w:t>
      </w:r>
      <w:r w:rsidR="00CD065B">
        <w:rPr>
          <w:color w:val="000000"/>
        </w:rPr>
        <w:t xml:space="preserve">esercitare il recesso dal </w:t>
      </w:r>
      <w:r w:rsidR="00CD065B" w:rsidRPr="007A5C43">
        <w:rPr>
          <w:color w:val="000000"/>
        </w:rPr>
        <w:t>Contratto</w:t>
      </w:r>
      <w:r w:rsidR="00462235" w:rsidRPr="007A5C43">
        <w:rPr>
          <w:color w:val="000000"/>
        </w:rPr>
        <w:t xml:space="preserve"> </w:t>
      </w:r>
      <w:r w:rsidR="00225384" w:rsidRPr="007A5C43">
        <w:rPr>
          <w:color w:val="000000"/>
        </w:rPr>
        <w:t xml:space="preserve">con le modalità </w:t>
      </w:r>
      <w:r w:rsidR="007D3E96" w:rsidRPr="007A5C43">
        <w:rPr>
          <w:color w:val="000000"/>
        </w:rPr>
        <w:t xml:space="preserve">e </w:t>
      </w:r>
      <w:r w:rsidR="00AA6627" w:rsidRPr="007A5C43">
        <w:rPr>
          <w:color w:val="000000"/>
        </w:rPr>
        <w:t>ne</w:t>
      </w:r>
      <w:r w:rsidR="007D3E96" w:rsidRPr="007A5C43">
        <w:rPr>
          <w:color w:val="000000"/>
        </w:rPr>
        <w:t xml:space="preserve">i termini indicati nella </w:t>
      </w:r>
      <w:proofErr w:type="gramStart"/>
      <w:r w:rsidR="007D3E96" w:rsidRPr="007A5C43">
        <w:rPr>
          <w:color w:val="000000"/>
        </w:rPr>
        <w:t>predetta</w:t>
      </w:r>
      <w:proofErr w:type="gramEnd"/>
      <w:r w:rsidR="007D3E96" w:rsidRPr="007A5C43">
        <w:rPr>
          <w:color w:val="000000"/>
        </w:rPr>
        <w:t xml:space="preserve"> comunicazione</w:t>
      </w:r>
      <w:r w:rsidR="007D3E96" w:rsidRPr="007A5C43">
        <w:rPr>
          <w:rStyle w:val="Rimandonotaapidipagina"/>
          <w:color w:val="000000"/>
        </w:rPr>
        <w:footnoteReference w:id="12"/>
      </w:r>
      <w:r w:rsidR="007D3E96" w:rsidRPr="007A5C43">
        <w:rPr>
          <w:color w:val="000000"/>
        </w:rPr>
        <w:t xml:space="preserve">. </w:t>
      </w:r>
      <w:r w:rsidR="00884DE5" w:rsidRPr="007A5C43">
        <w:rPr>
          <w:color w:val="000000"/>
        </w:rPr>
        <w:t xml:space="preserve">In </w:t>
      </w:r>
      <w:r w:rsidR="00CD065B" w:rsidRPr="007A5C43">
        <w:rPr>
          <w:color w:val="000000"/>
        </w:rPr>
        <w:t xml:space="preserve">assenza </w:t>
      </w:r>
      <w:r w:rsidR="007D3E96" w:rsidRPr="007A5C43">
        <w:rPr>
          <w:color w:val="000000"/>
        </w:rPr>
        <w:t xml:space="preserve">di recesso da parte del Cliente </w:t>
      </w:r>
      <w:r w:rsidR="00CD065B" w:rsidRPr="007A5C43">
        <w:rPr>
          <w:color w:val="000000"/>
        </w:rPr>
        <w:t>le nuove condizioni economiche si considerano accettate.</w:t>
      </w:r>
    </w:p>
    <w:p w14:paraId="7699AE6C" w14:textId="424E6434" w:rsidR="00D94D3B" w:rsidRPr="005B1BAC" w:rsidRDefault="00D94D3B" w:rsidP="009A5866">
      <w:pPr>
        <w:pStyle w:val="Rientrocorpodeltesto"/>
        <w:numPr>
          <w:ilvl w:val="1"/>
          <w:numId w:val="28"/>
        </w:numPr>
        <w:spacing w:before="120" w:after="120"/>
        <w:ind w:left="709" w:hanging="709"/>
        <w:rPr>
          <w:color w:val="000000"/>
        </w:rPr>
      </w:pPr>
      <w:bookmarkStart w:id="32" w:name="_Ref497382748"/>
      <w:r w:rsidRPr="005B1BAC">
        <w:rPr>
          <w:color w:val="000000"/>
        </w:rPr>
        <w:t xml:space="preserve">La comunicazione </w:t>
      </w:r>
      <w:r w:rsidR="003A50F7" w:rsidRPr="005B1BAC">
        <w:rPr>
          <w:color w:val="000000"/>
        </w:rPr>
        <w:t xml:space="preserve">di cui al precedente comma </w:t>
      </w:r>
      <w:r w:rsidR="00183BB7" w:rsidRPr="00215907">
        <w:rPr>
          <w:color w:val="000000"/>
        </w:rPr>
        <w:fldChar w:fldCharType="begin"/>
      </w:r>
      <w:r w:rsidR="00183BB7" w:rsidRPr="005B1BAC">
        <w:rPr>
          <w:color w:val="000000"/>
        </w:rPr>
        <w:instrText xml:space="preserve"> REF _Ref497382689 \n \h </w:instrText>
      </w:r>
      <w:r w:rsidR="005B1BAC">
        <w:rPr>
          <w:color w:val="000000"/>
        </w:rPr>
        <w:instrText xml:space="preserve"> \* MERGEFORMAT </w:instrText>
      </w:r>
      <w:r w:rsidR="00183BB7" w:rsidRPr="00215907">
        <w:rPr>
          <w:color w:val="000000"/>
        </w:rPr>
      </w:r>
      <w:r w:rsidR="00183BB7" w:rsidRPr="00215907">
        <w:rPr>
          <w:color w:val="000000"/>
        </w:rPr>
        <w:fldChar w:fldCharType="separate"/>
      </w:r>
      <w:r w:rsidR="006A6EAE">
        <w:rPr>
          <w:color w:val="000000"/>
        </w:rPr>
        <w:t>10.3</w:t>
      </w:r>
      <w:r w:rsidR="00183BB7" w:rsidRPr="00215907">
        <w:rPr>
          <w:color w:val="000000"/>
        </w:rPr>
        <w:fldChar w:fldCharType="end"/>
      </w:r>
      <w:r w:rsidR="00183BB7" w:rsidRPr="005B1BAC">
        <w:rPr>
          <w:color w:val="000000"/>
        </w:rPr>
        <w:t xml:space="preserve"> </w:t>
      </w:r>
      <w:r w:rsidR="00AA4832" w:rsidRPr="00AA4832">
        <w:rPr>
          <w:color w:val="000000"/>
        </w:rPr>
        <w:t xml:space="preserve">avrà contenuto vincolato e non potrà essere trasmessa all’interno dei documenti di fatturazione o all’interno di comunicazioni di altra natura e, in ogni caso, congiuntamente agli stessi, salvo il caso in cui il rinnovo si configuri come una riduzione dei corrispettivi originariamente previsti in </w:t>
      </w:r>
      <w:r w:rsidR="0037631E">
        <w:rPr>
          <w:color w:val="000000"/>
        </w:rPr>
        <w:t>C</w:t>
      </w:r>
      <w:r w:rsidR="00AA4832" w:rsidRPr="00AA4832">
        <w:rPr>
          <w:color w:val="000000"/>
        </w:rPr>
        <w:t>ontratto</w:t>
      </w:r>
      <w:r w:rsidRPr="005B1BAC">
        <w:rPr>
          <w:color w:val="000000"/>
        </w:rPr>
        <w:t>.</w:t>
      </w:r>
      <w:bookmarkEnd w:id="30"/>
      <w:bookmarkEnd w:id="32"/>
    </w:p>
    <w:p w14:paraId="00C55FD2" w14:textId="69B44221" w:rsidR="00C67E8D" w:rsidRPr="00CD1853" w:rsidRDefault="00E161D6" w:rsidP="009A5866">
      <w:pPr>
        <w:pStyle w:val="Rientrocorpodeltesto"/>
        <w:numPr>
          <w:ilvl w:val="1"/>
          <w:numId w:val="28"/>
        </w:numPr>
        <w:spacing w:before="120" w:after="120"/>
        <w:ind w:left="709" w:hanging="709"/>
        <w:rPr>
          <w:color w:val="000000"/>
        </w:rPr>
      </w:pPr>
      <w:bookmarkStart w:id="33" w:name="_Ref500930834"/>
      <w:r w:rsidRPr="00E932D5">
        <w:rPr>
          <w:color w:val="000000"/>
        </w:rPr>
        <w:lastRenderedPageBreak/>
        <w:t>Qualora</w:t>
      </w:r>
      <w:r w:rsidRPr="0056511C">
        <w:t xml:space="preserve"> il </w:t>
      </w:r>
      <w:r w:rsidR="00AC7E4D">
        <w:t>Fornitore</w:t>
      </w:r>
      <w:r w:rsidR="00AC7E4D" w:rsidRPr="0056511C">
        <w:t xml:space="preserve"> </w:t>
      </w:r>
      <w:r w:rsidRPr="0056511C">
        <w:t xml:space="preserve">non effettui tempestivamente la comunicazione di cui </w:t>
      </w:r>
      <w:r w:rsidR="001342E7">
        <w:t>al comma</w:t>
      </w:r>
      <w:r w:rsidR="00183BB7">
        <w:t xml:space="preserve"> </w:t>
      </w:r>
      <w:r w:rsidR="00183BB7">
        <w:fldChar w:fldCharType="begin"/>
      </w:r>
      <w:r w:rsidR="00183BB7">
        <w:instrText xml:space="preserve"> REF _Ref497382689 \n \h </w:instrText>
      </w:r>
      <w:r w:rsidR="00183BB7">
        <w:fldChar w:fldCharType="separate"/>
      </w:r>
      <w:r w:rsidR="006A6EAE">
        <w:t>10.3</w:t>
      </w:r>
      <w:r w:rsidR="00183BB7">
        <w:fldChar w:fldCharType="end"/>
      </w:r>
      <w:r w:rsidR="00B539B4">
        <w:t xml:space="preserve">, </w:t>
      </w:r>
      <w:r w:rsidRPr="0056511C">
        <w:t>si applica</w:t>
      </w:r>
      <w:r w:rsidR="00063BE9">
        <w:t>,</w:t>
      </w:r>
      <w:r w:rsidRPr="0056511C">
        <w:t xml:space="preserve"> per i 12 mesi successivi</w:t>
      </w:r>
      <w:r w:rsidR="00063BE9">
        <w:t>,</w:t>
      </w:r>
      <w:r w:rsidRPr="0056511C">
        <w:t xml:space="preserve"> il prezzo minore tra quello previsto dalle </w:t>
      </w:r>
      <w:r w:rsidR="00425F4A">
        <w:t>C</w:t>
      </w:r>
      <w:r w:rsidR="00425F4A" w:rsidRPr="0056511C">
        <w:t xml:space="preserve">ondizioni </w:t>
      </w:r>
      <w:r w:rsidRPr="0056511C">
        <w:t xml:space="preserve">economiche in scadenza e quello previsto dall’offerta PLACET applicabile al </w:t>
      </w:r>
      <w:r w:rsidR="00063BE9">
        <w:t>C</w:t>
      </w:r>
      <w:r w:rsidRPr="0056511C">
        <w:t xml:space="preserve">liente e commercializzata dal </w:t>
      </w:r>
      <w:r w:rsidR="004120A0">
        <w:t>Fornitore</w:t>
      </w:r>
      <w:r w:rsidR="004120A0" w:rsidRPr="0056511C">
        <w:t xml:space="preserve"> </w:t>
      </w:r>
      <w:r w:rsidRPr="0056511C">
        <w:t xml:space="preserve">alla data di scadenza delle precedenti </w:t>
      </w:r>
      <w:r w:rsidR="00425F4A">
        <w:t>C</w:t>
      </w:r>
      <w:r w:rsidR="00425F4A" w:rsidRPr="0056511C">
        <w:t xml:space="preserve">ondizioni </w:t>
      </w:r>
      <w:r w:rsidRPr="0056511C">
        <w:t>economiche</w:t>
      </w:r>
      <w:r w:rsidR="006A60C5" w:rsidRPr="0056511C">
        <w:rPr>
          <w:color w:val="000000"/>
        </w:rPr>
        <w:t>.</w:t>
      </w:r>
      <w:bookmarkEnd w:id="33"/>
      <w:r w:rsidR="00CD1853" w:rsidRPr="00CD1853">
        <w:t xml:space="preserve"> </w:t>
      </w:r>
      <w:r w:rsidR="00CD1853">
        <w:t xml:space="preserve">Ai fini del calcolo del prezzo di cui al presente comma, il </w:t>
      </w:r>
      <w:r w:rsidR="00435524">
        <w:t xml:space="preserve">Fornitore </w:t>
      </w:r>
      <w:r w:rsidR="00CD1853">
        <w:t>utilizza il consumo annuo</w:t>
      </w:r>
      <w:r w:rsidR="00755F97">
        <w:t xml:space="preserve"> aggiornato</w:t>
      </w:r>
      <w:r w:rsidR="00CD1853">
        <w:t xml:space="preserve">, così come definito nella disciplina della Bolletta </w:t>
      </w:r>
      <w:r w:rsidR="004928F0">
        <w:t>dei clienti finali di energia</w:t>
      </w:r>
      <w:r w:rsidR="00CD1853">
        <w:t>.</w:t>
      </w:r>
    </w:p>
    <w:p w14:paraId="2EF9B50F" w14:textId="198D0E42" w:rsidR="008F1D6D" w:rsidRPr="00A2361B" w:rsidRDefault="006C3FB3" w:rsidP="009A5866">
      <w:pPr>
        <w:pStyle w:val="Rientrocorpodeltesto"/>
        <w:numPr>
          <w:ilvl w:val="1"/>
          <w:numId w:val="28"/>
        </w:numPr>
        <w:spacing w:before="120" w:after="120"/>
        <w:ind w:left="709" w:hanging="709"/>
        <w:rPr>
          <w:color w:val="000000"/>
        </w:rPr>
      </w:pPr>
      <w:r>
        <w:rPr>
          <w:color w:val="000000"/>
        </w:rPr>
        <w:t>Nei casi di inadempimento agli obblighi di comunicazione di cui a</w:t>
      </w:r>
      <w:r w:rsidR="00AE69D0">
        <w:rPr>
          <w:color w:val="000000"/>
        </w:rPr>
        <w:t>i</w:t>
      </w:r>
      <w:r>
        <w:rPr>
          <w:color w:val="000000"/>
        </w:rPr>
        <w:t xml:space="preserve"> comm</w:t>
      </w:r>
      <w:r w:rsidR="00AE69D0">
        <w:rPr>
          <w:color w:val="000000"/>
        </w:rPr>
        <w:t>i</w:t>
      </w:r>
      <w:r>
        <w:rPr>
          <w:color w:val="000000"/>
        </w:rPr>
        <w:t xml:space="preserve"> </w:t>
      </w:r>
      <w:r w:rsidRPr="006C3FB3">
        <w:rPr>
          <w:color w:val="000000"/>
        </w:rPr>
        <w:fldChar w:fldCharType="begin"/>
      </w:r>
      <w:r w:rsidRPr="006C3FB3">
        <w:rPr>
          <w:color w:val="000000"/>
        </w:rPr>
        <w:instrText xml:space="preserve"> REF _Ref497382689 \n \h </w:instrText>
      </w:r>
      <w:r w:rsidRPr="006C3FB3">
        <w:rPr>
          <w:color w:val="000000"/>
        </w:rPr>
      </w:r>
      <w:r w:rsidRPr="006C3FB3">
        <w:rPr>
          <w:color w:val="000000"/>
        </w:rPr>
        <w:fldChar w:fldCharType="separate"/>
      </w:r>
      <w:r w:rsidR="006A6EAE">
        <w:rPr>
          <w:color w:val="000000"/>
        </w:rPr>
        <w:t>10.3</w:t>
      </w:r>
      <w:r w:rsidRPr="006C3FB3">
        <w:rPr>
          <w:color w:val="000000"/>
        </w:rPr>
        <w:fldChar w:fldCharType="end"/>
      </w:r>
      <w:r>
        <w:rPr>
          <w:color w:val="000000"/>
        </w:rPr>
        <w:t xml:space="preserve"> e </w:t>
      </w:r>
      <w:r w:rsidR="00AE69D0" w:rsidRPr="00C45A74">
        <w:rPr>
          <w:color w:val="000000"/>
        </w:rPr>
        <w:fldChar w:fldCharType="begin"/>
      </w:r>
      <w:r w:rsidR="00AE69D0" w:rsidRPr="00C45A74">
        <w:rPr>
          <w:color w:val="000000"/>
        </w:rPr>
        <w:instrText xml:space="preserve"> REF _Ref497382748 \r \h </w:instrText>
      </w:r>
      <w:r w:rsidR="00C45A74">
        <w:rPr>
          <w:color w:val="000000"/>
        </w:rPr>
        <w:instrText xml:space="preserve"> \* MERGEFORMAT </w:instrText>
      </w:r>
      <w:r w:rsidR="00AE69D0" w:rsidRPr="00C45A74">
        <w:rPr>
          <w:color w:val="000000"/>
        </w:rPr>
      </w:r>
      <w:r w:rsidR="00AE69D0" w:rsidRPr="00C45A74">
        <w:rPr>
          <w:color w:val="000000"/>
        </w:rPr>
        <w:fldChar w:fldCharType="separate"/>
      </w:r>
      <w:r w:rsidR="006A6EAE">
        <w:rPr>
          <w:color w:val="000000"/>
        </w:rPr>
        <w:t>10.4</w:t>
      </w:r>
      <w:r w:rsidR="00AE69D0" w:rsidRPr="00C45A74">
        <w:rPr>
          <w:color w:val="000000"/>
        </w:rPr>
        <w:fldChar w:fldCharType="end"/>
      </w:r>
      <w:r w:rsidR="00AE69D0" w:rsidRPr="00C45A74">
        <w:rPr>
          <w:color w:val="000000"/>
        </w:rPr>
        <w:t xml:space="preserve"> </w:t>
      </w:r>
      <w:r w:rsidR="00AE69D0" w:rsidRPr="00215907">
        <w:rPr>
          <w:color w:val="000000"/>
        </w:rPr>
        <w:t xml:space="preserve">e </w:t>
      </w:r>
      <w:r w:rsidRPr="00215907">
        <w:rPr>
          <w:color w:val="000000"/>
        </w:rPr>
        <w:t>q</w:t>
      </w:r>
      <w:r w:rsidR="008F1D6D" w:rsidRPr="00215907">
        <w:rPr>
          <w:color w:val="000000"/>
        </w:rPr>
        <w:t xml:space="preserve">ualora il prezzo di cui al comma </w:t>
      </w:r>
      <w:r w:rsidR="008F1D6D" w:rsidRPr="00215907">
        <w:rPr>
          <w:color w:val="000000"/>
        </w:rPr>
        <w:fldChar w:fldCharType="begin"/>
      </w:r>
      <w:r w:rsidR="008F1D6D" w:rsidRPr="00215907">
        <w:rPr>
          <w:color w:val="000000"/>
        </w:rPr>
        <w:instrText xml:space="preserve"> REF _Ref500930834 \r \h </w:instrText>
      </w:r>
      <w:r w:rsidR="00D717F3" w:rsidRPr="00215907">
        <w:rPr>
          <w:color w:val="000000"/>
        </w:rPr>
        <w:instrText xml:space="preserve"> \* MERGEFORMAT </w:instrText>
      </w:r>
      <w:r w:rsidR="008F1D6D" w:rsidRPr="00215907">
        <w:rPr>
          <w:color w:val="000000"/>
        </w:rPr>
      </w:r>
      <w:r w:rsidR="008F1D6D" w:rsidRPr="00215907">
        <w:rPr>
          <w:color w:val="000000"/>
        </w:rPr>
        <w:fldChar w:fldCharType="separate"/>
      </w:r>
      <w:r w:rsidR="006A6EAE">
        <w:rPr>
          <w:color w:val="000000"/>
        </w:rPr>
        <w:t>10.5</w:t>
      </w:r>
      <w:r w:rsidR="008F1D6D" w:rsidRPr="00215907">
        <w:rPr>
          <w:color w:val="000000"/>
        </w:rPr>
        <w:fldChar w:fldCharType="end"/>
      </w:r>
      <w:r w:rsidR="008F1D6D" w:rsidRPr="00215907">
        <w:rPr>
          <w:color w:val="000000"/>
        </w:rPr>
        <w:t xml:space="preserve"> sia diverso da quello previsto dalle Condizioni economiche in scadenza</w:t>
      </w:r>
      <w:r w:rsidRPr="00C45A74">
        <w:rPr>
          <w:color w:val="000000"/>
        </w:rPr>
        <w:t>,</w:t>
      </w:r>
      <w:r w:rsidR="008F1D6D" w:rsidRPr="00C45A74">
        <w:rPr>
          <w:color w:val="000000"/>
        </w:rPr>
        <w:t xml:space="preserve"> il Cliente</w:t>
      </w:r>
      <w:r w:rsidR="008F1D6D" w:rsidRPr="00A2361B">
        <w:rPr>
          <w:color w:val="000000"/>
        </w:rPr>
        <w:t xml:space="preserve"> finale ha diritto ad un indennizzo automatico pari a 30 euro.</w:t>
      </w:r>
    </w:p>
    <w:p w14:paraId="3CA3DC03" w14:textId="77777777" w:rsidR="00023E09" w:rsidRPr="00183BB7" w:rsidRDefault="00D73A2D" w:rsidP="009A5866">
      <w:pPr>
        <w:pStyle w:val="Rientrocorpodeltesto"/>
        <w:numPr>
          <w:ilvl w:val="1"/>
          <w:numId w:val="28"/>
        </w:numPr>
        <w:spacing w:before="120" w:after="120"/>
        <w:ind w:left="709" w:hanging="709"/>
        <w:rPr>
          <w:color w:val="000000"/>
        </w:rPr>
      </w:pPr>
      <w:r w:rsidRPr="0056511C">
        <w:rPr>
          <w:color w:val="000000"/>
        </w:rPr>
        <w:t xml:space="preserve">Ciascuna </w:t>
      </w:r>
      <w:r w:rsidR="00AC7E4D">
        <w:rPr>
          <w:color w:val="000000"/>
        </w:rPr>
        <w:t>P</w:t>
      </w:r>
      <w:r w:rsidRPr="0056511C">
        <w:rPr>
          <w:color w:val="000000"/>
        </w:rPr>
        <w:t>arte ha facoltà di recedere</w:t>
      </w:r>
      <w:r w:rsidR="00191078">
        <w:rPr>
          <w:color w:val="000000"/>
        </w:rPr>
        <w:t xml:space="preserve"> unilateralmente e senza oneri </w:t>
      </w:r>
      <w:r w:rsidRPr="0056511C">
        <w:rPr>
          <w:color w:val="000000"/>
        </w:rPr>
        <w:t xml:space="preserve">dal Contratto </w:t>
      </w:r>
      <w:r w:rsidRPr="001342E7">
        <w:t xml:space="preserve">dandone comunicazione all’altra </w:t>
      </w:r>
      <w:r w:rsidR="00063BE9" w:rsidRPr="001342E7">
        <w:t>P</w:t>
      </w:r>
      <w:r w:rsidRPr="001342E7">
        <w:t>arte</w:t>
      </w:r>
      <w:r w:rsidR="00063BE9" w:rsidRPr="001342E7">
        <w:t>.</w:t>
      </w:r>
      <w:r w:rsidR="00191078" w:rsidRPr="001342E7">
        <w:t xml:space="preserve"> </w:t>
      </w:r>
    </w:p>
    <w:p w14:paraId="01797C23" w14:textId="56978B5A" w:rsidR="0044795C" w:rsidRPr="00400697" w:rsidRDefault="0044795C" w:rsidP="007C0BA1">
      <w:pPr>
        <w:pStyle w:val="Rientrocorpodeltesto"/>
        <w:numPr>
          <w:ilvl w:val="1"/>
          <w:numId w:val="28"/>
        </w:numPr>
        <w:spacing w:before="120" w:after="120"/>
        <w:ind w:left="709" w:hanging="709"/>
        <w:rPr>
          <w:color w:val="000000"/>
        </w:rPr>
      </w:pPr>
      <w:bookmarkStart w:id="34" w:name="_Hlk10539813"/>
      <w:bookmarkStart w:id="35" w:name="_Ref497382852"/>
      <w:r w:rsidRPr="0044795C">
        <w:rPr>
          <w:color w:val="000000"/>
        </w:rPr>
        <w:t>Il Cliente, nel caso in cui intenda cambiare Fornitore, può recedere in qualsiasi momento e senza oneri dal Contratto, rilasciando al nuovo Fornitore, in occasione della stipula del nuovo contratto, apposito mandato a recedere, per suo conto e in suo nome, dal Contratto in essere. Il nuovo Fornitore esercita il recesso in nome e per conto del Cliente trasmettendo la relativa comunicazione al SII nei termini e con le modalità indicate dalla normativa vigente</w:t>
      </w:r>
      <w:r>
        <w:rPr>
          <w:color w:val="000000"/>
        </w:rPr>
        <w:t xml:space="preserve">, </w:t>
      </w:r>
      <w:r w:rsidRPr="0044795C">
        <w:rPr>
          <w:color w:val="000000"/>
        </w:rPr>
        <w:t>entro e non oltre il giorno 10 (dieci) del mese precedente la data di cambio fornitura.</w:t>
      </w:r>
    </w:p>
    <w:bookmarkEnd w:id="34"/>
    <w:bookmarkEnd w:id="35"/>
    <w:p w14:paraId="23E652A6" w14:textId="77777777" w:rsidR="00E011DD" w:rsidRDefault="00067861" w:rsidP="009A5866">
      <w:pPr>
        <w:pStyle w:val="Rientrocorpodeltesto"/>
        <w:numPr>
          <w:ilvl w:val="1"/>
          <w:numId w:val="28"/>
        </w:numPr>
        <w:spacing w:before="120" w:after="120"/>
        <w:ind w:left="709" w:hanging="709"/>
        <w:rPr>
          <w:color w:val="000000"/>
        </w:rPr>
      </w:pPr>
      <w:r w:rsidRPr="00A42C22">
        <w:rPr>
          <w:color w:val="000000"/>
        </w:rPr>
        <w:t xml:space="preserve">Il Fornitore garantirà la fornitura fino </w:t>
      </w:r>
      <w:r w:rsidR="00D73A2D" w:rsidRPr="0056511C">
        <w:rPr>
          <w:color w:val="000000"/>
        </w:rPr>
        <w:t>a</w:t>
      </w:r>
      <w:r w:rsidR="00C765D2">
        <w:rPr>
          <w:color w:val="000000"/>
        </w:rPr>
        <w:t>lla data di efficacia del recesso</w:t>
      </w:r>
      <w:r>
        <w:rPr>
          <w:color w:val="000000"/>
        </w:rPr>
        <w:t>, a partire dal quale avrà decorrenza la nuova fornitura</w:t>
      </w:r>
      <w:r w:rsidR="00D73A2D" w:rsidRPr="0056511C">
        <w:rPr>
          <w:color w:val="000000"/>
        </w:rPr>
        <w:t>.</w:t>
      </w:r>
      <w:r w:rsidR="00AC7E4D">
        <w:rPr>
          <w:color w:val="000000"/>
        </w:rPr>
        <w:t xml:space="preserve"> </w:t>
      </w:r>
      <w:r w:rsidR="006201D8">
        <w:rPr>
          <w:color w:val="000000"/>
        </w:rPr>
        <w:t xml:space="preserve">Il Cliente è tenuto al pagamento degli importi dovuti </w:t>
      </w:r>
      <w:r w:rsidR="000F48D4">
        <w:rPr>
          <w:color w:val="000000"/>
        </w:rPr>
        <w:t xml:space="preserve">ai sensi del </w:t>
      </w:r>
      <w:r w:rsidR="006201D8">
        <w:rPr>
          <w:color w:val="000000"/>
        </w:rPr>
        <w:t>presente Contratto</w:t>
      </w:r>
      <w:r w:rsidR="007A7B4F">
        <w:rPr>
          <w:color w:val="000000"/>
        </w:rPr>
        <w:t xml:space="preserve"> in virtù della fornitura prestata</w:t>
      </w:r>
      <w:r w:rsidR="006201D8">
        <w:rPr>
          <w:color w:val="000000"/>
        </w:rPr>
        <w:t xml:space="preserve"> fino alla data di efficacia del recesso.</w:t>
      </w:r>
    </w:p>
    <w:p w14:paraId="55FD71DC" w14:textId="77777777" w:rsidR="00D73A2D" w:rsidRDefault="00D73A2D" w:rsidP="009A5866">
      <w:pPr>
        <w:pStyle w:val="Rientrocorpodeltesto"/>
        <w:numPr>
          <w:ilvl w:val="1"/>
          <w:numId w:val="28"/>
        </w:numPr>
        <w:spacing w:before="120" w:after="120"/>
        <w:ind w:left="709" w:hanging="709"/>
        <w:rPr>
          <w:color w:val="000000"/>
        </w:rPr>
      </w:pPr>
      <w:bookmarkStart w:id="36" w:name="_Ref500336335"/>
      <w:r w:rsidRPr="0056511C">
        <w:rPr>
          <w:color w:val="000000"/>
        </w:rPr>
        <w:t xml:space="preserve">Nel caso in cui </w:t>
      </w:r>
      <w:r w:rsidR="00654BE1">
        <w:rPr>
          <w:color w:val="000000"/>
        </w:rPr>
        <w:t xml:space="preserve">il Cliente intenda recedere </w:t>
      </w:r>
      <w:r w:rsidR="00F7529E">
        <w:rPr>
          <w:color w:val="000000"/>
        </w:rPr>
        <w:t xml:space="preserve">senza il fine di </w:t>
      </w:r>
      <w:r w:rsidRPr="0056511C">
        <w:rPr>
          <w:color w:val="000000"/>
        </w:rPr>
        <w:t xml:space="preserve">cambiare </w:t>
      </w:r>
      <w:r w:rsidR="00425F4A">
        <w:rPr>
          <w:color w:val="000000"/>
        </w:rPr>
        <w:t>F</w:t>
      </w:r>
      <w:r w:rsidR="00425F4A" w:rsidRPr="0056511C">
        <w:rPr>
          <w:color w:val="000000"/>
        </w:rPr>
        <w:t xml:space="preserve">ornitore </w:t>
      </w:r>
      <w:r w:rsidRPr="0056511C">
        <w:rPr>
          <w:color w:val="000000"/>
        </w:rPr>
        <w:t>ma a</w:t>
      </w:r>
      <w:r w:rsidR="00F7529E">
        <w:rPr>
          <w:color w:val="000000"/>
        </w:rPr>
        <w:t>i</w:t>
      </w:r>
      <w:r w:rsidRPr="0056511C">
        <w:rPr>
          <w:color w:val="000000"/>
        </w:rPr>
        <w:t xml:space="preserve"> fin</w:t>
      </w:r>
      <w:r w:rsidR="00F7529E">
        <w:rPr>
          <w:color w:val="000000"/>
        </w:rPr>
        <w:t>i</w:t>
      </w:r>
      <w:r w:rsidRPr="0056511C">
        <w:rPr>
          <w:color w:val="000000"/>
        </w:rPr>
        <w:t xml:space="preserve"> d</w:t>
      </w:r>
      <w:r w:rsidR="00F7529E">
        <w:rPr>
          <w:color w:val="000000"/>
        </w:rPr>
        <w:t>ella</w:t>
      </w:r>
      <w:r w:rsidRPr="0056511C">
        <w:rPr>
          <w:color w:val="000000"/>
        </w:rPr>
        <w:t xml:space="preserve"> cessa</w:t>
      </w:r>
      <w:r w:rsidR="00F7529E">
        <w:rPr>
          <w:color w:val="000000"/>
        </w:rPr>
        <w:t>zione del</w:t>
      </w:r>
      <w:r w:rsidRPr="0056511C">
        <w:rPr>
          <w:color w:val="000000"/>
        </w:rPr>
        <w:t>la fornitura, o per altre motivazioni</w:t>
      </w:r>
      <w:r w:rsidR="00066421" w:rsidRPr="0056511C">
        <w:rPr>
          <w:color w:val="000000"/>
        </w:rPr>
        <w:t>,</w:t>
      </w:r>
      <w:r w:rsidRPr="0056511C">
        <w:rPr>
          <w:color w:val="000000"/>
        </w:rPr>
        <w:t xml:space="preserve"> </w:t>
      </w:r>
      <w:r w:rsidR="00F7529E">
        <w:rPr>
          <w:color w:val="000000"/>
        </w:rPr>
        <w:t xml:space="preserve">il termine di </w:t>
      </w:r>
      <w:r w:rsidRPr="0056511C">
        <w:rPr>
          <w:color w:val="000000"/>
        </w:rPr>
        <w:t xml:space="preserve">preavviso </w:t>
      </w:r>
      <w:r w:rsidR="00F7529E">
        <w:rPr>
          <w:color w:val="000000"/>
        </w:rPr>
        <w:t xml:space="preserve">per l’esercizio del diritto di recesso non può essere superiore a </w:t>
      </w:r>
      <w:r w:rsidRPr="0056511C">
        <w:rPr>
          <w:color w:val="000000"/>
        </w:rPr>
        <w:t xml:space="preserve">1 (un) mese decorrente dalla data di ricevimento della comunicazione di recesso da parte del Fornitore. In tale ipotesi il Cliente recede dal </w:t>
      </w:r>
      <w:r w:rsidR="009D19F8">
        <w:rPr>
          <w:color w:val="000000"/>
        </w:rPr>
        <w:t>C</w:t>
      </w:r>
      <w:r w:rsidRPr="0056511C">
        <w:rPr>
          <w:color w:val="000000"/>
        </w:rPr>
        <w:t xml:space="preserve">ontratto </w:t>
      </w:r>
      <w:r w:rsidR="00102F5E">
        <w:rPr>
          <w:color w:val="000000"/>
        </w:rPr>
        <w:t xml:space="preserve">secondo le seguenti </w:t>
      </w:r>
      <w:r w:rsidR="00102F5E" w:rsidRPr="003F5BD8">
        <w:rPr>
          <w:color w:val="000000"/>
        </w:rPr>
        <w:t xml:space="preserve">modalità </w:t>
      </w:r>
      <w:r w:rsidR="001F7054" w:rsidRPr="003F5BD8">
        <w:rPr>
          <w:color w:val="000000"/>
        </w:rPr>
        <w:t>xxx</w:t>
      </w:r>
      <w:r w:rsidR="004120A0" w:rsidRPr="003F5BD8">
        <w:rPr>
          <w:rStyle w:val="Rimandonotaapidipagina"/>
          <w:color w:val="000000"/>
        </w:rPr>
        <w:footnoteReference w:id="13"/>
      </w:r>
      <w:r w:rsidR="00063BE9" w:rsidRPr="003F5BD8">
        <w:rPr>
          <w:color w:val="000000"/>
        </w:rPr>
        <w:t>.</w:t>
      </w:r>
      <w:bookmarkEnd w:id="36"/>
    </w:p>
    <w:p w14:paraId="7705F0AA" w14:textId="77777777" w:rsidR="00F9607D" w:rsidRPr="006914E3" w:rsidRDefault="00F9607D" w:rsidP="009A5866">
      <w:pPr>
        <w:pStyle w:val="Rientrocorpodeltesto"/>
        <w:numPr>
          <w:ilvl w:val="1"/>
          <w:numId w:val="28"/>
        </w:numPr>
        <w:spacing w:before="120" w:after="120"/>
        <w:ind w:left="709" w:hanging="709"/>
        <w:rPr>
          <w:color w:val="000000"/>
        </w:rPr>
      </w:pPr>
      <w:r w:rsidRPr="0041779F">
        <w:rPr>
          <w:color w:val="000000"/>
        </w:rPr>
        <w:t>Nel caso in cui il Cliente intenda recedere per cessare la fornitura</w:t>
      </w:r>
      <w:r w:rsidR="001D4220" w:rsidRPr="0041779F">
        <w:rPr>
          <w:color w:val="000000"/>
        </w:rPr>
        <w:t xml:space="preserve"> e non renda possibile la rilevazione finale dei consumi </w:t>
      </w:r>
      <w:r w:rsidR="001D4220" w:rsidRPr="00F05F27">
        <w:rPr>
          <w:color w:val="000000"/>
        </w:rPr>
        <w:t>e/o neghi l’accesso per la chiusura del misuratore</w:t>
      </w:r>
      <w:r w:rsidRPr="0041779F">
        <w:rPr>
          <w:color w:val="000000"/>
        </w:rPr>
        <w:t xml:space="preserve">, </w:t>
      </w:r>
      <w:r w:rsidR="001D4220" w:rsidRPr="0041779F">
        <w:rPr>
          <w:color w:val="000000"/>
        </w:rPr>
        <w:t xml:space="preserve">lo stesso </w:t>
      </w:r>
      <w:r w:rsidRPr="0041779F">
        <w:rPr>
          <w:color w:val="000000"/>
        </w:rPr>
        <w:t xml:space="preserve">sarà </w:t>
      </w:r>
      <w:r w:rsidR="001D4220" w:rsidRPr="0041779F">
        <w:rPr>
          <w:color w:val="000000"/>
        </w:rPr>
        <w:t xml:space="preserve">tenuto al </w:t>
      </w:r>
      <w:r w:rsidRPr="0041779F">
        <w:rPr>
          <w:color w:val="000000"/>
        </w:rPr>
        <w:t xml:space="preserve">pagamento di </w:t>
      </w:r>
      <w:r w:rsidR="001D4220" w:rsidRPr="0041779F">
        <w:rPr>
          <w:color w:val="000000"/>
        </w:rPr>
        <w:t xml:space="preserve">tutti i </w:t>
      </w:r>
      <w:r w:rsidRPr="0041779F">
        <w:rPr>
          <w:color w:val="000000"/>
        </w:rPr>
        <w:t xml:space="preserve">consumi e di ogni altro importo </w:t>
      </w:r>
      <w:r w:rsidR="001D4220" w:rsidRPr="0041779F">
        <w:rPr>
          <w:color w:val="000000"/>
        </w:rPr>
        <w:t>connesso all’esecuzione della cessazione della fornitura</w:t>
      </w:r>
      <w:r w:rsidRPr="0041779F">
        <w:rPr>
          <w:color w:val="000000"/>
        </w:rPr>
        <w:t xml:space="preserve">. </w:t>
      </w:r>
      <w:r w:rsidRPr="006914E3">
        <w:rPr>
          <w:color w:val="000000"/>
        </w:rPr>
        <w:t xml:space="preserve">In caso di negato accesso al misuratore di gas naturale, per indisponibilità del Cliente, il Distributore è tenuto ad effettuare fino a </w:t>
      </w:r>
      <w:r w:rsidR="00DA4006" w:rsidRPr="006914E3">
        <w:rPr>
          <w:color w:val="000000"/>
        </w:rPr>
        <w:t>3 (</w:t>
      </w:r>
      <w:r w:rsidRPr="006914E3">
        <w:rPr>
          <w:color w:val="000000"/>
        </w:rPr>
        <w:t>tre</w:t>
      </w:r>
      <w:r w:rsidR="00DA4006" w:rsidRPr="006914E3">
        <w:rPr>
          <w:color w:val="000000"/>
        </w:rPr>
        <w:t>)</w:t>
      </w:r>
      <w:r w:rsidRPr="006914E3">
        <w:rPr>
          <w:color w:val="000000"/>
        </w:rPr>
        <w:t xml:space="preserve"> tentativi di disattivazione, in seguito ai quali il Fornitore si riserva di richiedere l’interruzione dell’alimentazione del Punto di fornitura con oneri a carico del Cliente. Gli importi dovuti in relazione a eventuali prelievi di gas </w:t>
      </w:r>
      <w:r w:rsidR="00DA4006" w:rsidRPr="006914E3">
        <w:rPr>
          <w:color w:val="000000"/>
        </w:rPr>
        <w:t xml:space="preserve">naturale </w:t>
      </w:r>
      <w:r w:rsidRPr="006914E3">
        <w:rPr>
          <w:color w:val="000000"/>
        </w:rPr>
        <w:t xml:space="preserve">effettuati tra la data </w:t>
      </w:r>
      <w:r w:rsidRPr="006914E3">
        <w:rPr>
          <w:color w:val="000000"/>
        </w:rPr>
        <w:lastRenderedPageBreak/>
        <w:t>di cessazione della fornitura così come comunicata dal Cliente e l’eventuale intervento di disalimentazione del Punto di fornitura da parte del Distributore saranno comunque posti a carico del Cliente.</w:t>
      </w:r>
    </w:p>
    <w:p w14:paraId="39EEB19A" w14:textId="77777777" w:rsidR="00191078" w:rsidRDefault="00191078" w:rsidP="009A5866">
      <w:pPr>
        <w:pStyle w:val="Rientrocorpodeltesto"/>
        <w:numPr>
          <w:ilvl w:val="1"/>
          <w:numId w:val="28"/>
        </w:numPr>
        <w:spacing w:before="120" w:after="120"/>
        <w:ind w:left="709" w:hanging="709"/>
        <w:rPr>
          <w:color w:val="000000"/>
        </w:rPr>
      </w:pPr>
      <w:r>
        <w:rPr>
          <w:color w:val="000000"/>
        </w:rPr>
        <w:t xml:space="preserve">Il Fornitore può recedere con un preavviso non inferiore </w:t>
      </w:r>
      <w:r w:rsidRPr="00191078">
        <w:rPr>
          <w:color w:val="000000"/>
        </w:rPr>
        <w:t xml:space="preserve">a </w:t>
      </w:r>
      <w:r>
        <w:rPr>
          <w:color w:val="000000"/>
        </w:rPr>
        <w:t>6 (</w:t>
      </w:r>
      <w:r w:rsidRPr="00191078">
        <w:rPr>
          <w:color w:val="000000"/>
        </w:rPr>
        <w:t>sei</w:t>
      </w:r>
      <w:r>
        <w:rPr>
          <w:color w:val="000000"/>
        </w:rPr>
        <w:t>)</w:t>
      </w:r>
      <w:r w:rsidRPr="00191078">
        <w:rPr>
          <w:color w:val="000000"/>
        </w:rPr>
        <w:t xml:space="preserve"> mesi</w:t>
      </w:r>
      <w:r>
        <w:rPr>
          <w:color w:val="000000"/>
        </w:rPr>
        <w:t xml:space="preserve">, con una comunicazione scritta e con modalità tali da permettere la verifica dell’effettiva ricezione. Tale preavviso decorre </w:t>
      </w:r>
      <w:r w:rsidRPr="00191078">
        <w:rPr>
          <w:color w:val="000000"/>
        </w:rPr>
        <w:t>dalla data di ricevimento della comunicazione di recesso</w:t>
      </w:r>
      <w:r>
        <w:rPr>
          <w:color w:val="000000"/>
        </w:rPr>
        <w:t xml:space="preserve"> da parte del Cliente finale</w:t>
      </w:r>
      <w:r w:rsidR="009113A4">
        <w:rPr>
          <w:color w:val="000000"/>
        </w:rPr>
        <w:t>.</w:t>
      </w:r>
    </w:p>
    <w:p w14:paraId="152046ED" w14:textId="77777777" w:rsidR="00717B09" w:rsidRPr="00F32767" w:rsidRDefault="00717B09" w:rsidP="00F32767">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37" w:name="_Ref493673698"/>
      <w:bookmarkStart w:id="38" w:name="_Toc201140804"/>
      <w:r w:rsidRPr="00F32767">
        <w:rPr>
          <w:rFonts w:ascii="Times New Roman" w:hAnsi="Times New Roman" w:cs="Times New Roman"/>
          <w:i/>
          <w:color w:val="1F497D" w:themeColor="text2"/>
          <w:sz w:val="28"/>
        </w:rPr>
        <w:t>Fatturazione</w:t>
      </w:r>
      <w:bookmarkEnd w:id="37"/>
      <w:bookmarkEnd w:id="38"/>
      <w:r w:rsidRPr="00F32767">
        <w:rPr>
          <w:rFonts w:ascii="Times New Roman" w:hAnsi="Times New Roman" w:cs="Times New Roman"/>
          <w:i/>
          <w:color w:val="1F497D" w:themeColor="text2"/>
          <w:sz w:val="28"/>
        </w:rPr>
        <w:t xml:space="preserve"> </w:t>
      </w:r>
    </w:p>
    <w:p w14:paraId="124DADBE" w14:textId="77777777" w:rsidR="00717B09" w:rsidRPr="00F32767" w:rsidRDefault="00717B09" w:rsidP="00717B09">
      <w:pPr>
        <w:spacing w:before="240" w:after="120"/>
        <w:ind w:firstLine="709"/>
        <w:jc w:val="both"/>
        <w:rPr>
          <w:i/>
          <w:color w:val="1F497D" w:themeColor="text2"/>
        </w:rPr>
      </w:pPr>
      <w:r w:rsidRPr="00F32767">
        <w:rPr>
          <w:i/>
          <w:color w:val="1F497D" w:themeColor="text2"/>
        </w:rPr>
        <w:t>Disposizioni generali</w:t>
      </w:r>
    </w:p>
    <w:p w14:paraId="490F1BFA" w14:textId="7608FC50" w:rsidR="001E65CD" w:rsidRPr="006914E3" w:rsidRDefault="001E65CD" w:rsidP="009A5866">
      <w:pPr>
        <w:numPr>
          <w:ilvl w:val="1"/>
          <w:numId w:val="43"/>
        </w:numPr>
        <w:spacing w:after="120"/>
        <w:ind w:left="709" w:hanging="709"/>
        <w:jc w:val="both"/>
        <w:rPr>
          <w:color w:val="000000"/>
        </w:rPr>
      </w:pPr>
      <w:r w:rsidRPr="006914E3">
        <w:rPr>
          <w:color w:val="000000"/>
        </w:rPr>
        <w:t xml:space="preserve">La quantificazione dei consumi di gas naturale avviene sulla base dei dati di consumo registrati dal misuratore. I dati di misura sono utilizzati per il computo dei consumi contabilizzati in </w:t>
      </w:r>
      <w:r w:rsidR="0037631E">
        <w:t>B</w:t>
      </w:r>
      <w:r w:rsidR="006E4547">
        <w:t>olletta</w:t>
      </w:r>
      <w:r w:rsidR="006E4547" w:rsidRPr="006914E3" w:rsidDel="006E4547">
        <w:rPr>
          <w:color w:val="000000"/>
        </w:rPr>
        <w:t xml:space="preserve"> </w:t>
      </w:r>
      <w:r w:rsidRPr="006914E3">
        <w:rPr>
          <w:color w:val="000000"/>
        </w:rPr>
        <w:t xml:space="preserve">con l’ordine indicato al comma </w:t>
      </w:r>
      <w:r w:rsidR="009218F3" w:rsidRPr="006914E3">
        <w:rPr>
          <w:color w:val="000000"/>
        </w:rPr>
        <w:fldChar w:fldCharType="begin"/>
      </w:r>
      <w:r w:rsidR="009218F3" w:rsidRPr="006914E3">
        <w:rPr>
          <w:color w:val="000000"/>
        </w:rPr>
        <w:instrText xml:space="preserve"> REF _Ref496881094 \n \h </w:instrText>
      </w:r>
      <w:r w:rsidR="009218F3">
        <w:rPr>
          <w:color w:val="000000"/>
        </w:rPr>
        <w:instrText xml:space="preserve"> \* MERGEFORMAT </w:instrText>
      </w:r>
      <w:r w:rsidR="009218F3" w:rsidRPr="006914E3">
        <w:rPr>
          <w:color w:val="000000"/>
        </w:rPr>
      </w:r>
      <w:r w:rsidR="009218F3" w:rsidRPr="006914E3">
        <w:rPr>
          <w:color w:val="000000"/>
        </w:rPr>
        <w:fldChar w:fldCharType="separate"/>
      </w:r>
      <w:r w:rsidR="006A6EAE">
        <w:rPr>
          <w:color w:val="000000"/>
        </w:rPr>
        <w:t>11.18</w:t>
      </w:r>
      <w:r w:rsidR="009218F3" w:rsidRPr="006914E3">
        <w:rPr>
          <w:color w:val="000000"/>
        </w:rPr>
        <w:fldChar w:fldCharType="end"/>
      </w:r>
      <w:r w:rsidRPr="006914E3">
        <w:rPr>
          <w:color w:val="000000"/>
        </w:rPr>
        <w:t xml:space="preserve">. </w:t>
      </w:r>
      <w:r w:rsidR="00240EB3">
        <w:rPr>
          <w:color w:val="000000"/>
        </w:rPr>
        <w:t>N</w:t>
      </w:r>
      <w:r w:rsidRPr="006914E3">
        <w:rPr>
          <w:color w:val="000000"/>
        </w:rPr>
        <w:t>el caso in cui sia installato un gruppo di misura non dotato di apparecchiatura per la correzione delle misure alle condizioni standard, la correzione a fini tariffari dei volumi misurati avverrà in base al valore del coefficiente C applicabile.</w:t>
      </w:r>
    </w:p>
    <w:p w14:paraId="63B12A5F" w14:textId="46C3B85C" w:rsidR="001E65CD" w:rsidRPr="00E4751D" w:rsidRDefault="001E65CD" w:rsidP="00215907">
      <w:pPr>
        <w:numPr>
          <w:ilvl w:val="1"/>
          <w:numId w:val="29"/>
        </w:numPr>
        <w:spacing w:after="120"/>
        <w:ind w:left="709" w:hanging="709"/>
        <w:jc w:val="both"/>
        <w:rPr>
          <w:color w:val="000000"/>
        </w:rPr>
      </w:pPr>
      <w:r w:rsidRPr="001E65CD">
        <w:rPr>
          <w:color w:val="000000"/>
        </w:rPr>
        <w:t>Il Cliente</w:t>
      </w:r>
      <w:r w:rsidR="003F679B">
        <w:rPr>
          <w:color w:val="000000"/>
        </w:rPr>
        <w:t xml:space="preserve">, </w:t>
      </w:r>
      <w:r w:rsidR="003F679B" w:rsidRPr="00133765">
        <w:rPr>
          <w:color w:val="000000"/>
        </w:rPr>
        <w:t xml:space="preserve">titolare di </w:t>
      </w:r>
      <w:r w:rsidR="003F679B">
        <w:rPr>
          <w:color w:val="000000"/>
        </w:rPr>
        <w:t>un Punto di fornitura</w:t>
      </w:r>
      <w:r w:rsidR="003F679B" w:rsidRPr="00133765">
        <w:rPr>
          <w:color w:val="000000"/>
        </w:rPr>
        <w:t xml:space="preserve"> non dotato di </w:t>
      </w:r>
      <w:r w:rsidR="003F679B" w:rsidRPr="00215907">
        <w:rPr>
          <w:i/>
          <w:iCs/>
          <w:color w:val="000000"/>
        </w:rPr>
        <w:t xml:space="preserve">smart </w:t>
      </w:r>
      <w:proofErr w:type="spellStart"/>
      <w:r w:rsidR="003F679B" w:rsidRPr="00215907">
        <w:rPr>
          <w:i/>
          <w:iCs/>
          <w:color w:val="000000"/>
        </w:rPr>
        <w:t>meter</w:t>
      </w:r>
      <w:proofErr w:type="spellEnd"/>
      <w:r w:rsidR="003F679B">
        <w:rPr>
          <w:color w:val="000000"/>
        </w:rPr>
        <w:t>,</w:t>
      </w:r>
      <w:r w:rsidR="003F679B" w:rsidRPr="00133765">
        <w:rPr>
          <w:color w:val="000000"/>
        </w:rPr>
        <w:t xml:space="preserve"> </w:t>
      </w:r>
      <w:r w:rsidRPr="001E65CD">
        <w:rPr>
          <w:color w:val="000000"/>
        </w:rPr>
        <w:t xml:space="preserve">ha la facoltà di comunicare l’autolettura con le modalità e le tempistiche indicate in </w:t>
      </w:r>
      <w:r w:rsidR="0037631E">
        <w:rPr>
          <w:color w:val="000000"/>
        </w:rPr>
        <w:t>B</w:t>
      </w:r>
      <w:r w:rsidR="005D1059">
        <w:rPr>
          <w:color w:val="000000"/>
        </w:rPr>
        <w:t>olletta</w:t>
      </w:r>
      <w:r w:rsidR="005D1059" w:rsidRPr="001E65CD">
        <w:rPr>
          <w:color w:val="000000"/>
        </w:rPr>
        <w:t xml:space="preserve"> </w:t>
      </w:r>
      <w:r w:rsidRPr="001E65CD">
        <w:rPr>
          <w:color w:val="000000"/>
        </w:rPr>
        <w:t>dal Fornitore.</w:t>
      </w:r>
      <w:r w:rsidR="00FB39FA" w:rsidRPr="00FB39FA">
        <w:rPr>
          <w:color w:val="000000"/>
        </w:rPr>
        <w:t xml:space="preserve"> </w:t>
      </w:r>
      <w:r w:rsidR="00FB39FA" w:rsidRPr="00133765">
        <w:rPr>
          <w:color w:val="000000"/>
        </w:rPr>
        <w:t xml:space="preserve">Il Cliente titolare di </w:t>
      </w:r>
      <w:r w:rsidR="00FB39FA">
        <w:rPr>
          <w:color w:val="000000"/>
        </w:rPr>
        <w:t>un Punto di fornitura</w:t>
      </w:r>
      <w:r w:rsidR="00FB39FA" w:rsidRPr="00133765">
        <w:rPr>
          <w:color w:val="000000"/>
        </w:rPr>
        <w:t xml:space="preserve"> dotato di </w:t>
      </w:r>
      <w:r w:rsidR="00FB39FA" w:rsidRPr="00215907">
        <w:rPr>
          <w:i/>
          <w:iCs/>
          <w:color w:val="000000"/>
        </w:rPr>
        <w:t xml:space="preserve">smart </w:t>
      </w:r>
      <w:proofErr w:type="spellStart"/>
      <w:r w:rsidR="00FB39FA" w:rsidRPr="00215907">
        <w:rPr>
          <w:i/>
          <w:iCs/>
          <w:color w:val="000000"/>
        </w:rPr>
        <w:t>meter</w:t>
      </w:r>
      <w:proofErr w:type="spellEnd"/>
      <w:r w:rsidR="00FB39FA" w:rsidRPr="00133765">
        <w:rPr>
          <w:color w:val="000000"/>
        </w:rPr>
        <w:t xml:space="preserve"> ha la facoltà di comunicare l’autolettura qualora siano emesse consecutivamente </w:t>
      </w:r>
      <w:r w:rsidR="0037631E">
        <w:rPr>
          <w:color w:val="000000"/>
        </w:rPr>
        <w:t>B</w:t>
      </w:r>
      <w:r w:rsidR="00FB39FA" w:rsidRPr="00133765">
        <w:rPr>
          <w:color w:val="000000"/>
        </w:rPr>
        <w:t>ollette contabilizzanti dati di misura stimati per periodi corrispondenti a due volte quelli indicati nella Tabella 3 del TIF.</w:t>
      </w:r>
    </w:p>
    <w:p w14:paraId="43D073AC" w14:textId="71D9F3EA" w:rsidR="000606DD" w:rsidRPr="00CE7EFE" w:rsidRDefault="000606DD" w:rsidP="000606DD">
      <w:pPr>
        <w:pStyle w:val="Paragrafoelenco"/>
        <w:numPr>
          <w:ilvl w:val="1"/>
          <w:numId w:val="29"/>
        </w:numPr>
        <w:spacing w:after="120"/>
        <w:ind w:left="709" w:hanging="709"/>
        <w:contextualSpacing w:val="0"/>
        <w:jc w:val="both"/>
        <w:rPr>
          <w:color w:val="000000"/>
        </w:rPr>
      </w:pPr>
      <w:r w:rsidRPr="00CE7EFE">
        <w:rPr>
          <w:color w:val="000000"/>
        </w:rPr>
        <w:t xml:space="preserve">Il Fornitore è tenuto a rendere disponibile al Cliente la </w:t>
      </w:r>
      <w:r w:rsidR="0037631E">
        <w:t>B</w:t>
      </w:r>
      <w:r w:rsidR="00176768">
        <w:t>olletta</w:t>
      </w:r>
      <w:r w:rsidR="00176768" w:rsidDel="00176768">
        <w:rPr>
          <w:color w:val="000000"/>
        </w:rPr>
        <w:t xml:space="preserve"> </w:t>
      </w:r>
      <w:r w:rsidRPr="00CE7EFE">
        <w:rPr>
          <w:color w:val="000000"/>
        </w:rPr>
        <w:t xml:space="preserve">redatta con le modalità di cui alla Bolletta </w:t>
      </w:r>
      <w:r w:rsidR="007D1AFF">
        <w:rPr>
          <w:color w:val="000000"/>
        </w:rPr>
        <w:t>dei clienti finali di energia</w:t>
      </w:r>
      <w:r w:rsidRPr="00CE7EFE">
        <w:rPr>
          <w:color w:val="000000"/>
        </w:rPr>
        <w:t xml:space="preserve">, e gli elementi di dettaglio, che sono disponibili al Cliente che ne faccia richiesta esplicita secondo le seguenti modalità </w:t>
      </w:r>
      <w:r w:rsidRPr="003F5BD8">
        <w:rPr>
          <w:color w:val="000000"/>
        </w:rPr>
        <w:t>xxx</w:t>
      </w:r>
      <w:r w:rsidRPr="003F5BD8">
        <w:rPr>
          <w:rStyle w:val="Rimandonotaapidipagina"/>
          <w:color w:val="000000"/>
        </w:rPr>
        <w:footnoteReference w:id="14"/>
      </w:r>
      <w:r w:rsidRPr="003F5BD8">
        <w:rPr>
          <w:color w:val="000000"/>
        </w:rPr>
        <w:t xml:space="preserve">. </w:t>
      </w:r>
      <w:r w:rsidR="007D1AFF" w:rsidRPr="003F5BD8">
        <w:rPr>
          <w:color w:val="000000"/>
        </w:rPr>
        <w:t>Il</w:t>
      </w:r>
      <w:r w:rsidR="007D1AFF">
        <w:rPr>
          <w:color w:val="000000"/>
        </w:rPr>
        <w:t xml:space="preserve"> Cliente può comunque accedere agli elementi di dettaglio </w:t>
      </w:r>
      <w:r w:rsidR="007E2ECB">
        <w:rPr>
          <w:color w:val="000000"/>
        </w:rPr>
        <w:t xml:space="preserve">almeno </w:t>
      </w:r>
      <w:r w:rsidR="007D1AFF">
        <w:rPr>
          <w:color w:val="000000"/>
        </w:rPr>
        <w:t>tramite il QR code e l’indirizzo URL indicat</w:t>
      </w:r>
      <w:r w:rsidR="00322A5A">
        <w:rPr>
          <w:color w:val="000000"/>
        </w:rPr>
        <w:t>i</w:t>
      </w:r>
      <w:r w:rsidR="007D1AFF">
        <w:rPr>
          <w:color w:val="000000"/>
        </w:rPr>
        <w:t xml:space="preserve"> nella facciata relativa allo Scontrino dell’energia e del Box dell’offerta.</w:t>
      </w:r>
    </w:p>
    <w:p w14:paraId="65B253EE" w14:textId="778CCD9D" w:rsidR="00F905FA" w:rsidRPr="00D52715" w:rsidRDefault="0043505D" w:rsidP="009A5866">
      <w:pPr>
        <w:pStyle w:val="Paragrafoelenco"/>
        <w:numPr>
          <w:ilvl w:val="1"/>
          <w:numId w:val="29"/>
        </w:numPr>
        <w:spacing w:after="120"/>
        <w:ind w:left="709" w:hanging="709"/>
        <w:contextualSpacing w:val="0"/>
        <w:jc w:val="both"/>
        <w:rPr>
          <w:color w:val="000000"/>
        </w:rPr>
      </w:pPr>
      <w:r w:rsidRPr="00D52715">
        <w:t xml:space="preserve">Al fine di agevolare il Cliente nella comprensione </w:t>
      </w:r>
      <w:r w:rsidRPr="00515A36">
        <w:t>della</w:t>
      </w:r>
      <w:r>
        <w:t xml:space="preserve"> </w:t>
      </w:r>
      <w:r w:rsidR="0037631E">
        <w:t>B</w:t>
      </w:r>
      <w:r w:rsidR="00176768">
        <w:t>olletta</w:t>
      </w:r>
      <w:r>
        <w:t>,</w:t>
      </w:r>
      <w:r w:rsidRPr="00D52715">
        <w:t xml:space="preserve"> il Fornitore rende disponibile sul sito </w:t>
      </w:r>
      <w:r w:rsidRPr="003F5BD8">
        <w:t>internet</w:t>
      </w:r>
      <w:r w:rsidR="000606DD" w:rsidRPr="003F5BD8">
        <w:t xml:space="preserve"> </w:t>
      </w:r>
      <w:r w:rsidR="000606DD" w:rsidRPr="003F5BD8">
        <w:rPr>
          <w:lang w:eastAsia="en-US"/>
        </w:rPr>
        <w:t>www.</w:t>
      </w:r>
      <w:r w:rsidR="000606DD" w:rsidRPr="003F5BD8">
        <w:t>xxxx.it</w:t>
      </w:r>
      <w:r w:rsidR="000606DD" w:rsidRPr="003F5BD8">
        <w:rPr>
          <w:vertAlign w:val="superscript"/>
        </w:rPr>
        <w:footnoteReference w:id="15"/>
      </w:r>
      <w:r w:rsidR="000606DD" w:rsidRPr="003F5BD8">
        <w:t xml:space="preserve"> </w:t>
      </w:r>
      <w:r w:rsidR="00EE6EA2" w:rsidRPr="003F5BD8">
        <w:t>il</w:t>
      </w:r>
      <w:r w:rsidR="00EE6EA2">
        <w:t xml:space="preserve"> Glossario</w:t>
      </w:r>
      <w:hyperlink w:history="1"/>
      <w:r w:rsidRPr="00D52715">
        <w:t xml:space="preserve">, </w:t>
      </w:r>
      <w:r>
        <w:t>recante</w:t>
      </w:r>
      <w:r w:rsidRPr="00D52715">
        <w:t xml:space="preserve"> </w:t>
      </w:r>
      <w:r w:rsidR="004763CE" w:rsidRPr="004763CE">
        <w:t xml:space="preserve">le definizioni dei principali termini utilizzati nella Bolletta e </w:t>
      </w:r>
      <w:r w:rsidRPr="00D52715">
        <w:t xml:space="preserve">una descrizione completa degli importi </w:t>
      </w:r>
      <w:r w:rsidR="00B35805">
        <w:t>in essa presenti</w:t>
      </w:r>
      <w:r w:rsidRPr="00CD22EB">
        <w:rPr>
          <w:highlight w:val="lightGray"/>
        </w:rPr>
        <w:t>.</w:t>
      </w:r>
    </w:p>
    <w:p w14:paraId="054AAEE7" w14:textId="54D3FEE0" w:rsidR="00E706D1" w:rsidRPr="003F5BD8" w:rsidRDefault="00717B09" w:rsidP="009A5866">
      <w:pPr>
        <w:pStyle w:val="Paragrafoelenco"/>
        <w:numPr>
          <w:ilvl w:val="1"/>
          <w:numId w:val="29"/>
        </w:numPr>
        <w:spacing w:before="120" w:after="120"/>
        <w:ind w:left="782" w:hanging="782"/>
        <w:contextualSpacing w:val="0"/>
        <w:jc w:val="both"/>
        <w:rPr>
          <w:smallCaps/>
          <w:color w:val="000000"/>
        </w:rPr>
      </w:pPr>
      <w:bookmarkStart w:id="39" w:name="_Ref500946919"/>
      <w:bookmarkStart w:id="40" w:name="_Ref497462837"/>
      <w:r w:rsidRPr="003F5BD8">
        <w:rPr>
          <w:color w:val="000000"/>
        </w:rPr>
        <w:t>[</w:t>
      </w:r>
      <w:r w:rsidRPr="003F5BD8">
        <w:rPr>
          <w:smallCaps/>
          <w:color w:val="000000"/>
        </w:rPr>
        <w:t>Opzione a - per tutti i casi ad eccezione di quelli di cui al comma 10.4</w:t>
      </w:r>
      <w:r w:rsidR="00BB21E1" w:rsidRPr="003F5BD8">
        <w:rPr>
          <w:smallCaps/>
          <w:color w:val="000000"/>
        </w:rPr>
        <w:t xml:space="preserve"> </w:t>
      </w:r>
      <w:r w:rsidR="00136A19" w:rsidRPr="003F5BD8">
        <w:rPr>
          <w:smallCaps/>
          <w:color w:val="000000"/>
        </w:rPr>
        <w:t xml:space="preserve">dell’allegato A </w:t>
      </w:r>
      <w:r w:rsidR="00BB21E1" w:rsidRPr="003F5BD8">
        <w:rPr>
          <w:smallCaps/>
          <w:color w:val="000000"/>
        </w:rPr>
        <w:t>della deliberazione 555/2017</w:t>
      </w:r>
      <w:r w:rsidR="009218F3" w:rsidRPr="003F5BD8">
        <w:rPr>
          <w:smallCaps/>
          <w:color w:val="000000"/>
        </w:rPr>
        <w:t>/R/</w:t>
      </w:r>
      <w:proofErr w:type="spellStart"/>
      <w:r w:rsidR="009218F3" w:rsidRPr="003F5BD8">
        <w:rPr>
          <w:smallCaps/>
          <w:color w:val="000000"/>
        </w:rPr>
        <w:t>com</w:t>
      </w:r>
      <w:proofErr w:type="spellEnd"/>
      <w:r w:rsidRPr="003F5BD8">
        <w:rPr>
          <w:smallCaps/>
          <w:color w:val="000000"/>
        </w:rPr>
        <w:t>]</w:t>
      </w:r>
      <w:r w:rsidRPr="003F5BD8">
        <w:rPr>
          <w:rStyle w:val="Rimandonotaapidipagina"/>
          <w:smallCaps/>
          <w:color w:val="000000"/>
        </w:rPr>
        <w:footnoteReference w:id="16"/>
      </w:r>
      <w:bookmarkEnd w:id="39"/>
      <w:r w:rsidRPr="003F5BD8">
        <w:rPr>
          <w:smallCaps/>
          <w:color w:val="000000"/>
        </w:rPr>
        <w:t xml:space="preserve"> </w:t>
      </w:r>
    </w:p>
    <w:p w14:paraId="313CC5D7" w14:textId="35CE7D55" w:rsidR="00717B09" w:rsidRPr="0038259D" w:rsidRDefault="000606DD" w:rsidP="009A5866">
      <w:pPr>
        <w:pStyle w:val="Paragrafoelenco"/>
        <w:numPr>
          <w:ilvl w:val="1"/>
          <w:numId w:val="29"/>
        </w:numPr>
        <w:spacing w:before="120" w:after="120"/>
        <w:ind w:left="782" w:hanging="782"/>
        <w:contextualSpacing w:val="0"/>
        <w:jc w:val="both"/>
      </w:pPr>
      <w:r w:rsidRPr="000606DD">
        <w:rPr>
          <w:color w:val="000000"/>
        </w:rPr>
        <w:lastRenderedPageBreak/>
        <w:t xml:space="preserve">La </w:t>
      </w:r>
      <w:r w:rsidR="0037631E">
        <w:t>B</w:t>
      </w:r>
      <w:r w:rsidR="004869C2">
        <w:t>olletta</w:t>
      </w:r>
      <w:r w:rsidR="004869C2" w:rsidRPr="000606DD" w:rsidDel="004869C2">
        <w:rPr>
          <w:color w:val="000000"/>
        </w:rPr>
        <w:t xml:space="preserve"> </w:t>
      </w:r>
      <w:r w:rsidRPr="000606DD">
        <w:rPr>
          <w:color w:val="000000"/>
        </w:rPr>
        <w:t xml:space="preserve">e gli elementi di dettaglio sono resi disponibili al Cliente in formato </w:t>
      </w:r>
      <w:r w:rsidR="008E7983">
        <w:rPr>
          <w:color w:val="000000"/>
        </w:rPr>
        <w:t>dematerializzato</w:t>
      </w:r>
      <w:r w:rsidR="008E7983" w:rsidRPr="000606DD">
        <w:rPr>
          <w:color w:val="000000"/>
        </w:rPr>
        <w:t xml:space="preserve"> </w:t>
      </w:r>
      <w:r w:rsidRPr="000606DD">
        <w:rPr>
          <w:color w:val="000000"/>
        </w:rPr>
        <w:t xml:space="preserve">tramite </w:t>
      </w:r>
      <w:r w:rsidRPr="003F5BD8">
        <w:rPr>
          <w:color w:val="000000"/>
        </w:rPr>
        <w:t>xxx</w:t>
      </w:r>
      <w:r w:rsidRPr="003F5BD8">
        <w:rPr>
          <w:color w:val="000000"/>
          <w:vertAlign w:val="superscript"/>
        </w:rPr>
        <w:footnoteReference w:id="17"/>
      </w:r>
      <w:r w:rsidRPr="003F5BD8">
        <w:rPr>
          <w:color w:val="000000"/>
        </w:rPr>
        <w:t>, salvo</w:t>
      </w:r>
      <w:r w:rsidRPr="000606DD">
        <w:rPr>
          <w:color w:val="000000"/>
        </w:rPr>
        <w:t xml:space="preserve"> che il Cliente chieda di riceverli in formato cartaceo. </w:t>
      </w:r>
      <w:bookmarkEnd w:id="40"/>
      <w:r w:rsidR="00717B09" w:rsidRPr="0056511C">
        <w:t xml:space="preserve">Al </w:t>
      </w:r>
      <w:r w:rsidR="00717B09">
        <w:t>C</w:t>
      </w:r>
      <w:r w:rsidR="00717B09" w:rsidRPr="0056511C">
        <w:t xml:space="preserve">liente che scelga di ricevere la </w:t>
      </w:r>
      <w:r w:rsidR="0037631E">
        <w:t>B</w:t>
      </w:r>
      <w:r w:rsidR="008E7983">
        <w:t>olletta</w:t>
      </w:r>
      <w:r w:rsidR="008E7983" w:rsidRPr="0056511C" w:rsidDel="008E7983">
        <w:t xml:space="preserve"> </w:t>
      </w:r>
      <w:r w:rsidR="00211C3D" w:rsidRPr="00CE7EFE">
        <w:rPr>
          <w:color w:val="000000"/>
        </w:rPr>
        <w:t>e gli elementi di dettaglio</w:t>
      </w:r>
      <w:r w:rsidR="00211C3D" w:rsidRPr="0056511C">
        <w:t xml:space="preserve"> </w:t>
      </w:r>
      <w:r w:rsidR="00717B09" w:rsidRPr="0056511C">
        <w:t xml:space="preserve">in formato cartaceo, anche in un momento successivo alla data di decorrenza del </w:t>
      </w:r>
      <w:r w:rsidR="00717B09">
        <w:t>C</w:t>
      </w:r>
      <w:r w:rsidR="00717B09" w:rsidRPr="0056511C">
        <w:t xml:space="preserve">ontratto, non può essere </w:t>
      </w:r>
      <w:r w:rsidR="00717B09" w:rsidRPr="0038259D">
        <w:t>applicato alcun onere aggiuntivo.</w:t>
      </w:r>
    </w:p>
    <w:p w14:paraId="037E8547" w14:textId="067AEDFC" w:rsidR="004C048B" w:rsidRDefault="00717B09" w:rsidP="009A5866">
      <w:pPr>
        <w:pStyle w:val="Paragrafoelenco"/>
        <w:numPr>
          <w:ilvl w:val="1"/>
          <w:numId w:val="29"/>
        </w:numPr>
        <w:spacing w:before="120" w:after="120"/>
        <w:ind w:left="782" w:hanging="782"/>
        <w:contextualSpacing w:val="0"/>
        <w:jc w:val="both"/>
        <w:rPr>
          <w:color w:val="000000"/>
        </w:rPr>
      </w:pPr>
      <w:bookmarkStart w:id="41" w:name="_Ref497408601"/>
      <w:bookmarkStart w:id="42" w:name="_Ref497407982"/>
      <w:r w:rsidRPr="0038259D">
        <w:rPr>
          <w:color w:val="000000"/>
        </w:rPr>
        <w:t xml:space="preserve">Al </w:t>
      </w:r>
      <w:r w:rsidR="00691682">
        <w:rPr>
          <w:color w:val="000000"/>
        </w:rPr>
        <w:t>C</w:t>
      </w:r>
      <w:r w:rsidRPr="0038259D">
        <w:rPr>
          <w:color w:val="000000"/>
        </w:rPr>
        <w:t>liente</w:t>
      </w:r>
      <w:r w:rsidRPr="000867FF">
        <w:rPr>
          <w:color w:val="000000"/>
        </w:rPr>
        <w:t xml:space="preserve"> che non richiede la </w:t>
      </w:r>
      <w:r w:rsidR="0037631E">
        <w:t>B</w:t>
      </w:r>
      <w:r w:rsidR="00956351">
        <w:t>olletta</w:t>
      </w:r>
      <w:r w:rsidR="00956351" w:rsidRPr="000867FF" w:rsidDel="00956351">
        <w:rPr>
          <w:color w:val="000000"/>
        </w:rPr>
        <w:t xml:space="preserve"> </w:t>
      </w:r>
      <w:r w:rsidR="00211C3D" w:rsidRPr="00CE7EFE">
        <w:rPr>
          <w:color w:val="000000"/>
        </w:rPr>
        <w:t>e gli elementi di dettaglio</w:t>
      </w:r>
      <w:r w:rsidR="00211C3D" w:rsidRPr="0056511C">
        <w:t xml:space="preserve"> </w:t>
      </w:r>
      <w:r w:rsidRPr="000867FF">
        <w:rPr>
          <w:color w:val="000000"/>
        </w:rPr>
        <w:t>in formato cartaceo, e che opti per la</w:t>
      </w:r>
      <w:r w:rsidRPr="00157337">
        <w:rPr>
          <w:color w:val="000000"/>
        </w:rPr>
        <w:t xml:space="preserve"> domiciliazione bancaria, postale o su carta di credito dei pagamenti è applicato uno sconto in </w:t>
      </w:r>
      <w:r w:rsidR="0037631E">
        <w:t>B</w:t>
      </w:r>
      <w:r w:rsidR="00956351">
        <w:t>olletta</w:t>
      </w:r>
      <w:r w:rsidRPr="00157337">
        <w:rPr>
          <w:color w:val="000000"/>
        </w:rPr>
        <w:t>.</w:t>
      </w:r>
      <w:bookmarkEnd w:id="41"/>
      <w:r w:rsidRPr="00157337">
        <w:rPr>
          <w:color w:val="000000"/>
        </w:rPr>
        <w:t xml:space="preserve"> </w:t>
      </w:r>
    </w:p>
    <w:p w14:paraId="27CBA2CD" w14:textId="7A20BAE6" w:rsidR="00F44989" w:rsidRPr="007309C2" w:rsidRDefault="00717B09" w:rsidP="009A5866">
      <w:pPr>
        <w:pStyle w:val="Paragrafoelenco"/>
        <w:numPr>
          <w:ilvl w:val="1"/>
          <w:numId w:val="29"/>
        </w:numPr>
        <w:spacing w:before="120" w:after="120"/>
        <w:ind w:left="782" w:hanging="782"/>
        <w:contextualSpacing w:val="0"/>
        <w:jc w:val="both"/>
      </w:pPr>
      <w:bookmarkStart w:id="43" w:name="_Ref497462842"/>
      <w:r w:rsidRPr="00413324">
        <w:rPr>
          <w:color w:val="000000"/>
        </w:rPr>
        <w:t xml:space="preserve">L’importo dello sconto </w:t>
      </w:r>
      <w:r w:rsidR="000F2961">
        <w:rPr>
          <w:color w:val="000000"/>
        </w:rPr>
        <w:t xml:space="preserve">di cui al comma </w:t>
      </w:r>
      <w:r w:rsidR="000F2961">
        <w:rPr>
          <w:color w:val="000000"/>
        </w:rPr>
        <w:fldChar w:fldCharType="begin"/>
      </w:r>
      <w:r w:rsidR="000F2961">
        <w:rPr>
          <w:color w:val="000000"/>
        </w:rPr>
        <w:instrText xml:space="preserve"> REF _Ref497408601 \r \h </w:instrText>
      </w:r>
      <w:r w:rsidR="000F2961">
        <w:rPr>
          <w:color w:val="000000"/>
        </w:rPr>
      </w:r>
      <w:r w:rsidR="000F2961">
        <w:rPr>
          <w:color w:val="000000"/>
        </w:rPr>
        <w:fldChar w:fldCharType="separate"/>
      </w:r>
      <w:r w:rsidR="006A6EAE">
        <w:rPr>
          <w:color w:val="000000"/>
        </w:rPr>
        <w:t>11.7</w:t>
      </w:r>
      <w:r w:rsidR="000F2961">
        <w:rPr>
          <w:color w:val="000000"/>
        </w:rPr>
        <w:fldChar w:fldCharType="end"/>
      </w:r>
      <w:r w:rsidR="00F44989">
        <w:rPr>
          <w:color w:val="000000"/>
        </w:rPr>
        <w:t xml:space="preserve"> </w:t>
      </w:r>
      <w:r w:rsidR="004D65FC" w:rsidRPr="00413324">
        <w:rPr>
          <w:color w:val="000000"/>
        </w:rPr>
        <w:t xml:space="preserve">è </w:t>
      </w:r>
      <w:r w:rsidR="0043505D">
        <w:rPr>
          <w:color w:val="000000"/>
        </w:rPr>
        <w:t>riportato</w:t>
      </w:r>
      <w:r w:rsidR="002F6484">
        <w:rPr>
          <w:color w:val="000000"/>
        </w:rPr>
        <w:t xml:space="preserve"> nella seguente tabella:</w:t>
      </w:r>
    </w:p>
    <w:tbl>
      <w:tblPr>
        <w:tblStyle w:val="Sfondochiaro-Colore1"/>
        <w:tblW w:w="7688" w:type="dxa"/>
        <w:tblInd w:w="817" w:type="dxa"/>
        <w:tblBorders>
          <w:top w:val="single" w:sz="4" w:space="0" w:color="auto"/>
          <w:bottom w:val="single" w:sz="4" w:space="0" w:color="auto"/>
          <w:insideH w:val="single" w:sz="4" w:space="0" w:color="auto"/>
        </w:tblBorders>
        <w:tblLook w:val="04A0" w:firstRow="1" w:lastRow="0" w:firstColumn="1" w:lastColumn="0" w:noHBand="0" w:noVBand="1"/>
      </w:tblPr>
      <w:tblGrid>
        <w:gridCol w:w="1927"/>
        <w:gridCol w:w="2061"/>
        <w:gridCol w:w="3700"/>
      </w:tblGrid>
      <w:tr w:rsidR="007309C2" w:rsidRPr="00977527" w14:paraId="4D8F0818" w14:textId="77777777" w:rsidTr="00215907">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0" w:type="dxa"/>
            <w:shd w:val="clear" w:color="auto" w:fill="D5EAFF"/>
            <w:vAlign w:val="center"/>
          </w:tcPr>
          <w:p w14:paraId="4A315A2E" w14:textId="77777777" w:rsidR="007309C2" w:rsidRPr="00CE3D8C" w:rsidRDefault="007309C2" w:rsidP="00470809">
            <w:pPr>
              <w:pStyle w:val="Paragrafoelenco"/>
              <w:spacing w:before="120" w:after="120"/>
              <w:ind w:left="0"/>
              <w:contextualSpacing w:val="0"/>
              <w:jc w:val="both"/>
              <w:rPr>
                <w:color w:val="1F497D" w:themeColor="text2"/>
                <w:sz w:val="20"/>
              </w:rPr>
            </w:pPr>
            <w:r w:rsidRPr="00CE3D8C">
              <w:rPr>
                <w:color w:val="1F497D" w:themeColor="text2"/>
                <w:sz w:val="20"/>
              </w:rPr>
              <w:t xml:space="preserve">Tipologia di clienti </w:t>
            </w:r>
          </w:p>
        </w:tc>
        <w:tc>
          <w:tcPr>
            <w:tcW w:w="0" w:type="dxa"/>
            <w:shd w:val="clear" w:color="auto" w:fill="D5EAFF"/>
            <w:vAlign w:val="center"/>
          </w:tcPr>
          <w:p w14:paraId="625D6A08" w14:textId="77777777" w:rsidR="007309C2" w:rsidRPr="00CE3D8C" w:rsidRDefault="007309C2" w:rsidP="00470809">
            <w:pPr>
              <w:pStyle w:val="Paragrafoelenco"/>
              <w:spacing w:before="120" w:after="120"/>
              <w:ind w:left="0"/>
              <w:contextualSpacing w:val="0"/>
              <w:jc w:val="both"/>
              <w:cnfStyle w:val="100000000000" w:firstRow="1" w:lastRow="0" w:firstColumn="0" w:lastColumn="0" w:oddVBand="0" w:evenVBand="0" w:oddHBand="0" w:evenHBand="0" w:firstRowFirstColumn="0" w:firstRowLastColumn="0" w:lastRowFirstColumn="0" w:lastRowLastColumn="0"/>
              <w:rPr>
                <w:color w:val="1F497D" w:themeColor="text2"/>
                <w:sz w:val="20"/>
              </w:rPr>
            </w:pPr>
            <w:r w:rsidRPr="00CE3D8C">
              <w:rPr>
                <w:color w:val="1F497D" w:themeColor="text2"/>
                <w:sz w:val="20"/>
              </w:rPr>
              <w:t>Unità di misura</w:t>
            </w:r>
          </w:p>
        </w:tc>
        <w:tc>
          <w:tcPr>
            <w:tcW w:w="0" w:type="dxa"/>
            <w:shd w:val="clear" w:color="auto" w:fill="D5EAFF"/>
            <w:vAlign w:val="center"/>
          </w:tcPr>
          <w:p w14:paraId="34B98E26" w14:textId="77777777" w:rsidR="007309C2" w:rsidRPr="00CE3D8C" w:rsidRDefault="007309C2" w:rsidP="00470809">
            <w:pPr>
              <w:pStyle w:val="Paragrafoelenco"/>
              <w:spacing w:before="120" w:after="120"/>
              <w:ind w:left="0"/>
              <w:contextualSpacing w:val="0"/>
              <w:jc w:val="both"/>
              <w:cnfStyle w:val="100000000000" w:firstRow="1" w:lastRow="0" w:firstColumn="0" w:lastColumn="0" w:oddVBand="0" w:evenVBand="0" w:oddHBand="0" w:evenHBand="0" w:firstRowFirstColumn="0" w:firstRowLastColumn="0" w:lastRowFirstColumn="0" w:lastRowLastColumn="0"/>
              <w:rPr>
                <w:color w:val="1F497D" w:themeColor="text2"/>
                <w:sz w:val="20"/>
              </w:rPr>
            </w:pPr>
            <w:r w:rsidRPr="00CE3D8C">
              <w:rPr>
                <w:color w:val="1F497D" w:themeColor="text2"/>
                <w:sz w:val="20"/>
              </w:rPr>
              <w:t xml:space="preserve">Livello dello sconto </w:t>
            </w:r>
          </w:p>
        </w:tc>
      </w:tr>
      <w:tr w:rsidR="007309C2" w:rsidRPr="00977527" w14:paraId="33995F95" w14:textId="77777777" w:rsidTr="002159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shd w:val="clear" w:color="auto" w:fill="FFFFFF" w:themeFill="background1"/>
            <w:vAlign w:val="center"/>
          </w:tcPr>
          <w:p w14:paraId="033654B8" w14:textId="77777777" w:rsidR="007309C2" w:rsidRPr="00CE3D8C" w:rsidRDefault="007309C2" w:rsidP="00470809">
            <w:pPr>
              <w:pStyle w:val="Paragrafoelenco"/>
              <w:spacing w:before="120" w:after="120"/>
              <w:ind w:left="0"/>
              <w:contextualSpacing w:val="0"/>
              <w:jc w:val="both"/>
              <w:rPr>
                <w:b w:val="0"/>
                <w:color w:val="auto"/>
                <w:sz w:val="20"/>
              </w:rPr>
            </w:pPr>
            <w:r w:rsidRPr="00CE3D8C">
              <w:rPr>
                <w:color w:val="auto"/>
                <w:sz w:val="20"/>
              </w:rPr>
              <w:t>Clienti finali domestici di gas naturale</w:t>
            </w:r>
          </w:p>
        </w:tc>
        <w:tc>
          <w:tcPr>
            <w:tcW w:w="0" w:type="dxa"/>
            <w:vMerge w:val="restart"/>
            <w:shd w:val="clear" w:color="auto" w:fill="FFFFFF" w:themeFill="background1"/>
            <w:vAlign w:val="center"/>
          </w:tcPr>
          <w:p w14:paraId="565CBBB5" w14:textId="77777777" w:rsidR="007309C2" w:rsidRPr="00977527" w:rsidRDefault="00724B5E" w:rsidP="00CD22EB">
            <w:pPr>
              <w:pStyle w:val="Paragrafoelenco"/>
              <w:spacing w:before="120" w:after="120"/>
              <w:ind w:left="0"/>
              <w:contextualSpacing w:val="0"/>
              <w:jc w:val="center"/>
              <w:cnfStyle w:val="000000100000" w:firstRow="0" w:lastRow="0" w:firstColumn="0" w:lastColumn="0" w:oddVBand="0" w:evenVBand="0" w:oddHBand="1" w:evenHBand="0" w:firstRowFirstColumn="0" w:firstRowLastColumn="0" w:lastRowFirstColumn="0" w:lastRowLastColumn="0"/>
              <w:rPr>
                <w:color w:val="auto"/>
                <w:sz w:val="20"/>
              </w:rPr>
            </w:pPr>
            <w:r>
              <w:rPr>
                <w:color w:val="auto"/>
                <w:sz w:val="20"/>
              </w:rPr>
              <w:t>Euro/Punto di fornitura/anno</w:t>
            </w:r>
          </w:p>
        </w:tc>
        <w:tc>
          <w:tcPr>
            <w:tcW w:w="2443" w:type="dxa"/>
            <w:shd w:val="clear" w:color="auto" w:fill="FFFFFF" w:themeFill="background1"/>
            <w:vAlign w:val="center"/>
          </w:tcPr>
          <w:p w14:paraId="3E99F6AF" w14:textId="77777777" w:rsidR="007309C2" w:rsidRPr="00977527" w:rsidRDefault="007309C2" w:rsidP="00470809">
            <w:pPr>
              <w:spacing w:before="120" w:after="120"/>
              <w:jc w:val="center"/>
              <w:cnfStyle w:val="000000100000" w:firstRow="0" w:lastRow="0" w:firstColumn="0" w:lastColumn="0" w:oddVBand="0" w:evenVBand="0" w:oddHBand="1" w:evenHBand="0" w:firstRowFirstColumn="0" w:firstRowLastColumn="0" w:lastRowFirstColumn="0" w:lastRowLastColumn="0"/>
              <w:rPr>
                <w:color w:val="auto"/>
                <w:sz w:val="20"/>
              </w:rPr>
            </w:pPr>
            <w:r w:rsidRPr="00977527">
              <w:rPr>
                <w:color w:val="auto"/>
                <w:sz w:val="20"/>
              </w:rPr>
              <w:t>-5,40</w:t>
            </w:r>
          </w:p>
        </w:tc>
      </w:tr>
      <w:tr w:rsidR="007309C2" w:rsidRPr="00977527" w14:paraId="25F3526B" w14:textId="77777777" w:rsidTr="00215907">
        <w:tc>
          <w:tcPr>
            <w:cnfStyle w:val="001000000000" w:firstRow="0" w:lastRow="0" w:firstColumn="1" w:lastColumn="0" w:oddVBand="0" w:evenVBand="0" w:oddHBand="0" w:evenHBand="0" w:firstRowFirstColumn="0" w:firstRowLastColumn="0" w:lastRowFirstColumn="0" w:lastRowLastColumn="0"/>
            <w:tcW w:w="0" w:type="dxa"/>
            <w:shd w:val="clear" w:color="auto" w:fill="FFFFFF" w:themeFill="background1"/>
            <w:vAlign w:val="center"/>
          </w:tcPr>
          <w:p w14:paraId="1DF49FF6" w14:textId="77777777" w:rsidR="007309C2" w:rsidRPr="00CE3D8C" w:rsidRDefault="007309C2" w:rsidP="00470809">
            <w:pPr>
              <w:pStyle w:val="Paragrafoelenco"/>
              <w:spacing w:before="120" w:after="120"/>
              <w:ind w:left="0"/>
              <w:contextualSpacing w:val="0"/>
              <w:jc w:val="both"/>
              <w:rPr>
                <w:b w:val="0"/>
                <w:color w:val="auto"/>
                <w:sz w:val="20"/>
              </w:rPr>
            </w:pPr>
            <w:r w:rsidRPr="00CE3D8C">
              <w:rPr>
                <w:color w:val="auto"/>
                <w:sz w:val="20"/>
              </w:rPr>
              <w:t>Condominio con uso domestico</w:t>
            </w:r>
          </w:p>
        </w:tc>
        <w:tc>
          <w:tcPr>
            <w:tcW w:w="0" w:type="dxa"/>
            <w:vMerge/>
            <w:shd w:val="clear" w:color="auto" w:fill="FFFFFF" w:themeFill="background1"/>
            <w:vAlign w:val="center"/>
          </w:tcPr>
          <w:p w14:paraId="4CA9691F" w14:textId="77777777" w:rsidR="007309C2" w:rsidRPr="00977527" w:rsidRDefault="007309C2" w:rsidP="00470809">
            <w:pPr>
              <w:pStyle w:val="Paragrafoelenco"/>
              <w:spacing w:before="120" w:after="120"/>
              <w:ind w:left="0"/>
              <w:contextualSpacing w:val="0"/>
              <w:jc w:val="both"/>
              <w:cnfStyle w:val="000000000000" w:firstRow="0" w:lastRow="0" w:firstColumn="0" w:lastColumn="0" w:oddVBand="0" w:evenVBand="0" w:oddHBand="0" w:evenHBand="0" w:firstRowFirstColumn="0" w:firstRowLastColumn="0" w:lastRowFirstColumn="0" w:lastRowLastColumn="0"/>
              <w:rPr>
                <w:color w:val="auto"/>
                <w:sz w:val="20"/>
              </w:rPr>
            </w:pPr>
          </w:p>
        </w:tc>
        <w:tc>
          <w:tcPr>
            <w:tcW w:w="2443" w:type="dxa"/>
            <w:shd w:val="clear" w:color="auto" w:fill="FFFFFF" w:themeFill="background1"/>
            <w:vAlign w:val="center"/>
          </w:tcPr>
          <w:p w14:paraId="1A32B26A" w14:textId="77777777" w:rsidR="007309C2" w:rsidRPr="00977527" w:rsidRDefault="007309C2" w:rsidP="00470809">
            <w:pPr>
              <w:spacing w:before="120" w:after="120"/>
              <w:jc w:val="center"/>
              <w:cnfStyle w:val="000000000000" w:firstRow="0" w:lastRow="0" w:firstColumn="0" w:lastColumn="0" w:oddVBand="0" w:evenVBand="0" w:oddHBand="0" w:evenHBand="0" w:firstRowFirstColumn="0" w:firstRowLastColumn="0" w:lastRowFirstColumn="0" w:lastRowLastColumn="0"/>
              <w:rPr>
                <w:color w:val="auto"/>
                <w:sz w:val="20"/>
              </w:rPr>
            </w:pPr>
            <w:r w:rsidRPr="00977527">
              <w:rPr>
                <w:color w:val="auto"/>
                <w:sz w:val="20"/>
              </w:rPr>
              <w:t>-12,00</w:t>
            </w:r>
          </w:p>
        </w:tc>
      </w:tr>
    </w:tbl>
    <w:p w14:paraId="02AD9869" w14:textId="5B49BB76" w:rsidR="00717B09" w:rsidRPr="0038259D" w:rsidRDefault="00136A19" w:rsidP="009A5866">
      <w:pPr>
        <w:pStyle w:val="Paragrafoelenco"/>
        <w:numPr>
          <w:ilvl w:val="1"/>
          <w:numId w:val="29"/>
        </w:numPr>
        <w:spacing w:before="120" w:after="120"/>
        <w:ind w:left="782" w:hanging="782"/>
        <w:contextualSpacing w:val="0"/>
        <w:jc w:val="both"/>
      </w:pPr>
      <w:bookmarkStart w:id="44" w:name="_Ref500946924"/>
      <w:bookmarkEnd w:id="42"/>
      <w:r>
        <w:rPr>
          <w:color w:val="000000"/>
        </w:rPr>
        <w:t>Le modalità di applicaz</w:t>
      </w:r>
      <w:r w:rsidR="00D77D37">
        <w:rPr>
          <w:color w:val="000000"/>
        </w:rPr>
        <w:t>i</w:t>
      </w:r>
      <w:r>
        <w:rPr>
          <w:color w:val="000000"/>
        </w:rPr>
        <w:t xml:space="preserve">one </w:t>
      </w:r>
      <w:r w:rsidR="002F6484">
        <w:rPr>
          <w:color w:val="000000"/>
        </w:rPr>
        <w:t xml:space="preserve">dello sconto di cui al comma </w:t>
      </w:r>
      <w:r w:rsidR="002F6484">
        <w:rPr>
          <w:color w:val="000000"/>
        </w:rPr>
        <w:fldChar w:fldCharType="begin"/>
      </w:r>
      <w:r w:rsidR="002F6484">
        <w:rPr>
          <w:color w:val="000000"/>
        </w:rPr>
        <w:instrText xml:space="preserve"> REF _Ref497408601 \r \h </w:instrText>
      </w:r>
      <w:r w:rsidR="002F6484">
        <w:rPr>
          <w:color w:val="000000"/>
        </w:rPr>
      </w:r>
      <w:r w:rsidR="002F6484">
        <w:rPr>
          <w:color w:val="000000"/>
        </w:rPr>
        <w:fldChar w:fldCharType="separate"/>
      </w:r>
      <w:r w:rsidR="006A6EAE">
        <w:rPr>
          <w:color w:val="000000"/>
        </w:rPr>
        <w:t>11.7</w:t>
      </w:r>
      <w:r w:rsidR="002F6484">
        <w:rPr>
          <w:color w:val="000000"/>
        </w:rPr>
        <w:fldChar w:fldCharType="end"/>
      </w:r>
      <w:r w:rsidR="002F6484">
        <w:rPr>
          <w:color w:val="000000"/>
        </w:rPr>
        <w:t xml:space="preserve"> </w:t>
      </w:r>
      <w:r>
        <w:rPr>
          <w:color w:val="000000"/>
        </w:rPr>
        <w:t>sono</w:t>
      </w:r>
      <w:r w:rsidR="002F6484">
        <w:rPr>
          <w:color w:val="000000"/>
        </w:rPr>
        <w:t xml:space="preserve"> </w:t>
      </w:r>
      <w:r>
        <w:rPr>
          <w:color w:val="000000"/>
        </w:rPr>
        <w:t>stabilite</w:t>
      </w:r>
      <w:r w:rsidR="004D65FC" w:rsidRPr="00413324">
        <w:rPr>
          <w:color w:val="000000"/>
        </w:rPr>
        <w:t xml:space="preserve"> in conformità alla disciplina della Bolletta </w:t>
      </w:r>
      <w:r w:rsidR="00CB5090">
        <w:rPr>
          <w:color w:val="000000"/>
        </w:rPr>
        <w:t>dei</w:t>
      </w:r>
      <w:r w:rsidR="00FA4797">
        <w:rPr>
          <w:color w:val="000000"/>
        </w:rPr>
        <w:t xml:space="preserve"> </w:t>
      </w:r>
      <w:r w:rsidR="00CB5090">
        <w:rPr>
          <w:color w:val="000000"/>
        </w:rPr>
        <w:t xml:space="preserve">clienti </w:t>
      </w:r>
      <w:r w:rsidR="00FA4797">
        <w:rPr>
          <w:color w:val="000000"/>
        </w:rPr>
        <w:t>finali di energia</w:t>
      </w:r>
      <w:r w:rsidR="004D65FC" w:rsidRPr="00413324">
        <w:rPr>
          <w:color w:val="000000"/>
        </w:rPr>
        <w:t>.</w:t>
      </w:r>
      <w:bookmarkEnd w:id="43"/>
      <w:bookmarkEnd w:id="44"/>
      <w:r w:rsidR="004D65FC" w:rsidRPr="00413324">
        <w:rPr>
          <w:color w:val="000000"/>
        </w:rPr>
        <w:t xml:space="preserve"> </w:t>
      </w:r>
    </w:p>
    <w:p w14:paraId="58BC96D6" w14:textId="67F5CB36" w:rsidR="001342E7" w:rsidRPr="003F5BD8" w:rsidRDefault="00717B09" w:rsidP="009A5866">
      <w:pPr>
        <w:pStyle w:val="Paragrafoelenco"/>
        <w:numPr>
          <w:ilvl w:val="1"/>
          <w:numId w:val="29"/>
        </w:numPr>
        <w:spacing w:before="120" w:after="120"/>
        <w:ind w:left="782" w:hanging="782"/>
        <w:contextualSpacing w:val="0"/>
        <w:jc w:val="both"/>
        <w:rPr>
          <w:smallCaps/>
          <w:color w:val="000000"/>
        </w:rPr>
      </w:pPr>
      <w:bookmarkStart w:id="45" w:name="_Ref497408649"/>
      <w:r w:rsidRPr="003F5BD8">
        <w:rPr>
          <w:color w:val="000000"/>
        </w:rPr>
        <w:t>[</w:t>
      </w:r>
      <w:r w:rsidRPr="003F5BD8">
        <w:rPr>
          <w:smallCaps/>
          <w:color w:val="000000"/>
        </w:rPr>
        <w:t>Opzione b - per i casi di cui al comma 10.4</w:t>
      </w:r>
      <w:r w:rsidR="00136A19" w:rsidRPr="003F5BD8">
        <w:rPr>
          <w:smallCaps/>
          <w:color w:val="000000"/>
        </w:rPr>
        <w:t xml:space="preserve"> dell’allegato A della deliberazione 555/2017</w:t>
      </w:r>
      <w:r w:rsidR="000E5E6B" w:rsidRPr="003F5BD8">
        <w:rPr>
          <w:smallCaps/>
          <w:color w:val="000000"/>
        </w:rPr>
        <w:t>/R/</w:t>
      </w:r>
      <w:proofErr w:type="spellStart"/>
      <w:r w:rsidR="000E5E6B" w:rsidRPr="003F5BD8">
        <w:rPr>
          <w:smallCaps/>
          <w:color w:val="000000"/>
        </w:rPr>
        <w:t>com</w:t>
      </w:r>
      <w:proofErr w:type="spellEnd"/>
      <w:r w:rsidRPr="003F5BD8">
        <w:rPr>
          <w:smallCaps/>
          <w:color w:val="000000"/>
        </w:rPr>
        <w:t>]</w:t>
      </w:r>
      <w:bookmarkEnd w:id="45"/>
      <w:r w:rsidRPr="003F5BD8">
        <w:rPr>
          <w:smallCaps/>
          <w:color w:val="000000"/>
        </w:rPr>
        <w:t xml:space="preserve"> </w:t>
      </w:r>
    </w:p>
    <w:p w14:paraId="55F36D67" w14:textId="6DB9DC43" w:rsidR="000F2961" w:rsidRDefault="00717B09" w:rsidP="00E932D5">
      <w:pPr>
        <w:pStyle w:val="Paragrafoelenco"/>
        <w:spacing w:before="120" w:after="120"/>
        <w:ind w:left="782"/>
        <w:contextualSpacing w:val="0"/>
        <w:jc w:val="both"/>
        <w:rPr>
          <w:color w:val="000000"/>
        </w:rPr>
      </w:pPr>
      <w:r w:rsidRPr="00770333">
        <w:rPr>
          <w:color w:val="000000"/>
        </w:rPr>
        <w:t xml:space="preserve">Le </w:t>
      </w:r>
      <w:r w:rsidR="009C256C">
        <w:t>B</w:t>
      </w:r>
      <w:r w:rsidR="001025EB">
        <w:t>ollette</w:t>
      </w:r>
      <w:r w:rsidR="001025EB" w:rsidRPr="00770333" w:rsidDel="001025EB">
        <w:rPr>
          <w:color w:val="000000"/>
        </w:rPr>
        <w:t xml:space="preserve"> </w:t>
      </w:r>
      <w:r w:rsidR="00211C3D" w:rsidRPr="00CE7EFE">
        <w:rPr>
          <w:color w:val="000000"/>
        </w:rPr>
        <w:t>e gli elementi di dettaglio</w:t>
      </w:r>
      <w:r w:rsidR="00211C3D" w:rsidRPr="0056511C">
        <w:t xml:space="preserve"> </w:t>
      </w:r>
      <w:r w:rsidRPr="00770333">
        <w:rPr>
          <w:color w:val="000000"/>
        </w:rPr>
        <w:t>son</w:t>
      </w:r>
      <w:r>
        <w:rPr>
          <w:color w:val="000000"/>
        </w:rPr>
        <w:t xml:space="preserve">o </w:t>
      </w:r>
      <w:r w:rsidR="0075715B">
        <w:rPr>
          <w:color w:val="000000"/>
        </w:rPr>
        <w:t xml:space="preserve">resi disponibili al Cliente </w:t>
      </w:r>
      <w:r>
        <w:rPr>
          <w:color w:val="000000"/>
        </w:rPr>
        <w:t xml:space="preserve">in formato </w:t>
      </w:r>
      <w:r w:rsidR="00114EEC">
        <w:rPr>
          <w:color w:val="000000"/>
        </w:rPr>
        <w:t xml:space="preserve">dematerializzato </w:t>
      </w:r>
      <w:r w:rsidRPr="003F5BD8">
        <w:rPr>
          <w:color w:val="000000"/>
        </w:rPr>
        <w:t xml:space="preserve">tramite </w:t>
      </w:r>
      <w:r w:rsidR="00B633CB" w:rsidRPr="003F5BD8">
        <w:rPr>
          <w:color w:val="000000"/>
        </w:rPr>
        <w:t>xxx</w:t>
      </w:r>
      <w:r w:rsidR="00B633CB" w:rsidRPr="003F5BD8">
        <w:rPr>
          <w:rStyle w:val="Rimandonotaapidipagina"/>
          <w:color w:val="000000"/>
        </w:rPr>
        <w:footnoteReference w:id="18"/>
      </w:r>
      <w:r w:rsidRPr="003F5BD8">
        <w:rPr>
          <w:color w:val="000000"/>
        </w:rPr>
        <w:t xml:space="preserve">. </w:t>
      </w:r>
      <w:r w:rsidR="001342E7" w:rsidRPr="003F5BD8">
        <w:rPr>
          <w:color w:val="000000"/>
        </w:rPr>
        <w:t>Al</w:t>
      </w:r>
      <w:r w:rsidR="001342E7">
        <w:rPr>
          <w:color w:val="000000"/>
        </w:rPr>
        <w:t xml:space="preserve"> C</w:t>
      </w:r>
      <w:r w:rsidRPr="00770333">
        <w:rPr>
          <w:color w:val="000000"/>
        </w:rPr>
        <w:t xml:space="preserve">liente che opti per la domiciliazione bancaria, postale o su carta di credito dei pagamenti è applicato uno sconto in </w:t>
      </w:r>
      <w:r w:rsidR="009C256C">
        <w:t>B</w:t>
      </w:r>
      <w:r w:rsidR="00114EEC">
        <w:t>olletta</w:t>
      </w:r>
      <w:r w:rsidRPr="00770333">
        <w:rPr>
          <w:color w:val="000000"/>
        </w:rPr>
        <w:t>.</w:t>
      </w:r>
    </w:p>
    <w:p w14:paraId="76B8FB35" w14:textId="3E488178" w:rsidR="002F6484" w:rsidRDefault="00717B09" w:rsidP="009A5866">
      <w:pPr>
        <w:pStyle w:val="Paragrafoelenco"/>
        <w:numPr>
          <w:ilvl w:val="1"/>
          <w:numId w:val="29"/>
        </w:numPr>
        <w:spacing w:before="120" w:after="120"/>
        <w:ind w:left="782" w:hanging="782"/>
        <w:contextualSpacing w:val="0"/>
        <w:jc w:val="both"/>
      </w:pPr>
      <w:bookmarkStart w:id="46" w:name="_Ref500947134"/>
      <w:r w:rsidRPr="00206B04">
        <w:t xml:space="preserve">L’importo dello sconto </w:t>
      </w:r>
      <w:r w:rsidR="000F2961">
        <w:t xml:space="preserve">di cui al comma </w:t>
      </w:r>
      <w:r w:rsidR="000F2961">
        <w:fldChar w:fldCharType="begin"/>
      </w:r>
      <w:r w:rsidR="000F2961">
        <w:instrText xml:space="preserve"> REF _Ref497408649 \r \h </w:instrText>
      </w:r>
      <w:r w:rsidR="000F2961">
        <w:fldChar w:fldCharType="separate"/>
      </w:r>
      <w:r w:rsidR="006A6EAE">
        <w:t>11.10</w:t>
      </w:r>
      <w:r w:rsidR="000F2961">
        <w:fldChar w:fldCharType="end"/>
      </w:r>
      <w:r w:rsidR="000F2961">
        <w:t xml:space="preserve"> </w:t>
      </w:r>
      <w:r w:rsidR="002F6484" w:rsidRPr="002F6484">
        <w:t xml:space="preserve">è </w:t>
      </w:r>
      <w:r w:rsidR="0043505D" w:rsidRPr="002F6484">
        <w:t>riportato</w:t>
      </w:r>
      <w:r w:rsidR="002F6484" w:rsidRPr="002F6484">
        <w:t xml:space="preserve"> nella seguente tabella</w:t>
      </w:r>
      <w:r w:rsidR="002F6484">
        <w:t>:</w:t>
      </w:r>
      <w:bookmarkEnd w:id="46"/>
    </w:p>
    <w:tbl>
      <w:tblPr>
        <w:tblStyle w:val="Sfondochiaro-Colore1"/>
        <w:tblW w:w="7796" w:type="dxa"/>
        <w:tblInd w:w="817" w:type="dxa"/>
        <w:tblBorders>
          <w:top w:val="single" w:sz="4" w:space="0" w:color="auto"/>
          <w:bottom w:val="single" w:sz="4" w:space="0" w:color="auto"/>
          <w:insideH w:val="single" w:sz="4" w:space="0" w:color="auto"/>
        </w:tblBorders>
        <w:tblLook w:val="04A0" w:firstRow="1" w:lastRow="0" w:firstColumn="1" w:lastColumn="0" w:noHBand="0" w:noVBand="1"/>
      </w:tblPr>
      <w:tblGrid>
        <w:gridCol w:w="3261"/>
        <w:gridCol w:w="2089"/>
        <w:gridCol w:w="2446"/>
      </w:tblGrid>
      <w:tr w:rsidR="00977527" w:rsidRPr="00977527" w14:paraId="170C245A" w14:textId="77777777" w:rsidTr="00CE3D8C">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3261" w:type="dxa"/>
            <w:shd w:val="clear" w:color="auto" w:fill="D5EAFC"/>
            <w:vAlign w:val="center"/>
          </w:tcPr>
          <w:p w14:paraId="318A0496" w14:textId="77777777" w:rsidR="002F6484" w:rsidRPr="00CE3D8C" w:rsidRDefault="002F6484" w:rsidP="00D51ACA">
            <w:pPr>
              <w:pStyle w:val="Paragrafoelenco"/>
              <w:spacing w:before="120" w:after="120"/>
              <w:ind w:left="0"/>
              <w:contextualSpacing w:val="0"/>
              <w:jc w:val="both"/>
              <w:rPr>
                <w:color w:val="1F497D" w:themeColor="text2"/>
                <w:sz w:val="20"/>
              </w:rPr>
            </w:pPr>
            <w:r w:rsidRPr="00CE3D8C">
              <w:rPr>
                <w:color w:val="1F497D" w:themeColor="text2"/>
                <w:sz w:val="20"/>
              </w:rPr>
              <w:t xml:space="preserve">Tipologia di clienti </w:t>
            </w:r>
          </w:p>
        </w:tc>
        <w:tc>
          <w:tcPr>
            <w:tcW w:w="2089" w:type="dxa"/>
            <w:shd w:val="clear" w:color="auto" w:fill="D5EAFC"/>
            <w:vAlign w:val="center"/>
          </w:tcPr>
          <w:p w14:paraId="16DEAA5D" w14:textId="77777777" w:rsidR="002F6484" w:rsidRPr="00CE3D8C" w:rsidRDefault="002F6484" w:rsidP="00D51ACA">
            <w:pPr>
              <w:pStyle w:val="Paragrafoelenco"/>
              <w:spacing w:before="120" w:after="120"/>
              <w:ind w:left="0"/>
              <w:contextualSpacing w:val="0"/>
              <w:jc w:val="both"/>
              <w:cnfStyle w:val="100000000000" w:firstRow="1" w:lastRow="0" w:firstColumn="0" w:lastColumn="0" w:oddVBand="0" w:evenVBand="0" w:oddHBand="0" w:evenHBand="0" w:firstRowFirstColumn="0" w:firstRowLastColumn="0" w:lastRowFirstColumn="0" w:lastRowLastColumn="0"/>
              <w:rPr>
                <w:color w:val="1F497D" w:themeColor="text2"/>
                <w:sz w:val="20"/>
              </w:rPr>
            </w:pPr>
            <w:r w:rsidRPr="00CE3D8C">
              <w:rPr>
                <w:color w:val="1F497D" w:themeColor="text2"/>
                <w:sz w:val="20"/>
              </w:rPr>
              <w:t>Unità di misura</w:t>
            </w:r>
          </w:p>
        </w:tc>
        <w:tc>
          <w:tcPr>
            <w:tcW w:w="2446" w:type="dxa"/>
            <w:shd w:val="clear" w:color="auto" w:fill="D5EAFC"/>
            <w:vAlign w:val="center"/>
          </w:tcPr>
          <w:p w14:paraId="773A6A47" w14:textId="77777777" w:rsidR="002F6484" w:rsidRPr="00CE3D8C" w:rsidRDefault="002F6484" w:rsidP="007309C2">
            <w:pPr>
              <w:pStyle w:val="Paragrafoelenco"/>
              <w:spacing w:before="120" w:after="120"/>
              <w:ind w:left="0"/>
              <w:contextualSpacing w:val="0"/>
              <w:jc w:val="both"/>
              <w:cnfStyle w:val="100000000000" w:firstRow="1" w:lastRow="0" w:firstColumn="0" w:lastColumn="0" w:oddVBand="0" w:evenVBand="0" w:oddHBand="0" w:evenHBand="0" w:firstRowFirstColumn="0" w:firstRowLastColumn="0" w:lastRowFirstColumn="0" w:lastRowLastColumn="0"/>
              <w:rPr>
                <w:color w:val="1F497D" w:themeColor="text2"/>
                <w:sz w:val="20"/>
              </w:rPr>
            </w:pPr>
            <w:r w:rsidRPr="00CE3D8C">
              <w:rPr>
                <w:color w:val="1F497D" w:themeColor="text2"/>
                <w:sz w:val="20"/>
              </w:rPr>
              <w:t xml:space="preserve">Livello dello sconto </w:t>
            </w:r>
          </w:p>
        </w:tc>
      </w:tr>
      <w:tr w:rsidR="00977527" w:rsidRPr="00977527" w14:paraId="6D62BAF7" w14:textId="77777777" w:rsidTr="00CD22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vAlign w:val="center"/>
          </w:tcPr>
          <w:p w14:paraId="47DB3C3A" w14:textId="77777777" w:rsidR="002F6484" w:rsidRPr="00CE3D8C" w:rsidRDefault="002F6484" w:rsidP="00D51ACA">
            <w:pPr>
              <w:pStyle w:val="Paragrafoelenco"/>
              <w:spacing w:before="120" w:after="120"/>
              <w:ind w:left="0"/>
              <w:contextualSpacing w:val="0"/>
              <w:jc w:val="both"/>
              <w:rPr>
                <w:b w:val="0"/>
                <w:color w:val="auto"/>
                <w:sz w:val="20"/>
              </w:rPr>
            </w:pPr>
            <w:r w:rsidRPr="00CE3D8C">
              <w:rPr>
                <w:color w:val="auto"/>
                <w:sz w:val="20"/>
              </w:rPr>
              <w:t>Clienti finali domestici di gas naturale</w:t>
            </w:r>
          </w:p>
        </w:tc>
        <w:tc>
          <w:tcPr>
            <w:tcW w:w="2089" w:type="dxa"/>
            <w:vMerge w:val="restart"/>
            <w:shd w:val="clear" w:color="auto" w:fill="FFFFFF" w:themeFill="background1"/>
            <w:vAlign w:val="center"/>
          </w:tcPr>
          <w:p w14:paraId="40A26B5D" w14:textId="77777777" w:rsidR="002F6484" w:rsidRPr="00977527" w:rsidRDefault="00CD22EB" w:rsidP="00CD22EB">
            <w:pPr>
              <w:pStyle w:val="Paragrafoelenco"/>
              <w:spacing w:before="120" w:after="120"/>
              <w:ind w:left="0"/>
              <w:contextualSpacing w:val="0"/>
              <w:jc w:val="center"/>
              <w:cnfStyle w:val="000000100000" w:firstRow="0" w:lastRow="0" w:firstColumn="0" w:lastColumn="0" w:oddVBand="0" w:evenVBand="0" w:oddHBand="1" w:evenHBand="0" w:firstRowFirstColumn="0" w:firstRowLastColumn="0" w:lastRowFirstColumn="0" w:lastRowLastColumn="0"/>
              <w:rPr>
                <w:color w:val="auto"/>
                <w:sz w:val="20"/>
              </w:rPr>
            </w:pPr>
            <w:r w:rsidRPr="00CD22EB">
              <w:rPr>
                <w:color w:val="auto"/>
                <w:sz w:val="20"/>
              </w:rPr>
              <w:t>Euro/Punto di fornitura/anno</w:t>
            </w:r>
          </w:p>
        </w:tc>
        <w:tc>
          <w:tcPr>
            <w:tcW w:w="2446" w:type="dxa"/>
            <w:shd w:val="clear" w:color="auto" w:fill="FFFFFF" w:themeFill="background1"/>
            <w:vAlign w:val="center"/>
          </w:tcPr>
          <w:p w14:paraId="31FDB703" w14:textId="77777777" w:rsidR="002F6484" w:rsidRPr="00977527" w:rsidRDefault="002F6484" w:rsidP="00977527">
            <w:pPr>
              <w:spacing w:before="120" w:after="120"/>
              <w:jc w:val="center"/>
              <w:cnfStyle w:val="000000100000" w:firstRow="0" w:lastRow="0" w:firstColumn="0" w:lastColumn="0" w:oddVBand="0" w:evenVBand="0" w:oddHBand="1" w:evenHBand="0" w:firstRowFirstColumn="0" w:firstRowLastColumn="0" w:lastRowFirstColumn="0" w:lastRowLastColumn="0"/>
              <w:rPr>
                <w:color w:val="auto"/>
                <w:sz w:val="20"/>
              </w:rPr>
            </w:pPr>
            <w:r w:rsidRPr="00977527">
              <w:rPr>
                <w:color w:val="auto"/>
                <w:sz w:val="20"/>
              </w:rPr>
              <w:t>-5,40</w:t>
            </w:r>
          </w:p>
        </w:tc>
      </w:tr>
      <w:tr w:rsidR="00977527" w:rsidRPr="00977527" w14:paraId="64C20900" w14:textId="77777777" w:rsidTr="00CD22EB">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vAlign w:val="center"/>
          </w:tcPr>
          <w:p w14:paraId="7FAB7D81" w14:textId="77777777" w:rsidR="002F6484" w:rsidRPr="00CE3D8C" w:rsidRDefault="002F6484" w:rsidP="00D51ACA">
            <w:pPr>
              <w:pStyle w:val="Paragrafoelenco"/>
              <w:spacing w:before="120" w:after="120"/>
              <w:ind w:left="0"/>
              <w:contextualSpacing w:val="0"/>
              <w:jc w:val="both"/>
              <w:rPr>
                <w:b w:val="0"/>
                <w:color w:val="auto"/>
                <w:sz w:val="20"/>
              </w:rPr>
            </w:pPr>
            <w:r w:rsidRPr="00CE3D8C">
              <w:rPr>
                <w:color w:val="auto"/>
                <w:sz w:val="20"/>
              </w:rPr>
              <w:t>Condominio con uso domestico</w:t>
            </w:r>
          </w:p>
        </w:tc>
        <w:tc>
          <w:tcPr>
            <w:tcW w:w="2089" w:type="dxa"/>
            <w:vMerge/>
            <w:shd w:val="clear" w:color="auto" w:fill="FFFFFF" w:themeFill="background1"/>
            <w:vAlign w:val="center"/>
          </w:tcPr>
          <w:p w14:paraId="70FAADBB" w14:textId="77777777" w:rsidR="002F6484" w:rsidRPr="00977527" w:rsidRDefault="002F6484" w:rsidP="00D51ACA">
            <w:pPr>
              <w:pStyle w:val="Paragrafoelenco"/>
              <w:spacing w:before="120" w:after="120"/>
              <w:ind w:left="0"/>
              <w:contextualSpacing w:val="0"/>
              <w:jc w:val="both"/>
              <w:cnfStyle w:val="000000000000" w:firstRow="0" w:lastRow="0" w:firstColumn="0" w:lastColumn="0" w:oddVBand="0" w:evenVBand="0" w:oddHBand="0" w:evenHBand="0" w:firstRowFirstColumn="0" w:firstRowLastColumn="0" w:lastRowFirstColumn="0" w:lastRowLastColumn="0"/>
              <w:rPr>
                <w:color w:val="auto"/>
                <w:sz w:val="20"/>
              </w:rPr>
            </w:pPr>
          </w:p>
        </w:tc>
        <w:tc>
          <w:tcPr>
            <w:tcW w:w="2446" w:type="dxa"/>
            <w:shd w:val="clear" w:color="auto" w:fill="FFFFFF" w:themeFill="background1"/>
            <w:vAlign w:val="center"/>
          </w:tcPr>
          <w:p w14:paraId="5BE7C01D" w14:textId="77777777" w:rsidR="002F6484" w:rsidRPr="00977527" w:rsidRDefault="002F6484" w:rsidP="00977527">
            <w:pPr>
              <w:spacing w:before="120" w:after="120"/>
              <w:jc w:val="center"/>
              <w:cnfStyle w:val="000000000000" w:firstRow="0" w:lastRow="0" w:firstColumn="0" w:lastColumn="0" w:oddVBand="0" w:evenVBand="0" w:oddHBand="0" w:evenHBand="0" w:firstRowFirstColumn="0" w:firstRowLastColumn="0" w:lastRowFirstColumn="0" w:lastRowLastColumn="0"/>
              <w:rPr>
                <w:color w:val="auto"/>
                <w:sz w:val="20"/>
              </w:rPr>
            </w:pPr>
            <w:r w:rsidRPr="00977527">
              <w:rPr>
                <w:color w:val="auto"/>
                <w:sz w:val="20"/>
              </w:rPr>
              <w:t>-12,00</w:t>
            </w:r>
          </w:p>
        </w:tc>
      </w:tr>
    </w:tbl>
    <w:p w14:paraId="02E0377F" w14:textId="746EAAE4" w:rsidR="002F6484" w:rsidRPr="0038259D" w:rsidRDefault="002F6484" w:rsidP="00CE3D8C">
      <w:pPr>
        <w:pStyle w:val="Paragrafoelenco"/>
        <w:numPr>
          <w:ilvl w:val="1"/>
          <w:numId w:val="29"/>
        </w:numPr>
        <w:spacing w:before="240" w:after="120"/>
        <w:ind w:left="782" w:hanging="782"/>
        <w:contextualSpacing w:val="0"/>
        <w:jc w:val="both"/>
      </w:pPr>
      <w:bookmarkStart w:id="47" w:name="_Ref500946936"/>
      <w:r>
        <w:rPr>
          <w:color w:val="000000"/>
        </w:rPr>
        <w:t xml:space="preserve">Le modalità di applicazione dello sconto di cui al comma </w:t>
      </w:r>
      <w:r>
        <w:fldChar w:fldCharType="begin"/>
      </w:r>
      <w:r>
        <w:instrText xml:space="preserve"> REF _Ref497408649 \r \h </w:instrText>
      </w:r>
      <w:r>
        <w:fldChar w:fldCharType="separate"/>
      </w:r>
      <w:r w:rsidR="006A6EAE">
        <w:t>11.10</w:t>
      </w:r>
      <w:r>
        <w:fldChar w:fldCharType="end"/>
      </w:r>
      <w:r>
        <w:rPr>
          <w:color w:val="000000"/>
        </w:rPr>
        <w:t xml:space="preserve"> sono stabilite</w:t>
      </w:r>
      <w:r w:rsidRPr="00413324">
        <w:rPr>
          <w:color w:val="000000"/>
        </w:rPr>
        <w:t xml:space="preserve"> in conformità alla disciplina della Bolletta </w:t>
      </w:r>
      <w:r w:rsidR="00FA4797">
        <w:rPr>
          <w:color w:val="000000"/>
        </w:rPr>
        <w:t>dei clienti finali di energia</w:t>
      </w:r>
      <w:r w:rsidRPr="00413324">
        <w:rPr>
          <w:color w:val="000000"/>
        </w:rPr>
        <w:t>.</w:t>
      </w:r>
      <w:bookmarkEnd w:id="47"/>
      <w:r w:rsidRPr="00413324">
        <w:rPr>
          <w:color w:val="000000"/>
        </w:rPr>
        <w:t xml:space="preserve"> </w:t>
      </w:r>
    </w:p>
    <w:p w14:paraId="6EBDA53A" w14:textId="3F402A3A" w:rsidR="00717B09" w:rsidRDefault="00717B09" w:rsidP="009A5866">
      <w:pPr>
        <w:pStyle w:val="Paragrafoelenco"/>
        <w:numPr>
          <w:ilvl w:val="1"/>
          <w:numId w:val="29"/>
        </w:numPr>
        <w:spacing w:before="120" w:after="120"/>
        <w:ind w:left="782" w:hanging="782"/>
        <w:contextualSpacing w:val="0"/>
        <w:jc w:val="both"/>
      </w:pPr>
      <w:r w:rsidRPr="0056511C">
        <w:lastRenderedPageBreak/>
        <w:t xml:space="preserve">Il </w:t>
      </w:r>
      <w:r>
        <w:t>Fornitore</w:t>
      </w:r>
      <w:r w:rsidRPr="0056511C">
        <w:t xml:space="preserve"> si riserva la facoltà di non richiedere il pagamento per importi complessivamente inferiori </w:t>
      </w:r>
      <w:r w:rsidRPr="009A7EE5">
        <w:t>a xxx</w:t>
      </w:r>
      <w:r w:rsidRPr="009A7EE5">
        <w:rPr>
          <w:rStyle w:val="Rimandonotaapidipagina"/>
        </w:rPr>
        <w:footnoteReference w:id="19"/>
      </w:r>
      <w:r w:rsidRPr="009A7EE5">
        <w:t xml:space="preserve"> euro</w:t>
      </w:r>
      <w:r w:rsidRPr="0056511C">
        <w:t xml:space="preserve">; tali somme verranno richieste insieme agli importi della successiva </w:t>
      </w:r>
      <w:r w:rsidR="009C256C">
        <w:t>B</w:t>
      </w:r>
      <w:r w:rsidR="008B1C7F">
        <w:t>olletta</w:t>
      </w:r>
      <w:r w:rsidR="00426225">
        <w:rPr>
          <w:color w:val="000000"/>
        </w:rPr>
        <w:t xml:space="preserve"> all’interno della quale è data apposita evidenza.</w:t>
      </w:r>
    </w:p>
    <w:p w14:paraId="7C7894B6" w14:textId="3549FF04" w:rsidR="00E706D1" w:rsidRPr="009A7EE5" w:rsidRDefault="00BA0676" w:rsidP="009A5866">
      <w:pPr>
        <w:pStyle w:val="Paragrafoelenco"/>
        <w:numPr>
          <w:ilvl w:val="1"/>
          <w:numId w:val="29"/>
        </w:numPr>
        <w:spacing w:before="120" w:after="120"/>
        <w:ind w:left="782" w:hanging="782"/>
        <w:contextualSpacing w:val="0"/>
        <w:jc w:val="both"/>
      </w:pPr>
      <w:r w:rsidRPr="009A7EE5">
        <w:t>[</w:t>
      </w:r>
      <w:r w:rsidRPr="009A7EE5">
        <w:rPr>
          <w:smallCaps/>
        </w:rPr>
        <w:t xml:space="preserve">opzione riservata ai </w:t>
      </w:r>
      <w:r w:rsidR="005E4F76" w:rsidRPr="009A7EE5">
        <w:rPr>
          <w:smallCaps/>
        </w:rPr>
        <w:t>F</w:t>
      </w:r>
      <w:r w:rsidRPr="009A7EE5">
        <w:rPr>
          <w:smallCaps/>
        </w:rPr>
        <w:t xml:space="preserve">ornitori che intendono compensare i crediti vantati dal </w:t>
      </w:r>
      <w:r w:rsidR="00691682" w:rsidRPr="009A7EE5">
        <w:rPr>
          <w:smallCaps/>
        </w:rPr>
        <w:t>C</w:t>
      </w:r>
      <w:r w:rsidRPr="009A7EE5">
        <w:rPr>
          <w:smallCaps/>
        </w:rPr>
        <w:t xml:space="preserve">liente in </w:t>
      </w:r>
      <w:r w:rsidR="009C256C" w:rsidRPr="009A7EE5">
        <w:rPr>
          <w:smallCaps/>
        </w:rPr>
        <w:t xml:space="preserve">Bollette </w:t>
      </w:r>
      <w:r w:rsidRPr="009A7EE5">
        <w:rPr>
          <w:smallCaps/>
        </w:rPr>
        <w:t>successive]</w:t>
      </w:r>
    </w:p>
    <w:p w14:paraId="38EDF797" w14:textId="1B92EF9E" w:rsidR="00880581" w:rsidRPr="00FC4946" w:rsidRDefault="00880581" w:rsidP="00552018">
      <w:pPr>
        <w:pStyle w:val="Paragrafoelenco"/>
        <w:spacing w:before="120" w:after="120"/>
        <w:ind w:left="709"/>
        <w:contextualSpacing w:val="0"/>
        <w:jc w:val="both"/>
      </w:pPr>
      <w:r w:rsidRPr="00FC4946">
        <w:t xml:space="preserve">Nei casi in cui il Cliente vanti un credito nei confronti del Fornitore per importi complessivamente inferiori </w:t>
      </w:r>
      <w:r w:rsidRPr="009A7EE5">
        <w:t>a xxx</w:t>
      </w:r>
      <w:r w:rsidR="000F2961" w:rsidRPr="009A7EE5">
        <w:rPr>
          <w:rStyle w:val="Rimandonotaapidipagina"/>
        </w:rPr>
        <w:footnoteReference w:id="20"/>
      </w:r>
      <w:r w:rsidRPr="009A7EE5">
        <w:t xml:space="preserve"> euro</w:t>
      </w:r>
      <w:r w:rsidRPr="00FC4946">
        <w:t>, è riconosciuta la facoltà al Forni</w:t>
      </w:r>
      <w:r w:rsidRPr="006B0A88">
        <w:t xml:space="preserve">tore di riportare e/o compensare i suddetti crediti nella </w:t>
      </w:r>
      <w:r w:rsidR="009C256C">
        <w:t>B</w:t>
      </w:r>
      <w:r w:rsidR="008B1C7F">
        <w:t>olletta</w:t>
      </w:r>
      <w:r w:rsidR="008B1C7F" w:rsidRPr="006B0A88" w:rsidDel="008B1C7F">
        <w:t xml:space="preserve"> </w:t>
      </w:r>
      <w:r w:rsidRPr="006B0A88">
        <w:t>successiva</w:t>
      </w:r>
      <w:r w:rsidRPr="00FC4946">
        <w:t>;</w:t>
      </w:r>
      <w:r w:rsidR="00BB73A3" w:rsidRPr="00FC4946">
        <w:t xml:space="preserve"> in tale ipotesi il Fornitore </w:t>
      </w:r>
      <w:r w:rsidR="00BB73A3" w:rsidRPr="002466BD">
        <w:t>informa il Cliente finale con apposita comunicazione</w:t>
      </w:r>
      <w:r w:rsidR="00CA54EA" w:rsidRPr="00FC4946">
        <w:t xml:space="preserve"> tr</w:t>
      </w:r>
      <w:r w:rsidR="00225B11" w:rsidRPr="00FC4946">
        <w:t>asmessa all’</w:t>
      </w:r>
      <w:r w:rsidR="00225B11" w:rsidRPr="006B0A88">
        <w:t xml:space="preserve">interno della </w:t>
      </w:r>
      <w:r w:rsidR="009C256C">
        <w:t>B</w:t>
      </w:r>
      <w:r w:rsidR="00F2227D">
        <w:t>olletta</w:t>
      </w:r>
      <w:r w:rsidR="00F2227D" w:rsidRPr="006B0A88" w:rsidDel="00F2227D">
        <w:t xml:space="preserve"> </w:t>
      </w:r>
      <w:r w:rsidR="00225B11" w:rsidRPr="006B0A88">
        <w:t>ovvero congiuntamente alla stessa</w:t>
      </w:r>
      <w:r w:rsidR="00BB73A3" w:rsidRPr="002466BD">
        <w:t>.</w:t>
      </w:r>
      <w:r w:rsidR="00233928">
        <w:t xml:space="preserve"> Inoltre, il credito è riportato anche nell’apposita riga dell</w:t>
      </w:r>
      <w:r w:rsidR="006E6DC6">
        <w:t>o Scontrino dell’energia</w:t>
      </w:r>
      <w:r w:rsidR="00233928">
        <w:t>.</w:t>
      </w:r>
    </w:p>
    <w:p w14:paraId="1C401DDF" w14:textId="7CF7360E" w:rsidR="00717B09" w:rsidRPr="008E2950" w:rsidRDefault="00717B09" w:rsidP="009A5866">
      <w:pPr>
        <w:pStyle w:val="Paragrafoelenco"/>
        <w:numPr>
          <w:ilvl w:val="1"/>
          <w:numId w:val="29"/>
        </w:numPr>
        <w:spacing w:before="120" w:after="120"/>
        <w:ind w:left="782" w:hanging="782"/>
        <w:contextualSpacing w:val="0"/>
        <w:jc w:val="both"/>
      </w:pPr>
      <w:r w:rsidRPr="0056511C">
        <w:t xml:space="preserve">Il Cliente </w:t>
      </w:r>
      <w:r>
        <w:t>è tenuto ad</w:t>
      </w:r>
      <w:r w:rsidRPr="0056511C">
        <w:t xml:space="preserve"> effettuare il pagamento </w:t>
      </w:r>
      <w:r>
        <w:t xml:space="preserve">dovuto </w:t>
      </w:r>
      <w:r w:rsidRPr="0056511C">
        <w:t xml:space="preserve">entro il termine </w:t>
      </w:r>
      <w:r>
        <w:t xml:space="preserve">di </w:t>
      </w:r>
      <w:r w:rsidRPr="009A7EE5">
        <w:t>xxx</w:t>
      </w:r>
      <w:r w:rsidRPr="009A7EE5">
        <w:rPr>
          <w:rStyle w:val="Rimandonotaapidipagina"/>
        </w:rPr>
        <w:footnoteReference w:id="21"/>
      </w:r>
      <w:r w:rsidRPr="008E2950">
        <w:t xml:space="preserve"> giorni dalla data di emissione della </w:t>
      </w:r>
      <w:r w:rsidR="009C256C">
        <w:t>B</w:t>
      </w:r>
      <w:r w:rsidR="00F2227D">
        <w:t>olletta</w:t>
      </w:r>
      <w:r w:rsidRPr="008E2950">
        <w:t xml:space="preserve">. </w:t>
      </w:r>
    </w:p>
    <w:p w14:paraId="62C6A876" w14:textId="62739F96" w:rsidR="001E17EE" w:rsidRPr="00973CB9" w:rsidRDefault="0043505D" w:rsidP="009A5866">
      <w:pPr>
        <w:pStyle w:val="Paragrafoelenco"/>
        <w:numPr>
          <w:ilvl w:val="1"/>
          <w:numId w:val="29"/>
        </w:numPr>
        <w:spacing w:before="120" w:after="120"/>
        <w:ind w:left="782" w:hanging="782"/>
        <w:contextualSpacing w:val="0"/>
        <w:jc w:val="both"/>
      </w:pPr>
      <w:bookmarkStart w:id="48" w:name="_Ref497384645"/>
      <w:r w:rsidRPr="007A7B4F">
        <w:t>Il Cliente finale è tenuto altresì a effettuare il pagamento degli importi dovuti ai sensi del</w:t>
      </w:r>
      <w:r w:rsidR="002F78AF">
        <w:t xml:space="preserve"> </w:t>
      </w:r>
      <w:r w:rsidR="002F78AF" w:rsidRPr="00C62862">
        <w:t>comma</w:t>
      </w:r>
      <w:r w:rsidRPr="007A7B4F">
        <w:t xml:space="preserve"> </w:t>
      </w:r>
      <w:r w:rsidRPr="007A7B4F">
        <w:fldChar w:fldCharType="begin"/>
      </w:r>
      <w:r w:rsidRPr="00973CB9">
        <w:instrText xml:space="preserve"> REF _Ref497226722 \n \h </w:instrText>
      </w:r>
      <w:r w:rsidRPr="002560A8">
        <w:instrText xml:space="preserve"> \* MERGEFORMAT </w:instrText>
      </w:r>
      <w:r w:rsidRPr="007A7B4F">
        <w:fldChar w:fldCharType="separate"/>
      </w:r>
      <w:r w:rsidR="006A6EAE">
        <w:t>2.3</w:t>
      </w:r>
      <w:r w:rsidRPr="007A7B4F">
        <w:fldChar w:fldCharType="end"/>
      </w:r>
      <w:r w:rsidRPr="007A7B4F">
        <w:t xml:space="preserve"> in relazione a </w:t>
      </w:r>
      <w:r w:rsidR="002A6D7D">
        <w:t>B</w:t>
      </w:r>
      <w:r w:rsidR="00CA1260">
        <w:t>ollette</w:t>
      </w:r>
      <w:r w:rsidR="00CA1260" w:rsidRPr="007A7B4F" w:rsidDel="00CA1260">
        <w:t xml:space="preserve"> </w:t>
      </w:r>
      <w:r w:rsidRPr="007A7B4F">
        <w:t xml:space="preserve">emesse e non pagate all’esercente </w:t>
      </w:r>
      <w:r w:rsidRPr="002560A8">
        <w:t>il</w:t>
      </w:r>
      <w:r>
        <w:t xml:space="preserve"> S</w:t>
      </w:r>
      <w:r w:rsidRPr="007A7B4F">
        <w:t xml:space="preserve">ervizio di </w:t>
      </w:r>
      <w:r w:rsidRPr="001441FF">
        <w:rPr>
          <w:i/>
        </w:rPr>
        <w:t>default</w:t>
      </w:r>
      <w:r w:rsidRPr="00EE5E50">
        <w:t>, oggetto di cessione del credito maturato da quest’ultimo al Fornitore</w:t>
      </w:r>
      <w:r w:rsidRPr="00F1794A">
        <w:t xml:space="preserve"> entrante</w:t>
      </w:r>
      <w:r w:rsidRPr="00973CB9">
        <w:t>.</w:t>
      </w:r>
      <w:bookmarkEnd w:id="48"/>
    </w:p>
    <w:p w14:paraId="7A399666" w14:textId="0ABB2745" w:rsidR="00717B09" w:rsidRPr="009A7EE5" w:rsidRDefault="00BC52B8" w:rsidP="009A5866">
      <w:pPr>
        <w:pStyle w:val="Paragrafoelenco"/>
        <w:numPr>
          <w:ilvl w:val="1"/>
          <w:numId w:val="29"/>
        </w:numPr>
        <w:spacing w:before="120" w:after="120"/>
        <w:ind w:left="782" w:hanging="782"/>
        <w:contextualSpacing w:val="0"/>
        <w:jc w:val="both"/>
      </w:pPr>
      <w:r w:rsidRPr="0041779F">
        <w:t xml:space="preserve">Le </w:t>
      </w:r>
      <w:r w:rsidRPr="009A7EE5">
        <w:t>modalità di pagamento disponibili al Cliente, di cui una gratuita, sono le seguenti xxx</w:t>
      </w:r>
      <w:r w:rsidRPr="009A7EE5">
        <w:rPr>
          <w:rStyle w:val="Rimandonotaapidipagina"/>
        </w:rPr>
        <w:footnoteReference w:id="22"/>
      </w:r>
      <w:r w:rsidRPr="009A7EE5">
        <w:t xml:space="preserve">. Tali </w:t>
      </w:r>
      <w:r w:rsidR="00717B09" w:rsidRPr="009A7EE5">
        <w:t xml:space="preserve">modalità sono indicate in </w:t>
      </w:r>
      <w:r w:rsidR="002A6D7D" w:rsidRPr="009A7EE5">
        <w:t>B</w:t>
      </w:r>
      <w:r w:rsidR="00103FB0" w:rsidRPr="009A7EE5">
        <w:t>olletta</w:t>
      </w:r>
      <w:r w:rsidR="00717B09" w:rsidRPr="009A7EE5">
        <w:t>.</w:t>
      </w:r>
      <w:r w:rsidR="00A53878" w:rsidRPr="009A7EE5">
        <w:t xml:space="preserve"> </w:t>
      </w:r>
      <w:r w:rsidR="00717B09" w:rsidRPr="009A7EE5">
        <w:t xml:space="preserve">In nessun caso sono previsti addebiti in </w:t>
      </w:r>
      <w:r w:rsidR="002A6D7D" w:rsidRPr="009A7EE5">
        <w:t>B</w:t>
      </w:r>
      <w:r w:rsidR="00103FB0" w:rsidRPr="009A7EE5">
        <w:t>olletta</w:t>
      </w:r>
      <w:r w:rsidR="00103FB0" w:rsidRPr="009A7EE5" w:rsidDel="00103FB0">
        <w:t xml:space="preserve"> </w:t>
      </w:r>
      <w:r w:rsidR="00717B09" w:rsidRPr="009A7EE5">
        <w:t>di oneri o corrispettivi a favore del Fornitore in relazione alla modalità di pagamento prescelta dal Cliente.</w:t>
      </w:r>
      <w:r w:rsidR="00EE5E50" w:rsidRPr="009A7EE5">
        <w:t xml:space="preserve"> </w:t>
      </w:r>
    </w:p>
    <w:p w14:paraId="0E4BB79A" w14:textId="1D635004" w:rsidR="00717B09" w:rsidRPr="009A7EE5" w:rsidRDefault="00717B09" w:rsidP="009A5866">
      <w:pPr>
        <w:pStyle w:val="Paragrafoelenco"/>
        <w:numPr>
          <w:ilvl w:val="1"/>
          <w:numId w:val="29"/>
        </w:numPr>
        <w:spacing w:after="120"/>
        <w:ind w:hanging="780"/>
        <w:contextualSpacing w:val="0"/>
        <w:jc w:val="both"/>
      </w:pPr>
      <w:bookmarkStart w:id="49" w:name="_Ref496881094"/>
      <w:r w:rsidRPr="009A7EE5">
        <w:t xml:space="preserve">Ai fini del computo dei consumi contabilizzati in </w:t>
      </w:r>
      <w:r w:rsidR="002A6D7D" w:rsidRPr="009A7EE5">
        <w:t>B</w:t>
      </w:r>
      <w:r w:rsidR="00103FB0" w:rsidRPr="009A7EE5">
        <w:t>olletta</w:t>
      </w:r>
      <w:r w:rsidRPr="009A7EE5">
        <w:t>, il Fornitore è tenuto a utilizzare, nel seguente ordine:</w:t>
      </w:r>
      <w:bookmarkEnd w:id="49"/>
    </w:p>
    <w:p w14:paraId="09CF3BD5" w14:textId="77777777" w:rsidR="00717B09" w:rsidRPr="009A7EE5" w:rsidRDefault="00717B09" w:rsidP="009A5866">
      <w:pPr>
        <w:pStyle w:val="Paragrafoelenco"/>
        <w:numPr>
          <w:ilvl w:val="0"/>
          <w:numId w:val="13"/>
        </w:numPr>
        <w:spacing w:after="120"/>
        <w:ind w:left="1134" w:hanging="425"/>
        <w:contextualSpacing w:val="0"/>
        <w:jc w:val="both"/>
      </w:pPr>
      <w:r w:rsidRPr="009A7EE5">
        <w:t>i dati di misura effettivi messi a disposizione dal Distributore;</w:t>
      </w:r>
    </w:p>
    <w:p w14:paraId="6E370649" w14:textId="6E757F72" w:rsidR="00717B09" w:rsidRPr="009A7EE5" w:rsidRDefault="00717B09" w:rsidP="009A5866">
      <w:pPr>
        <w:pStyle w:val="Paragrafoelenco"/>
        <w:numPr>
          <w:ilvl w:val="0"/>
          <w:numId w:val="13"/>
        </w:numPr>
        <w:spacing w:after="120"/>
        <w:ind w:left="1134" w:hanging="425"/>
        <w:contextualSpacing w:val="0"/>
        <w:jc w:val="both"/>
      </w:pPr>
      <w:r w:rsidRPr="009A7EE5">
        <w:t>le autoletture comunicate dal Cliente</w:t>
      </w:r>
      <w:r w:rsidR="002E612D" w:rsidRPr="009A7EE5">
        <w:t xml:space="preserve"> – con le modalità e le tempistiche indicate in </w:t>
      </w:r>
      <w:r w:rsidR="002A6D7D" w:rsidRPr="009A7EE5">
        <w:t>B</w:t>
      </w:r>
      <w:r w:rsidR="00103FB0" w:rsidRPr="009A7EE5">
        <w:t>olletta</w:t>
      </w:r>
      <w:r w:rsidR="00103FB0" w:rsidRPr="009A7EE5" w:rsidDel="00103FB0">
        <w:t xml:space="preserve"> </w:t>
      </w:r>
      <w:r w:rsidR="002E612D" w:rsidRPr="009A7EE5">
        <w:t xml:space="preserve">– </w:t>
      </w:r>
      <w:r w:rsidRPr="009A7EE5">
        <w:t>e validate dal Distributore;</w:t>
      </w:r>
    </w:p>
    <w:p w14:paraId="4FF9094B" w14:textId="77777777" w:rsidR="00717B09" w:rsidRPr="009A7EE5" w:rsidRDefault="00717B09" w:rsidP="009A5866">
      <w:pPr>
        <w:pStyle w:val="Paragrafoelenco"/>
        <w:numPr>
          <w:ilvl w:val="0"/>
          <w:numId w:val="13"/>
        </w:numPr>
        <w:spacing w:after="120"/>
        <w:ind w:left="1134" w:hanging="425"/>
        <w:contextualSpacing w:val="0"/>
        <w:jc w:val="both"/>
      </w:pPr>
      <w:r w:rsidRPr="009A7EE5">
        <w:t>i dati di misura stimati, come messi a disposizione dal Distributore ovvero stimati dal Fornitore. In caso di stima propria, il Fornitore determina il dato di misura stimato sulla base dei consumi storici effettivi del Cliente</w:t>
      </w:r>
      <w:r w:rsidR="00AC6B84" w:rsidRPr="009A7EE5">
        <w:t>, secondo il criterio xxx</w:t>
      </w:r>
      <w:r w:rsidR="00AC6B84" w:rsidRPr="009A7EE5">
        <w:rPr>
          <w:rStyle w:val="Rimandonotaapidipagina"/>
        </w:rPr>
        <w:footnoteReference w:id="23"/>
      </w:r>
      <w:r w:rsidRPr="009A7EE5">
        <w:t>.</w:t>
      </w:r>
    </w:p>
    <w:p w14:paraId="1FE655F1" w14:textId="632AC4EC" w:rsidR="000D5918" w:rsidRDefault="00AC6B84" w:rsidP="009A5866">
      <w:pPr>
        <w:pStyle w:val="Paragrafoelenco"/>
        <w:numPr>
          <w:ilvl w:val="1"/>
          <w:numId w:val="29"/>
        </w:numPr>
        <w:spacing w:before="120" w:after="120"/>
        <w:ind w:left="782" w:hanging="782"/>
        <w:contextualSpacing w:val="0"/>
        <w:jc w:val="both"/>
        <w:rPr>
          <w:color w:val="000000"/>
        </w:rPr>
      </w:pPr>
      <w:r w:rsidRPr="00E94B0C">
        <w:rPr>
          <w:color w:val="000000"/>
        </w:rPr>
        <w:lastRenderedPageBreak/>
        <w:t xml:space="preserve">In caso di variazioni dei corrispettivi applicabili alla fornitura intervenuti all’interno di un dato periodo, la ripartizione dei consumi avviene su base giornaliera considerando costante il consumo </w:t>
      </w:r>
      <w:r w:rsidR="00EA3BBF" w:rsidRPr="0064279C">
        <w:rPr>
          <w:color w:val="000000"/>
        </w:rPr>
        <w:t>nei periodi che intercorrono tra una lettura</w:t>
      </w:r>
      <w:r w:rsidR="00E94B0C" w:rsidRPr="0064279C">
        <w:rPr>
          <w:color w:val="000000"/>
        </w:rPr>
        <w:t xml:space="preserve"> rilevata</w:t>
      </w:r>
      <w:r w:rsidR="00E94B0C">
        <w:rPr>
          <w:color w:val="000000"/>
        </w:rPr>
        <w:t xml:space="preserve">, </w:t>
      </w:r>
      <w:r w:rsidR="00F87FFC" w:rsidRPr="006D068E">
        <w:rPr>
          <w:color w:val="000000"/>
        </w:rPr>
        <w:t>stimata</w:t>
      </w:r>
      <w:r w:rsidR="00EA3BBF" w:rsidRPr="00E94B0C">
        <w:rPr>
          <w:color w:val="000000"/>
        </w:rPr>
        <w:t xml:space="preserve"> </w:t>
      </w:r>
      <w:r w:rsidR="00E94B0C">
        <w:rPr>
          <w:color w:val="000000"/>
        </w:rPr>
        <w:t xml:space="preserve">o autolettura </w:t>
      </w:r>
      <w:r w:rsidR="00EA3BBF" w:rsidRPr="00E94B0C">
        <w:rPr>
          <w:color w:val="000000"/>
        </w:rPr>
        <w:t>e l’a</w:t>
      </w:r>
      <w:r w:rsidR="00E94B0C">
        <w:rPr>
          <w:color w:val="000000"/>
        </w:rPr>
        <w:t>l</w:t>
      </w:r>
      <w:r w:rsidR="00EA3BBF" w:rsidRPr="00E94B0C">
        <w:rPr>
          <w:color w:val="000000"/>
        </w:rPr>
        <w:t>tra.</w:t>
      </w:r>
    </w:p>
    <w:p w14:paraId="627BD444" w14:textId="21D88953" w:rsidR="00717B09" w:rsidRPr="00A35E31" w:rsidRDefault="00103FB0" w:rsidP="00717B09">
      <w:pPr>
        <w:spacing w:before="240" w:after="120"/>
        <w:ind w:firstLine="709"/>
        <w:jc w:val="both"/>
        <w:rPr>
          <w:i/>
          <w:color w:val="1F497D" w:themeColor="text2"/>
        </w:rPr>
      </w:pPr>
      <w:r>
        <w:rPr>
          <w:i/>
          <w:color w:val="1F497D" w:themeColor="text2"/>
        </w:rPr>
        <w:t xml:space="preserve">Emissione della </w:t>
      </w:r>
      <w:r w:rsidR="002A6D7D">
        <w:rPr>
          <w:i/>
          <w:color w:val="1F497D" w:themeColor="text2"/>
        </w:rPr>
        <w:t>B</w:t>
      </w:r>
      <w:r>
        <w:rPr>
          <w:i/>
          <w:color w:val="1F497D" w:themeColor="text2"/>
        </w:rPr>
        <w:t>olletta</w:t>
      </w:r>
      <w:r w:rsidRPr="00A35E31">
        <w:rPr>
          <w:i/>
          <w:color w:val="1F497D" w:themeColor="text2"/>
        </w:rPr>
        <w:t xml:space="preserve"> </w:t>
      </w:r>
      <w:r w:rsidR="00717B09" w:rsidRPr="00A35E31">
        <w:rPr>
          <w:i/>
          <w:color w:val="1F497D" w:themeColor="text2"/>
        </w:rPr>
        <w:t>di periodo</w:t>
      </w:r>
    </w:p>
    <w:p w14:paraId="4D4E8767" w14:textId="27A7ABB6" w:rsidR="00717B09" w:rsidRPr="004121B0" w:rsidRDefault="00717B09" w:rsidP="00717B09">
      <w:pPr>
        <w:pStyle w:val="Paragrafoelenco"/>
        <w:numPr>
          <w:ilvl w:val="1"/>
          <w:numId w:val="29"/>
        </w:numPr>
        <w:spacing w:after="120"/>
        <w:ind w:hanging="780"/>
        <w:contextualSpacing w:val="0"/>
        <w:jc w:val="both"/>
        <w:rPr>
          <w:color w:val="000000"/>
        </w:rPr>
      </w:pPr>
      <w:r w:rsidRPr="00A14C1B">
        <w:rPr>
          <w:color w:val="000000"/>
        </w:rPr>
        <w:t>La frequenza</w:t>
      </w:r>
      <w:r w:rsidR="00121CC8">
        <w:rPr>
          <w:color w:val="000000"/>
        </w:rPr>
        <w:t xml:space="preserve"> di fatturazione per i </w:t>
      </w:r>
      <w:r w:rsidR="00777598">
        <w:rPr>
          <w:color w:val="000000"/>
        </w:rPr>
        <w:t>C</w:t>
      </w:r>
      <w:r w:rsidR="00121CC8">
        <w:rPr>
          <w:color w:val="000000"/>
        </w:rPr>
        <w:t>lienti del settore del gas naturale è la seguente:</w:t>
      </w:r>
    </w:p>
    <w:tbl>
      <w:tblPr>
        <w:tblW w:w="4058" w:type="pct"/>
        <w:jc w:val="center"/>
        <w:tblBorders>
          <w:insideH w:val="single" w:sz="4" w:space="0" w:color="auto"/>
        </w:tblBorders>
        <w:tblLook w:val="04A0" w:firstRow="1" w:lastRow="0" w:firstColumn="1" w:lastColumn="0" w:noHBand="0" w:noVBand="1"/>
      </w:tblPr>
      <w:tblGrid>
        <w:gridCol w:w="3611"/>
        <w:gridCol w:w="3291"/>
      </w:tblGrid>
      <w:tr w:rsidR="00717B09" w:rsidRPr="003D57F5" w14:paraId="3B81A2D7" w14:textId="77777777" w:rsidTr="006119A3">
        <w:trPr>
          <w:trHeight w:val="318"/>
          <w:jc w:val="center"/>
        </w:trPr>
        <w:tc>
          <w:tcPr>
            <w:tcW w:w="2616" w:type="pct"/>
            <w:tcBorders>
              <w:top w:val="single" w:sz="4" w:space="0" w:color="auto"/>
              <w:bottom w:val="single" w:sz="4" w:space="0" w:color="auto"/>
            </w:tcBorders>
            <w:shd w:val="clear" w:color="auto" w:fill="D5EAFC"/>
            <w:vAlign w:val="center"/>
          </w:tcPr>
          <w:p w14:paraId="66EC59BA" w14:textId="77777777" w:rsidR="00717B09" w:rsidRPr="003D57F5" w:rsidRDefault="00717B09" w:rsidP="0099226B">
            <w:pPr>
              <w:keepNext/>
              <w:keepLines/>
              <w:autoSpaceDE w:val="0"/>
              <w:autoSpaceDN w:val="0"/>
              <w:adjustRightInd w:val="0"/>
              <w:ind w:left="709" w:hanging="709"/>
              <w:jc w:val="both"/>
              <w:rPr>
                <w:sz w:val="20"/>
              </w:rPr>
            </w:pPr>
            <w:r w:rsidRPr="003D57F5">
              <w:rPr>
                <w:b/>
                <w:sz w:val="20"/>
              </w:rPr>
              <w:t>Tipologia di clienti</w:t>
            </w:r>
          </w:p>
        </w:tc>
        <w:tc>
          <w:tcPr>
            <w:tcW w:w="2384" w:type="pct"/>
            <w:tcBorders>
              <w:top w:val="single" w:sz="4" w:space="0" w:color="auto"/>
              <w:bottom w:val="single" w:sz="4" w:space="0" w:color="auto"/>
            </w:tcBorders>
            <w:shd w:val="clear" w:color="auto" w:fill="D5EAFC"/>
            <w:vAlign w:val="center"/>
          </w:tcPr>
          <w:p w14:paraId="143B2185" w14:textId="2019AD7F" w:rsidR="00717B09" w:rsidRPr="003D57F5" w:rsidRDefault="00717B09" w:rsidP="0099226B">
            <w:pPr>
              <w:keepNext/>
              <w:keepLines/>
              <w:autoSpaceDE w:val="0"/>
              <w:autoSpaceDN w:val="0"/>
              <w:adjustRightInd w:val="0"/>
              <w:rPr>
                <w:b/>
                <w:sz w:val="20"/>
              </w:rPr>
            </w:pPr>
          </w:p>
        </w:tc>
      </w:tr>
      <w:tr w:rsidR="00717B09" w:rsidRPr="003D57F5" w14:paraId="5B2DD897" w14:textId="77777777" w:rsidTr="006119A3">
        <w:trPr>
          <w:trHeight w:val="434"/>
          <w:jc w:val="center"/>
        </w:trPr>
        <w:tc>
          <w:tcPr>
            <w:tcW w:w="2616" w:type="pct"/>
            <w:tcBorders>
              <w:top w:val="single" w:sz="4" w:space="0" w:color="auto"/>
            </w:tcBorders>
            <w:shd w:val="clear" w:color="auto" w:fill="auto"/>
            <w:vAlign w:val="center"/>
          </w:tcPr>
          <w:p w14:paraId="7750DC6E" w14:textId="6B70ED1D" w:rsidR="00717B09" w:rsidRPr="003D57F5" w:rsidRDefault="001A195D" w:rsidP="0099226B">
            <w:pPr>
              <w:keepNext/>
              <w:keepLines/>
              <w:autoSpaceDE w:val="0"/>
              <w:autoSpaceDN w:val="0"/>
              <w:adjustRightInd w:val="0"/>
              <w:jc w:val="both"/>
              <w:rPr>
                <w:sz w:val="20"/>
              </w:rPr>
            </w:pPr>
            <w:r>
              <w:rPr>
                <w:sz w:val="20"/>
              </w:rPr>
              <w:t>Fino a</w:t>
            </w:r>
            <w:r w:rsidR="002B4EA8">
              <w:rPr>
                <w:sz w:val="20"/>
              </w:rPr>
              <w:t xml:space="preserve"> </w:t>
            </w:r>
            <w:r w:rsidR="00717B09" w:rsidRPr="003D57F5">
              <w:rPr>
                <w:sz w:val="20"/>
              </w:rPr>
              <w:t xml:space="preserve">500 </w:t>
            </w:r>
            <w:proofErr w:type="spellStart"/>
            <w:r w:rsidR="00717B09" w:rsidRPr="003D57F5">
              <w:rPr>
                <w:sz w:val="20"/>
              </w:rPr>
              <w:t>Smc</w:t>
            </w:r>
            <w:proofErr w:type="spellEnd"/>
            <w:r w:rsidR="00717B09" w:rsidRPr="003D57F5">
              <w:rPr>
                <w:sz w:val="20"/>
              </w:rPr>
              <w:t>/anno</w:t>
            </w:r>
          </w:p>
        </w:tc>
        <w:tc>
          <w:tcPr>
            <w:tcW w:w="2384" w:type="pct"/>
            <w:tcBorders>
              <w:top w:val="single" w:sz="4" w:space="0" w:color="auto"/>
            </w:tcBorders>
            <w:shd w:val="clear" w:color="auto" w:fill="auto"/>
            <w:vAlign w:val="center"/>
          </w:tcPr>
          <w:p w14:paraId="74256F5A" w14:textId="66455CE8" w:rsidR="00717B09" w:rsidRPr="003D57F5" w:rsidRDefault="00717B09" w:rsidP="0099226B">
            <w:pPr>
              <w:keepNext/>
              <w:keepLines/>
              <w:autoSpaceDE w:val="0"/>
              <w:autoSpaceDN w:val="0"/>
              <w:adjustRightInd w:val="0"/>
              <w:jc w:val="center"/>
              <w:rPr>
                <w:sz w:val="20"/>
              </w:rPr>
            </w:pPr>
            <w:r w:rsidRPr="003D57F5">
              <w:rPr>
                <w:sz w:val="20"/>
              </w:rPr>
              <w:t xml:space="preserve">Almeno </w:t>
            </w:r>
            <w:r w:rsidR="00B01875">
              <w:rPr>
                <w:sz w:val="20"/>
              </w:rPr>
              <w:t>Q</w:t>
            </w:r>
            <w:r w:rsidRPr="003D57F5">
              <w:rPr>
                <w:sz w:val="20"/>
              </w:rPr>
              <w:t>uadrimestrale</w:t>
            </w:r>
          </w:p>
        </w:tc>
      </w:tr>
      <w:tr w:rsidR="00717B09" w:rsidRPr="003D57F5" w14:paraId="77EABC80" w14:textId="77777777" w:rsidTr="006119A3">
        <w:trPr>
          <w:trHeight w:val="426"/>
          <w:jc w:val="center"/>
        </w:trPr>
        <w:tc>
          <w:tcPr>
            <w:tcW w:w="2616" w:type="pct"/>
            <w:shd w:val="clear" w:color="auto" w:fill="auto"/>
            <w:vAlign w:val="center"/>
          </w:tcPr>
          <w:p w14:paraId="08DAED4E" w14:textId="0E0A155D" w:rsidR="00717B09" w:rsidRPr="003D57F5" w:rsidRDefault="001A195D" w:rsidP="0099226B">
            <w:pPr>
              <w:keepNext/>
              <w:keepLines/>
              <w:autoSpaceDE w:val="0"/>
              <w:autoSpaceDN w:val="0"/>
              <w:adjustRightInd w:val="0"/>
              <w:jc w:val="both"/>
              <w:rPr>
                <w:sz w:val="20"/>
              </w:rPr>
            </w:pPr>
            <w:r>
              <w:rPr>
                <w:sz w:val="20"/>
              </w:rPr>
              <w:t xml:space="preserve">Superiore a </w:t>
            </w:r>
            <w:r w:rsidR="00717B09" w:rsidRPr="003D57F5">
              <w:rPr>
                <w:sz w:val="20"/>
              </w:rPr>
              <w:t xml:space="preserve">500 e </w:t>
            </w:r>
            <w:r>
              <w:rPr>
                <w:sz w:val="20"/>
              </w:rPr>
              <w:t xml:space="preserve">fino a </w:t>
            </w:r>
            <w:r w:rsidR="00717B09" w:rsidRPr="003D57F5">
              <w:rPr>
                <w:sz w:val="20"/>
              </w:rPr>
              <w:t>5</w:t>
            </w:r>
            <w:r w:rsidR="00CD121D">
              <w:rPr>
                <w:sz w:val="20"/>
              </w:rPr>
              <w:t>.</w:t>
            </w:r>
            <w:r w:rsidR="00717B09" w:rsidRPr="003D57F5">
              <w:rPr>
                <w:sz w:val="20"/>
              </w:rPr>
              <w:t>00</w:t>
            </w:r>
            <w:r w:rsidR="00CD121D">
              <w:rPr>
                <w:sz w:val="20"/>
              </w:rPr>
              <w:t>0</w:t>
            </w:r>
            <w:r w:rsidR="00717B09" w:rsidRPr="003D57F5">
              <w:rPr>
                <w:sz w:val="20"/>
              </w:rPr>
              <w:t xml:space="preserve"> </w:t>
            </w:r>
            <w:proofErr w:type="spellStart"/>
            <w:r w:rsidR="00717B09" w:rsidRPr="003D57F5">
              <w:rPr>
                <w:sz w:val="20"/>
              </w:rPr>
              <w:t>Smc</w:t>
            </w:r>
            <w:proofErr w:type="spellEnd"/>
            <w:r w:rsidR="00717B09" w:rsidRPr="003D57F5">
              <w:rPr>
                <w:sz w:val="20"/>
              </w:rPr>
              <w:t>/anno</w:t>
            </w:r>
          </w:p>
        </w:tc>
        <w:tc>
          <w:tcPr>
            <w:tcW w:w="2384" w:type="pct"/>
            <w:shd w:val="clear" w:color="auto" w:fill="auto"/>
            <w:vAlign w:val="center"/>
          </w:tcPr>
          <w:p w14:paraId="51CE71A6" w14:textId="77777777" w:rsidR="00717B09" w:rsidRPr="003D57F5" w:rsidRDefault="00717B09" w:rsidP="0099226B">
            <w:pPr>
              <w:keepNext/>
              <w:keepLines/>
              <w:autoSpaceDE w:val="0"/>
              <w:autoSpaceDN w:val="0"/>
              <w:adjustRightInd w:val="0"/>
              <w:jc w:val="center"/>
              <w:rPr>
                <w:sz w:val="20"/>
              </w:rPr>
            </w:pPr>
            <w:r w:rsidRPr="003D57F5">
              <w:rPr>
                <w:sz w:val="20"/>
              </w:rPr>
              <w:t>Bimestrale</w:t>
            </w:r>
          </w:p>
        </w:tc>
      </w:tr>
      <w:tr w:rsidR="00717B09" w:rsidRPr="003D57F5" w14:paraId="24828A89" w14:textId="77777777" w:rsidTr="006119A3">
        <w:trPr>
          <w:trHeight w:val="410"/>
          <w:jc w:val="center"/>
        </w:trPr>
        <w:tc>
          <w:tcPr>
            <w:tcW w:w="2616" w:type="pct"/>
            <w:tcBorders>
              <w:top w:val="single" w:sz="4" w:space="0" w:color="auto"/>
              <w:bottom w:val="single" w:sz="4" w:space="0" w:color="auto"/>
            </w:tcBorders>
            <w:shd w:val="clear" w:color="auto" w:fill="auto"/>
            <w:vAlign w:val="center"/>
          </w:tcPr>
          <w:p w14:paraId="034E7A7B" w14:textId="2F9C6457" w:rsidR="00717B09" w:rsidRPr="003D57F5" w:rsidRDefault="001A195D" w:rsidP="0099226B">
            <w:pPr>
              <w:keepNext/>
              <w:keepLines/>
              <w:autoSpaceDE w:val="0"/>
              <w:autoSpaceDN w:val="0"/>
              <w:adjustRightInd w:val="0"/>
              <w:jc w:val="both"/>
              <w:rPr>
                <w:sz w:val="20"/>
              </w:rPr>
            </w:pPr>
            <w:r>
              <w:rPr>
                <w:sz w:val="20"/>
              </w:rPr>
              <w:t xml:space="preserve">Superiore </w:t>
            </w:r>
            <w:r w:rsidR="00717B09" w:rsidRPr="003D57F5">
              <w:rPr>
                <w:sz w:val="20"/>
              </w:rPr>
              <w:t xml:space="preserve">a 5.000 </w:t>
            </w:r>
            <w:proofErr w:type="spellStart"/>
            <w:r w:rsidR="00717B09" w:rsidRPr="003D57F5">
              <w:rPr>
                <w:sz w:val="20"/>
              </w:rPr>
              <w:t>Smc</w:t>
            </w:r>
            <w:proofErr w:type="spellEnd"/>
            <w:r w:rsidR="00717B09" w:rsidRPr="003D57F5">
              <w:rPr>
                <w:sz w:val="20"/>
              </w:rPr>
              <w:t>/anno</w:t>
            </w:r>
          </w:p>
        </w:tc>
        <w:tc>
          <w:tcPr>
            <w:tcW w:w="2384" w:type="pct"/>
            <w:tcBorders>
              <w:top w:val="single" w:sz="4" w:space="0" w:color="auto"/>
              <w:bottom w:val="single" w:sz="4" w:space="0" w:color="auto"/>
            </w:tcBorders>
            <w:shd w:val="clear" w:color="auto" w:fill="auto"/>
            <w:vAlign w:val="center"/>
          </w:tcPr>
          <w:p w14:paraId="74BD7D73" w14:textId="77777777" w:rsidR="00717B09" w:rsidRPr="003D57F5" w:rsidRDefault="00717B09" w:rsidP="0099226B">
            <w:pPr>
              <w:keepNext/>
              <w:keepLines/>
              <w:autoSpaceDE w:val="0"/>
              <w:autoSpaceDN w:val="0"/>
              <w:adjustRightInd w:val="0"/>
              <w:jc w:val="center"/>
              <w:rPr>
                <w:sz w:val="20"/>
              </w:rPr>
            </w:pPr>
            <w:r w:rsidRPr="003D57F5">
              <w:rPr>
                <w:sz w:val="20"/>
              </w:rPr>
              <w:t>Mensile</w:t>
            </w:r>
          </w:p>
        </w:tc>
      </w:tr>
    </w:tbl>
    <w:p w14:paraId="4AFA9C5D" w14:textId="55CF4C77" w:rsidR="00717B09" w:rsidRPr="0004795E" w:rsidRDefault="00717B09" w:rsidP="00BC5366">
      <w:pPr>
        <w:pStyle w:val="Paragrafoelenco"/>
        <w:numPr>
          <w:ilvl w:val="1"/>
          <w:numId w:val="29"/>
        </w:numPr>
        <w:spacing w:before="120" w:after="120"/>
        <w:ind w:left="782" w:hanging="782"/>
        <w:contextualSpacing w:val="0"/>
        <w:jc w:val="both"/>
        <w:rPr>
          <w:color w:val="000000"/>
        </w:rPr>
      </w:pPr>
      <w:r>
        <w:t xml:space="preserve">La </w:t>
      </w:r>
      <w:r w:rsidR="002A6D7D">
        <w:t>B</w:t>
      </w:r>
      <w:r w:rsidR="00ED01C9">
        <w:t>olletta</w:t>
      </w:r>
      <w:r w:rsidR="00ED01C9" w:rsidDel="00ED01C9">
        <w:t xml:space="preserve"> </w:t>
      </w:r>
      <w:r>
        <w:t xml:space="preserve">di periodo è emessa entro 45 giorni solari dalla data dell’ultimo giorno di consumo addebitato </w:t>
      </w:r>
      <w:r w:rsidRPr="008D17B9">
        <w:t>nell</w:t>
      </w:r>
      <w:r>
        <w:t>a</w:t>
      </w:r>
      <w:r w:rsidRPr="008D17B9">
        <w:t xml:space="preserve"> medesim</w:t>
      </w:r>
      <w:r>
        <w:t>a</w:t>
      </w:r>
      <w:r w:rsidRPr="008D17B9">
        <w:t>. In caso di emissione dell</w:t>
      </w:r>
      <w:r>
        <w:t>a</w:t>
      </w:r>
      <w:r w:rsidRPr="008D17B9">
        <w:t xml:space="preserve"> </w:t>
      </w:r>
      <w:r w:rsidR="002A6D7D">
        <w:t>B</w:t>
      </w:r>
      <w:r w:rsidR="00ED01C9">
        <w:t>olletta</w:t>
      </w:r>
      <w:r w:rsidR="00ED01C9" w:rsidDel="00ED01C9">
        <w:t xml:space="preserve"> </w:t>
      </w:r>
      <w:r>
        <w:t xml:space="preserve">di periodo </w:t>
      </w:r>
      <w:r w:rsidRPr="008D17B9">
        <w:t xml:space="preserve">oltre tale termine, il Fornitore </w:t>
      </w:r>
      <w:r w:rsidRPr="007B2A6E">
        <w:rPr>
          <w:color w:val="000000"/>
        </w:rPr>
        <w:t xml:space="preserve">riconosce, in occasione della prima </w:t>
      </w:r>
      <w:r w:rsidR="002A6D7D">
        <w:t>B</w:t>
      </w:r>
      <w:r w:rsidR="00ED01C9">
        <w:t>olletta</w:t>
      </w:r>
      <w:r w:rsidR="00ED01C9" w:rsidRPr="007B2A6E" w:rsidDel="00ED01C9">
        <w:rPr>
          <w:color w:val="000000"/>
        </w:rPr>
        <w:t xml:space="preserve"> </w:t>
      </w:r>
      <w:r w:rsidRPr="007B2A6E">
        <w:rPr>
          <w:color w:val="000000"/>
        </w:rPr>
        <w:t xml:space="preserve">utile, un indennizzo automatico al </w:t>
      </w:r>
      <w:r>
        <w:rPr>
          <w:color w:val="000000"/>
        </w:rPr>
        <w:t>C</w:t>
      </w:r>
      <w:r w:rsidRPr="007B2A6E">
        <w:rPr>
          <w:color w:val="000000"/>
        </w:rPr>
        <w:t>liente finale</w:t>
      </w:r>
      <w:r>
        <w:rPr>
          <w:color w:val="000000"/>
        </w:rPr>
        <w:t>.</w:t>
      </w:r>
      <w:r w:rsidRPr="007B2A6E">
        <w:rPr>
          <w:color w:val="000000"/>
        </w:rPr>
        <w:t xml:space="preserve"> </w:t>
      </w:r>
      <w:r w:rsidRPr="0004795E" w:rsidDel="008D17B9">
        <w:rPr>
          <w:color w:val="000000"/>
        </w:rPr>
        <w:t>Il valore del</w:t>
      </w:r>
      <w:r>
        <w:rPr>
          <w:color w:val="000000"/>
        </w:rPr>
        <w:t xml:space="preserve"> </w:t>
      </w:r>
      <w:proofErr w:type="gramStart"/>
      <w:r>
        <w:rPr>
          <w:color w:val="000000"/>
        </w:rPr>
        <w:t>predetto</w:t>
      </w:r>
      <w:proofErr w:type="gramEnd"/>
      <w:r>
        <w:rPr>
          <w:color w:val="000000"/>
        </w:rPr>
        <w:t xml:space="preserve"> </w:t>
      </w:r>
      <w:r w:rsidRPr="0004795E" w:rsidDel="008D17B9">
        <w:rPr>
          <w:color w:val="000000"/>
        </w:rPr>
        <w:t xml:space="preserve">indennizzo è </w:t>
      </w:r>
      <w:r w:rsidRPr="0004795E">
        <w:rPr>
          <w:color w:val="000000"/>
        </w:rPr>
        <w:t xml:space="preserve">pari a: </w:t>
      </w:r>
    </w:p>
    <w:p w14:paraId="0B4D8643" w14:textId="10CD77B7" w:rsidR="00717B09" w:rsidRPr="0004795E" w:rsidRDefault="00717B09" w:rsidP="009A5866">
      <w:pPr>
        <w:pStyle w:val="Paragrafoelenco"/>
        <w:numPr>
          <w:ilvl w:val="0"/>
          <w:numId w:val="3"/>
        </w:numPr>
        <w:spacing w:after="120"/>
        <w:ind w:left="1134" w:hanging="425"/>
        <w:contextualSpacing w:val="0"/>
        <w:jc w:val="both"/>
        <w:rPr>
          <w:color w:val="000000"/>
        </w:rPr>
      </w:pPr>
      <w:r w:rsidRPr="0004795E">
        <w:rPr>
          <w:color w:val="000000"/>
        </w:rPr>
        <w:t xml:space="preserve">6 </w:t>
      </w:r>
      <w:r>
        <w:rPr>
          <w:color w:val="000000"/>
        </w:rPr>
        <w:t xml:space="preserve">euro </w:t>
      </w:r>
      <w:r w:rsidRPr="0004795E">
        <w:rPr>
          <w:color w:val="000000"/>
        </w:rPr>
        <w:t xml:space="preserve">nel caso in cui la </w:t>
      </w:r>
      <w:r w:rsidR="002A6D7D">
        <w:t>B</w:t>
      </w:r>
      <w:r w:rsidR="00ED01C9">
        <w:t>olletta</w:t>
      </w:r>
      <w:r w:rsidR="00ED01C9" w:rsidDel="00ED01C9">
        <w:rPr>
          <w:color w:val="000000"/>
        </w:rPr>
        <w:t xml:space="preserve"> </w:t>
      </w:r>
      <w:r>
        <w:rPr>
          <w:color w:val="000000"/>
        </w:rPr>
        <w:t xml:space="preserve">di periodo </w:t>
      </w:r>
      <w:r w:rsidRPr="0004795E">
        <w:rPr>
          <w:color w:val="000000"/>
        </w:rPr>
        <w:t>sia emessa con un ritardo fino a 10 (dieci) giorni solari</w:t>
      </w:r>
      <w:r w:rsidRPr="007B2A6E">
        <w:rPr>
          <w:color w:val="000000"/>
        </w:rPr>
        <w:t xml:space="preserve"> </w:t>
      </w:r>
      <w:r w:rsidRPr="0004795E">
        <w:rPr>
          <w:color w:val="000000"/>
        </w:rPr>
        <w:t>successivi al termine</w:t>
      </w:r>
      <w:r>
        <w:rPr>
          <w:color w:val="000000"/>
        </w:rPr>
        <w:t xml:space="preserve"> massimo di emissione</w:t>
      </w:r>
      <w:r w:rsidRPr="0004795E">
        <w:rPr>
          <w:color w:val="000000"/>
        </w:rPr>
        <w:t xml:space="preserve"> </w:t>
      </w:r>
      <w:r w:rsidRPr="007B2A6E">
        <w:rPr>
          <w:color w:val="000000"/>
        </w:rPr>
        <w:t>di cui sopra</w:t>
      </w:r>
      <w:r w:rsidRPr="0004795E">
        <w:rPr>
          <w:color w:val="000000"/>
        </w:rPr>
        <w:t>;</w:t>
      </w:r>
    </w:p>
    <w:p w14:paraId="38247B8D" w14:textId="77777777" w:rsidR="00717B09" w:rsidRDefault="00717B09" w:rsidP="009A5866">
      <w:pPr>
        <w:pStyle w:val="Paragrafoelenco"/>
        <w:numPr>
          <w:ilvl w:val="0"/>
          <w:numId w:val="3"/>
        </w:numPr>
        <w:spacing w:after="120"/>
        <w:ind w:left="1134" w:hanging="425"/>
        <w:contextualSpacing w:val="0"/>
        <w:jc w:val="both"/>
        <w:rPr>
          <w:color w:val="000000"/>
        </w:rPr>
      </w:pPr>
      <w:r w:rsidRPr="0004795E">
        <w:rPr>
          <w:color w:val="000000"/>
        </w:rPr>
        <w:t xml:space="preserve">l’importo di cui alla precedente lettera a) maggiorato di 2 </w:t>
      </w:r>
      <w:r>
        <w:rPr>
          <w:color w:val="000000"/>
        </w:rPr>
        <w:t>euro</w:t>
      </w:r>
      <w:r w:rsidRPr="0004795E">
        <w:rPr>
          <w:color w:val="000000"/>
        </w:rPr>
        <w:t xml:space="preserve"> ogni 5 (cinque) giorni solari ulteriori di ritardo, fino ad un massimo di 20 </w:t>
      </w:r>
      <w:r>
        <w:rPr>
          <w:color w:val="000000"/>
        </w:rPr>
        <w:t>euro</w:t>
      </w:r>
      <w:r w:rsidRPr="0004795E">
        <w:rPr>
          <w:color w:val="000000"/>
        </w:rPr>
        <w:t>, per ritardi fino a 45 (quarantacinque) giorni solari</w:t>
      </w:r>
      <w:r w:rsidRPr="007B2A6E">
        <w:rPr>
          <w:color w:val="000000"/>
        </w:rPr>
        <w:t xml:space="preserve"> </w:t>
      </w:r>
      <w:r w:rsidRPr="0004795E">
        <w:rPr>
          <w:color w:val="000000"/>
        </w:rPr>
        <w:t xml:space="preserve">dal termine </w:t>
      </w:r>
      <w:r>
        <w:rPr>
          <w:color w:val="000000"/>
        </w:rPr>
        <w:t>massimo di emissione</w:t>
      </w:r>
      <w:r w:rsidRPr="0004795E">
        <w:rPr>
          <w:color w:val="000000"/>
        </w:rPr>
        <w:t xml:space="preserve"> di cui </w:t>
      </w:r>
      <w:r w:rsidRPr="007B2A6E">
        <w:rPr>
          <w:color w:val="000000"/>
        </w:rPr>
        <w:t>sopra</w:t>
      </w:r>
      <w:r w:rsidRPr="0004795E">
        <w:rPr>
          <w:color w:val="000000"/>
        </w:rPr>
        <w:t>.</w:t>
      </w:r>
    </w:p>
    <w:p w14:paraId="6AA4A770" w14:textId="77777777" w:rsidR="00717B09" w:rsidRPr="0004795E" w:rsidRDefault="00717B09" w:rsidP="00717B09">
      <w:pPr>
        <w:pStyle w:val="Paragrafoelenco"/>
        <w:spacing w:after="120"/>
        <w:ind w:left="1134" w:hanging="425"/>
        <w:contextualSpacing w:val="0"/>
        <w:jc w:val="both"/>
        <w:rPr>
          <w:color w:val="000000"/>
        </w:rPr>
      </w:pPr>
      <w:r w:rsidRPr="0004795E">
        <w:rPr>
          <w:color w:val="000000"/>
        </w:rPr>
        <w:t xml:space="preserve">Tale importo è, altresì modificato in ragione di un ritardo ulteriore ed è pari a: </w:t>
      </w:r>
    </w:p>
    <w:p w14:paraId="49B85E03" w14:textId="4CF329B4" w:rsidR="00717B09" w:rsidRPr="0004795E" w:rsidRDefault="00717B09" w:rsidP="009A5866">
      <w:pPr>
        <w:pStyle w:val="Paragrafoelenco"/>
        <w:numPr>
          <w:ilvl w:val="0"/>
          <w:numId w:val="6"/>
        </w:numPr>
        <w:spacing w:after="120"/>
        <w:ind w:left="1134" w:hanging="425"/>
        <w:contextualSpacing w:val="0"/>
        <w:jc w:val="both"/>
        <w:rPr>
          <w:color w:val="000000"/>
        </w:rPr>
      </w:pPr>
      <w:r w:rsidRPr="0004795E">
        <w:rPr>
          <w:color w:val="000000"/>
        </w:rPr>
        <w:t xml:space="preserve">40 </w:t>
      </w:r>
      <w:r>
        <w:rPr>
          <w:color w:val="000000"/>
        </w:rPr>
        <w:t>euro</w:t>
      </w:r>
      <w:r w:rsidRPr="0004795E">
        <w:rPr>
          <w:color w:val="000000"/>
        </w:rPr>
        <w:t xml:space="preserve"> se l’emissione della </w:t>
      </w:r>
      <w:r w:rsidR="002A6D7D">
        <w:t>B</w:t>
      </w:r>
      <w:r w:rsidR="00ED01C9">
        <w:t>olletta</w:t>
      </w:r>
      <w:r w:rsidR="00ED01C9" w:rsidDel="00ED01C9">
        <w:rPr>
          <w:color w:val="000000"/>
        </w:rPr>
        <w:t xml:space="preserve"> </w:t>
      </w:r>
      <w:r>
        <w:rPr>
          <w:color w:val="000000"/>
        </w:rPr>
        <w:t xml:space="preserve">di periodo </w:t>
      </w:r>
      <w:r w:rsidRPr="0004795E">
        <w:rPr>
          <w:color w:val="000000"/>
        </w:rPr>
        <w:t>avviene in un tempo compreso tra 46 (quarantasei) e 90 (novanta) giorni solari</w:t>
      </w:r>
      <w:r w:rsidRPr="007B2A6E">
        <w:rPr>
          <w:color w:val="000000"/>
        </w:rPr>
        <w:t xml:space="preserve"> dal termine</w:t>
      </w:r>
      <w:r w:rsidRPr="00D3299D">
        <w:rPr>
          <w:color w:val="000000"/>
        </w:rPr>
        <w:t xml:space="preserve"> </w:t>
      </w:r>
      <w:r>
        <w:rPr>
          <w:color w:val="000000"/>
        </w:rPr>
        <w:t>massimo di emissione</w:t>
      </w:r>
      <w:r w:rsidRPr="007B2A6E">
        <w:rPr>
          <w:color w:val="000000"/>
        </w:rPr>
        <w:t xml:space="preserve"> di cui sopra</w:t>
      </w:r>
      <w:r w:rsidRPr="0004795E">
        <w:rPr>
          <w:color w:val="000000"/>
        </w:rPr>
        <w:t xml:space="preserve">; </w:t>
      </w:r>
    </w:p>
    <w:p w14:paraId="40FB6943" w14:textId="2A470480" w:rsidR="00717B09" w:rsidRPr="003170B1" w:rsidRDefault="00717B09" w:rsidP="009A5866">
      <w:pPr>
        <w:pStyle w:val="Paragrafoelenco"/>
        <w:numPr>
          <w:ilvl w:val="0"/>
          <w:numId w:val="6"/>
        </w:numPr>
        <w:spacing w:after="120"/>
        <w:ind w:left="1134" w:hanging="425"/>
        <w:contextualSpacing w:val="0"/>
        <w:jc w:val="both"/>
        <w:rPr>
          <w:color w:val="000000"/>
        </w:rPr>
      </w:pPr>
      <w:r w:rsidRPr="0004795E">
        <w:rPr>
          <w:color w:val="000000"/>
        </w:rPr>
        <w:t xml:space="preserve">60 </w:t>
      </w:r>
      <w:r>
        <w:rPr>
          <w:color w:val="000000"/>
        </w:rPr>
        <w:t>euro</w:t>
      </w:r>
      <w:r w:rsidRPr="0004795E">
        <w:rPr>
          <w:color w:val="000000"/>
        </w:rPr>
        <w:t xml:space="preserve"> se l’emissione della </w:t>
      </w:r>
      <w:r w:rsidR="002A6D7D">
        <w:t>B</w:t>
      </w:r>
      <w:r w:rsidR="00ED01C9">
        <w:t>olletta</w:t>
      </w:r>
      <w:r w:rsidR="00ED01C9" w:rsidDel="00ED01C9">
        <w:rPr>
          <w:color w:val="000000"/>
        </w:rPr>
        <w:t xml:space="preserve"> </w:t>
      </w:r>
      <w:r>
        <w:rPr>
          <w:color w:val="000000"/>
        </w:rPr>
        <w:t xml:space="preserve">di periodo </w:t>
      </w:r>
      <w:r w:rsidRPr="0004795E">
        <w:rPr>
          <w:color w:val="000000"/>
        </w:rPr>
        <w:t>avviene in un tempo superiore a 90 (novanta) giorni solari</w:t>
      </w:r>
      <w:r w:rsidRPr="007B2A6E">
        <w:rPr>
          <w:color w:val="000000"/>
        </w:rPr>
        <w:t xml:space="preserve"> </w:t>
      </w:r>
      <w:r w:rsidRPr="0004795E">
        <w:rPr>
          <w:color w:val="000000"/>
        </w:rPr>
        <w:t xml:space="preserve">dal termine </w:t>
      </w:r>
      <w:r>
        <w:rPr>
          <w:color w:val="000000"/>
        </w:rPr>
        <w:t>massimo di emissione</w:t>
      </w:r>
      <w:r w:rsidRPr="0004795E">
        <w:rPr>
          <w:color w:val="000000"/>
        </w:rPr>
        <w:t xml:space="preserve"> di </w:t>
      </w:r>
      <w:r w:rsidRPr="003170B1">
        <w:rPr>
          <w:color w:val="000000"/>
        </w:rPr>
        <w:t>cui sopra.</w:t>
      </w:r>
      <w:r w:rsidR="006C52CB">
        <w:rPr>
          <w:color w:val="000000"/>
        </w:rPr>
        <w:t xml:space="preserve"> </w:t>
      </w:r>
    </w:p>
    <w:p w14:paraId="080216D2" w14:textId="77777777" w:rsidR="008E3AED" w:rsidRPr="00943F9E" w:rsidRDefault="00910F58" w:rsidP="009A5866">
      <w:pPr>
        <w:pStyle w:val="Paragrafoelenco"/>
        <w:numPr>
          <w:ilvl w:val="1"/>
          <w:numId w:val="29"/>
        </w:numPr>
        <w:spacing w:after="120"/>
        <w:ind w:hanging="780"/>
        <w:contextualSpacing w:val="0"/>
        <w:jc w:val="both"/>
        <w:rPr>
          <w:color w:val="000000"/>
        </w:rPr>
      </w:pPr>
      <w:bookmarkStart w:id="50" w:name="_Ref501529697"/>
      <w:r>
        <w:t>I</w:t>
      </w:r>
      <w:r w:rsidRPr="00910F58">
        <w:t xml:space="preserve">l Fornitore informa il Cliente </w:t>
      </w:r>
      <w:r>
        <w:t xml:space="preserve">dell’esito negativo del tentativo di lettura e delle sue conseguenze </w:t>
      </w:r>
      <w:r w:rsidRPr="00910F58">
        <w:t xml:space="preserve">con le seguenti </w:t>
      </w:r>
      <w:r w:rsidRPr="009A7EE5">
        <w:t>modalità xxx</w:t>
      </w:r>
      <w:r w:rsidR="00E11A08" w:rsidRPr="009A7EE5">
        <w:rPr>
          <w:rStyle w:val="Rimandonotaapidipagina"/>
        </w:rPr>
        <w:footnoteReference w:id="24"/>
      </w:r>
      <w:r w:rsidR="00E11A08" w:rsidRPr="009A7EE5">
        <w:t>.</w:t>
      </w:r>
      <w:r w:rsidRPr="00910F58">
        <w:t xml:space="preserve"> </w:t>
      </w:r>
      <w:bookmarkEnd w:id="50"/>
    </w:p>
    <w:p w14:paraId="533223D8" w14:textId="07B15E59" w:rsidR="00910F58" w:rsidRPr="00215907" w:rsidRDefault="00910F58" w:rsidP="009A5866">
      <w:pPr>
        <w:pStyle w:val="Paragrafoelenco"/>
        <w:numPr>
          <w:ilvl w:val="1"/>
          <w:numId w:val="29"/>
        </w:numPr>
        <w:spacing w:after="120"/>
        <w:ind w:hanging="780"/>
        <w:contextualSpacing w:val="0"/>
        <w:jc w:val="both"/>
        <w:rPr>
          <w:color w:val="000000"/>
        </w:rPr>
      </w:pPr>
      <w:r>
        <w:t>In caso di mancata</w:t>
      </w:r>
      <w:r w:rsidR="000B29C4">
        <w:t xml:space="preserve"> raccolta della</w:t>
      </w:r>
      <w:r>
        <w:t xml:space="preserve"> lettura del misuratore, entro i limiti previsti dalla regolazione,</w:t>
      </w:r>
      <w:r w:rsidR="0055145E">
        <w:t xml:space="preserve"> per </w:t>
      </w:r>
      <w:r w:rsidR="00916753">
        <w:t>sei mesi consecutivi,</w:t>
      </w:r>
      <w:r>
        <w:t xml:space="preserve"> </w:t>
      </w:r>
      <w:r w:rsidRPr="00910F58">
        <w:t>il Cliente</w:t>
      </w:r>
      <w:r w:rsidR="0096201B">
        <w:t xml:space="preserve"> titolare di un Punto di fornitura</w:t>
      </w:r>
      <w:r w:rsidRPr="00910F58">
        <w:t xml:space="preserve"> </w:t>
      </w:r>
      <w:r w:rsidR="008F6108">
        <w:t xml:space="preserve">dotato di </w:t>
      </w:r>
      <w:r w:rsidR="008F6108" w:rsidRPr="00215907">
        <w:rPr>
          <w:i/>
          <w:iCs/>
        </w:rPr>
        <w:t xml:space="preserve">smart </w:t>
      </w:r>
      <w:proofErr w:type="spellStart"/>
      <w:r w:rsidR="008F6108" w:rsidRPr="00215907">
        <w:rPr>
          <w:i/>
          <w:iCs/>
        </w:rPr>
        <w:t>meter</w:t>
      </w:r>
      <w:proofErr w:type="spellEnd"/>
      <w:r w:rsidR="002D6879">
        <w:rPr>
          <w:i/>
          <w:iCs/>
        </w:rPr>
        <w:t>,</w:t>
      </w:r>
      <w:r w:rsidR="008F6108">
        <w:t xml:space="preserve"> con consumo annuo fino a 500 </w:t>
      </w:r>
      <w:proofErr w:type="spellStart"/>
      <w:r w:rsidR="008F6108">
        <w:t>Smc</w:t>
      </w:r>
      <w:proofErr w:type="spellEnd"/>
      <w:r w:rsidR="0008274A">
        <w:t>,</w:t>
      </w:r>
      <w:r w:rsidR="008F6108" w:rsidRPr="00910F58">
        <w:t xml:space="preserve"> </w:t>
      </w:r>
      <w:r w:rsidRPr="00910F58">
        <w:t xml:space="preserve">ha diritto a ricevere un indennizzo automatico a carico del Distributore per il tramite del Fornitore pari a </w:t>
      </w:r>
      <w:r w:rsidR="002D6879">
        <w:t>10</w:t>
      </w:r>
      <w:r w:rsidRPr="00910F58">
        <w:t xml:space="preserve"> euro</w:t>
      </w:r>
      <w:r w:rsidR="0065492D">
        <w:t>.</w:t>
      </w:r>
    </w:p>
    <w:p w14:paraId="7F7546A8" w14:textId="2A5DB5E2" w:rsidR="00E920B4" w:rsidRPr="00215907" w:rsidRDefault="00E920B4" w:rsidP="00F6194F">
      <w:pPr>
        <w:pStyle w:val="Paragrafoelenco"/>
        <w:numPr>
          <w:ilvl w:val="1"/>
          <w:numId w:val="29"/>
        </w:numPr>
        <w:spacing w:after="120"/>
        <w:ind w:hanging="780"/>
        <w:contextualSpacing w:val="0"/>
        <w:jc w:val="both"/>
        <w:rPr>
          <w:color w:val="000000"/>
        </w:rPr>
      </w:pPr>
      <w:r>
        <w:lastRenderedPageBreak/>
        <w:t xml:space="preserve">In caso di mancata raccolta della lettura del misuratore, entro i limiti previsti dalla regolazione, per </w:t>
      </w:r>
      <w:r w:rsidR="00223DB0">
        <w:t>tre</w:t>
      </w:r>
      <w:r>
        <w:t xml:space="preserve"> mesi consecutivi, </w:t>
      </w:r>
      <w:r w:rsidRPr="00910F58">
        <w:t>il Cliente</w:t>
      </w:r>
      <w:r>
        <w:t xml:space="preserve"> titolare di un Punto di fornitura</w:t>
      </w:r>
      <w:r w:rsidRPr="00910F58">
        <w:t xml:space="preserve"> </w:t>
      </w:r>
      <w:r>
        <w:t xml:space="preserve">dotato di </w:t>
      </w:r>
      <w:r w:rsidRPr="00111D00">
        <w:rPr>
          <w:i/>
          <w:iCs/>
        </w:rPr>
        <w:t xml:space="preserve">smart </w:t>
      </w:r>
      <w:proofErr w:type="spellStart"/>
      <w:r w:rsidRPr="00111D00">
        <w:rPr>
          <w:i/>
          <w:iCs/>
        </w:rPr>
        <w:t>meter</w:t>
      </w:r>
      <w:proofErr w:type="spellEnd"/>
      <w:r>
        <w:rPr>
          <w:i/>
          <w:iCs/>
        </w:rPr>
        <w:t>,</w:t>
      </w:r>
      <w:r>
        <w:t xml:space="preserve"> con consumo annuo </w:t>
      </w:r>
      <w:r w:rsidR="00811E66">
        <w:t xml:space="preserve">superiore a 500 </w:t>
      </w:r>
      <w:proofErr w:type="spellStart"/>
      <w:r w:rsidR="00811E66">
        <w:t>Smc</w:t>
      </w:r>
      <w:proofErr w:type="spellEnd"/>
      <w:r w:rsidR="00811E66">
        <w:t xml:space="preserve"> e </w:t>
      </w:r>
      <w:r>
        <w:t>fino a 500</w:t>
      </w:r>
      <w:r w:rsidR="00223DB0">
        <w:t>0</w:t>
      </w:r>
      <w:r>
        <w:t xml:space="preserve"> </w:t>
      </w:r>
      <w:proofErr w:type="spellStart"/>
      <w:r>
        <w:t>Smc</w:t>
      </w:r>
      <w:proofErr w:type="spellEnd"/>
      <w:r>
        <w:t>,</w:t>
      </w:r>
      <w:r w:rsidRPr="00910F58">
        <w:t xml:space="preserve"> ha diritto a ricevere un indennizzo automatico a carico del Distributore per il tramite del Fornitore pari a </w:t>
      </w:r>
      <w:r>
        <w:t>10</w:t>
      </w:r>
      <w:r w:rsidRPr="00910F58">
        <w:t xml:space="preserve"> euro</w:t>
      </w:r>
      <w:r>
        <w:t>.</w:t>
      </w:r>
    </w:p>
    <w:p w14:paraId="45960017" w14:textId="63A21419" w:rsidR="00717B09" w:rsidRPr="00215907" w:rsidRDefault="00C17B4F" w:rsidP="00717B09">
      <w:pPr>
        <w:spacing w:before="240" w:after="120"/>
        <w:ind w:firstLine="709"/>
        <w:jc w:val="both"/>
        <w:rPr>
          <w:i/>
          <w:color w:val="1F497D" w:themeColor="text2"/>
        </w:rPr>
      </w:pPr>
      <w:r w:rsidRPr="00215907">
        <w:rPr>
          <w:i/>
          <w:color w:val="1F497D" w:themeColor="text2"/>
        </w:rPr>
        <w:t xml:space="preserve">Emissione della </w:t>
      </w:r>
      <w:r w:rsidR="002A6D7D">
        <w:rPr>
          <w:i/>
          <w:color w:val="1F497D" w:themeColor="text2"/>
        </w:rPr>
        <w:t>B</w:t>
      </w:r>
      <w:r w:rsidRPr="00215907">
        <w:rPr>
          <w:i/>
          <w:color w:val="1F497D" w:themeColor="text2"/>
        </w:rPr>
        <w:t xml:space="preserve">olletta </w:t>
      </w:r>
      <w:r w:rsidR="00717B09" w:rsidRPr="00215907">
        <w:rPr>
          <w:i/>
          <w:color w:val="1F497D" w:themeColor="text2"/>
        </w:rPr>
        <w:t>di chiusura</w:t>
      </w:r>
    </w:p>
    <w:p w14:paraId="268E5E67" w14:textId="7476322E" w:rsidR="00717B09" w:rsidRDefault="00717B09" w:rsidP="009A5866">
      <w:pPr>
        <w:pStyle w:val="Paragrafoelenco"/>
        <w:numPr>
          <w:ilvl w:val="1"/>
          <w:numId w:val="29"/>
        </w:numPr>
        <w:spacing w:before="120" w:after="120"/>
        <w:ind w:left="782" w:hanging="782"/>
        <w:contextualSpacing w:val="0"/>
        <w:jc w:val="both"/>
      </w:pPr>
      <w:bookmarkStart w:id="51" w:name="_Ref493672778"/>
      <w:r w:rsidRPr="0056511C">
        <w:t xml:space="preserve">La </w:t>
      </w:r>
      <w:r w:rsidR="002A6D7D">
        <w:t>B</w:t>
      </w:r>
      <w:r w:rsidR="00834C60">
        <w:t>olletta</w:t>
      </w:r>
      <w:r w:rsidR="00834C60" w:rsidDel="00834C60">
        <w:t xml:space="preserve"> </w:t>
      </w:r>
      <w:r w:rsidRPr="0056511C">
        <w:t>di chiusura è recapitata al Cliente entro 6 (sei) settimane decorrenti dal giorno di cessazione della fornitura</w:t>
      </w:r>
      <w:r>
        <w:t xml:space="preserve">. A tal fine essa è emessa entro il secondo giorno solare precedente lo scadere di tale periodo. In caso di </w:t>
      </w:r>
      <w:r w:rsidR="002A6D7D">
        <w:t>B</w:t>
      </w:r>
      <w:r w:rsidR="00834C60">
        <w:t>ollette</w:t>
      </w:r>
      <w:r w:rsidR="00834C60" w:rsidDel="00834C60">
        <w:t xml:space="preserve"> </w:t>
      </w:r>
      <w:r>
        <w:t>in formato cartaceo, il termine per l’emissione è pari all’ottavo giorno solare precedente il termine di 6 (sei) settimane per il recapito.</w:t>
      </w:r>
      <w:bookmarkEnd w:id="51"/>
    </w:p>
    <w:p w14:paraId="3EC86C69" w14:textId="3288AB97" w:rsidR="00717B09" w:rsidRDefault="00717B09" w:rsidP="009A5866">
      <w:pPr>
        <w:pStyle w:val="Paragrafoelenco"/>
        <w:numPr>
          <w:ilvl w:val="1"/>
          <w:numId w:val="29"/>
        </w:numPr>
        <w:spacing w:before="120" w:after="120"/>
        <w:ind w:left="782" w:hanging="782"/>
        <w:contextualSpacing w:val="0"/>
        <w:jc w:val="both"/>
      </w:pPr>
      <w:r>
        <w:t>In caso di mancato rispetto da parte del Fornitore della tempistica di emissione di cui al comma</w:t>
      </w:r>
      <w:r w:rsidR="001342E7">
        <w:t xml:space="preserve"> </w:t>
      </w:r>
      <w:r w:rsidR="0038259D">
        <w:fldChar w:fldCharType="begin"/>
      </w:r>
      <w:r w:rsidR="0038259D">
        <w:instrText xml:space="preserve"> REF _Ref493672778 \n \h </w:instrText>
      </w:r>
      <w:r w:rsidR="0038259D">
        <w:fldChar w:fldCharType="separate"/>
      </w:r>
      <w:r w:rsidR="006A6EAE">
        <w:t>11.25</w:t>
      </w:r>
      <w:r w:rsidR="0038259D">
        <w:fldChar w:fldCharType="end"/>
      </w:r>
      <w:r>
        <w:t xml:space="preserve">, il </w:t>
      </w:r>
      <w:r w:rsidRPr="008D17B9">
        <w:t>Fornitore riconosce</w:t>
      </w:r>
      <w:r w:rsidRPr="007E579A">
        <w:t xml:space="preserve">, </w:t>
      </w:r>
      <w:r>
        <w:t xml:space="preserve">nella medesima </w:t>
      </w:r>
      <w:r w:rsidR="002A6D7D">
        <w:t>B</w:t>
      </w:r>
      <w:r w:rsidR="009536A4">
        <w:t>olletta</w:t>
      </w:r>
      <w:r w:rsidR="009536A4" w:rsidDel="009536A4">
        <w:t xml:space="preserve"> </w:t>
      </w:r>
      <w:r>
        <w:t>di chiusura</w:t>
      </w:r>
      <w:r w:rsidRPr="007E579A">
        <w:t>, un indennizzo automatico pari a</w:t>
      </w:r>
      <w:r>
        <w:t>:</w:t>
      </w:r>
    </w:p>
    <w:p w14:paraId="29F3CD91" w14:textId="640A4F74" w:rsidR="00717B09" w:rsidRDefault="00717B09" w:rsidP="009A5866">
      <w:pPr>
        <w:pStyle w:val="Paragrafoelenco"/>
        <w:numPr>
          <w:ilvl w:val="0"/>
          <w:numId w:val="4"/>
        </w:numPr>
        <w:spacing w:after="120"/>
        <w:ind w:left="1134" w:hanging="425"/>
        <w:contextualSpacing w:val="0"/>
        <w:jc w:val="both"/>
      </w:pPr>
      <w:r>
        <w:t xml:space="preserve">4 euro, </w:t>
      </w:r>
      <w:r w:rsidRPr="007E579A">
        <w:t xml:space="preserve">nel caso in cui la </w:t>
      </w:r>
      <w:r w:rsidR="002A6D7D">
        <w:t>B</w:t>
      </w:r>
      <w:r w:rsidR="00C07E8E">
        <w:t xml:space="preserve">olletta </w:t>
      </w:r>
      <w:r w:rsidRPr="007E579A">
        <w:t xml:space="preserve">sia emessa con un ritardo </w:t>
      </w:r>
      <w:r>
        <w:t xml:space="preserve">fino a 10 (dieci) giorni solari successivi </w:t>
      </w:r>
      <w:r w:rsidRPr="009760D5">
        <w:t xml:space="preserve">al termine </w:t>
      </w:r>
      <w:r>
        <w:rPr>
          <w:color w:val="000000"/>
        </w:rPr>
        <w:t>massimo di emissione</w:t>
      </w:r>
      <w:r w:rsidRPr="0004795E">
        <w:rPr>
          <w:color w:val="000000"/>
        </w:rPr>
        <w:t xml:space="preserve"> </w:t>
      </w:r>
      <w:r w:rsidRPr="009760D5">
        <w:t xml:space="preserve">di cui </w:t>
      </w:r>
      <w:r>
        <w:t>al comma</w:t>
      </w:r>
      <w:r w:rsidR="0038259D">
        <w:fldChar w:fldCharType="begin"/>
      </w:r>
      <w:r w:rsidR="0038259D">
        <w:instrText xml:space="preserve"> REF _Ref493672778 \n \h </w:instrText>
      </w:r>
      <w:r w:rsidR="0038259D">
        <w:fldChar w:fldCharType="separate"/>
      </w:r>
      <w:r w:rsidR="006A6EAE">
        <w:t>11.25</w:t>
      </w:r>
      <w:r w:rsidR="0038259D">
        <w:fldChar w:fldCharType="end"/>
      </w:r>
      <w:r>
        <w:t>;</w:t>
      </w:r>
    </w:p>
    <w:p w14:paraId="0921E9DA" w14:textId="0FC1B22A" w:rsidR="00717B09" w:rsidRDefault="00717B09" w:rsidP="009A5866">
      <w:pPr>
        <w:pStyle w:val="Paragrafoelenco"/>
        <w:numPr>
          <w:ilvl w:val="0"/>
          <w:numId w:val="4"/>
        </w:numPr>
        <w:spacing w:after="120"/>
        <w:ind w:left="1134" w:hanging="425"/>
        <w:contextualSpacing w:val="0"/>
        <w:jc w:val="both"/>
      </w:pPr>
      <w:r>
        <w:t xml:space="preserve">l’importo di cui alla precedente lettera a) maggiorato di 2 euro ogni 10 (dieci) giorni solari di ulteriore ritardo, fino a un massimo di 22 euro </w:t>
      </w:r>
      <w:r w:rsidRPr="007E579A">
        <w:t xml:space="preserve">per ritardi fino a </w:t>
      </w:r>
      <w:r>
        <w:t>90</w:t>
      </w:r>
      <w:r w:rsidRPr="007E579A">
        <w:t xml:space="preserve"> (</w:t>
      </w:r>
      <w:r>
        <w:t>novanta</w:t>
      </w:r>
      <w:r w:rsidRPr="007E579A">
        <w:t>) giorni solari</w:t>
      </w:r>
      <w:r>
        <w:t xml:space="preserve"> successivi al termine massimo di emissione di cui al comma </w:t>
      </w:r>
      <w:r w:rsidR="0038259D">
        <w:fldChar w:fldCharType="begin"/>
      </w:r>
      <w:r w:rsidR="0038259D">
        <w:instrText xml:space="preserve"> REF _Ref493672778 \n \h </w:instrText>
      </w:r>
      <w:r w:rsidR="0038259D">
        <w:fldChar w:fldCharType="separate"/>
      </w:r>
      <w:r w:rsidR="006A6EAE">
        <w:t>11.25</w:t>
      </w:r>
      <w:r w:rsidR="0038259D">
        <w:fldChar w:fldCharType="end"/>
      </w:r>
      <w:r>
        <w:t>.</w:t>
      </w:r>
    </w:p>
    <w:p w14:paraId="7515102E" w14:textId="77777777" w:rsidR="00717B09" w:rsidRDefault="00717B09" w:rsidP="009A5866">
      <w:pPr>
        <w:pStyle w:val="Paragrafoelenco"/>
        <w:numPr>
          <w:ilvl w:val="1"/>
          <w:numId w:val="29"/>
        </w:numPr>
        <w:spacing w:before="120" w:after="120"/>
        <w:ind w:left="782" w:hanging="782"/>
        <w:contextualSpacing w:val="0"/>
        <w:jc w:val="both"/>
      </w:pPr>
      <w:r>
        <w:t xml:space="preserve">Nei casi in cui il Distributore metta a disposizione al Fornitore i dati di misura funzionali alla cessazione della fornitura, </w:t>
      </w:r>
      <w:r w:rsidRPr="000867FF">
        <w:t xml:space="preserve">ad esclusione del cambio Fornitore diverso da </w:t>
      </w:r>
      <w:r w:rsidRPr="000867FF">
        <w:rPr>
          <w:i/>
        </w:rPr>
        <w:t>switching</w:t>
      </w:r>
      <w:r w:rsidRPr="000867FF">
        <w:t>,</w:t>
      </w:r>
      <w:r>
        <w:t xml:space="preserve"> decorso un tempo superiore a 30 (trenta) giorni dalla cessazione della fornitura, il Cliente finale ha diritto ad un indennizzo automatico </w:t>
      </w:r>
      <w:r w:rsidR="005226DB">
        <w:t xml:space="preserve">a carico del </w:t>
      </w:r>
      <w:r w:rsidR="00EF5D58">
        <w:t>Distributore</w:t>
      </w:r>
      <w:r w:rsidR="005226DB">
        <w:t xml:space="preserve"> per il tramite del Fornitore </w:t>
      </w:r>
      <w:r>
        <w:t xml:space="preserve">di ammontare pari a 35 euro. </w:t>
      </w:r>
    </w:p>
    <w:p w14:paraId="441AB98F" w14:textId="77777777" w:rsidR="00717B09" w:rsidRPr="00215907" w:rsidRDefault="00717B09"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52" w:name="_Toc201140805"/>
      <w:r w:rsidRPr="00215907">
        <w:rPr>
          <w:rFonts w:ascii="Times New Roman" w:hAnsi="Times New Roman" w:cs="Times New Roman"/>
          <w:i/>
          <w:color w:val="1F497D" w:themeColor="text2"/>
          <w:sz w:val="28"/>
        </w:rPr>
        <w:t>Rateizzazione</w:t>
      </w:r>
      <w:bookmarkEnd w:id="52"/>
    </w:p>
    <w:p w14:paraId="504D7EBC" w14:textId="6EE602F9" w:rsidR="00717B09" w:rsidRPr="008377AE" w:rsidRDefault="00717B09" w:rsidP="009A5866">
      <w:pPr>
        <w:pStyle w:val="Paragrafoelenco"/>
        <w:numPr>
          <w:ilvl w:val="1"/>
          <w:numId w:val="30"/>
        </w:numPr>
        <w:spacing w:before="120" w:after="120"/>
        <w:ind w:left="709" w:hanging="709"/>
        <w:contextualSpacing w:val="0"/>
        <w:jc w:val="both"/>
      </w:pPr>
      <w:r w:rsidRPr="0056511C">
        <w:t xml:space="preserve">Il Fornitore informa il Cliente della possibilità di rateizzazione, segnalandone altresì la facoltà all’interno della </w:t>
      </w:r>
      <w:r w:rsidR="002A6D7D">
        <w:t>B</w:t>
      </w:r>
      <w:r w:rsidR="009427F2">
        <w:t>olletta</w:t>
      </w:r>
      <w:r w:rsidR="009427F2" w:rsidRPr="0056511C">
        <w:t xml:space="preserve"> </w:t>
      </w:r>
      <w:r w:rsidRPr="0056511C">
        <w:t xml:space="preserve">relativa al pagamento </w:t>
      </w:r>
      <w:r w:rsidRPr="008377AE">
        <w:t>rateizzabile</w:t>
      </w:r>
      <w:r w:rsidR="00510737">
        <w:t>, nei seguenti casi:</w:t>
      </w:r>
    </w:p>
    <w:p w14:paraId="4803DFB1" w14:textId="3F609B2E" w:rsidR="00717B09" w:rsidRPr="0056511C" w:rsidRDefault="00717B09" w:rsidP="009A5866">
      <w:pPr>
        <w:numPr>
          <w:ilvl w:val="0"/>
          <w:numId w:val="1"/>
        </w:numPr>
        <w:spacing w:after="120"/>
        <w:ind w:left="1560" w:hanging="284"/>
        <w:jc w:val="both"/>
      </w:pPr>
      <w:bookmarkStart w:id="53" w:name="_Ref493674403"/>
      <w:r w:rsidRPr="0056511C">
        <w:t xml:space="preserve">per i </w:t>
      </w:r>
      <w:r>
        <w:t>C</w:t>
      </w:r>
      <w:r w:rsidRPr="0056511C">
        <w:t xml:space="preserve">lienti per i quali la periodicità di </w:t>
      </w:r>
      <w:r w:rsidR="009536A4">
        <w:t xml:space="preserve">emissione della </w:t>
      </w:r>
      <w:r w:rsidR="002A6D7D">
        <w:t>B</w:t>
      </w:r>
      <w:r w:rsidR="009536A4">
        <w:t>olletta</w:t>
      </w:r>
      <w:r w:rsidR="009536A4" w:rsidRPr="0056511C">
        <w:t xml:space="preserve"> </w:t>
      </w:r>
      <w:r w:rsidRPr="0056511C">
        <w:t xml:space="preserve">non è mensile qualora la </w:t>
      </w:r>
      <w:r w:rsidR="002A6D7D">
        <w:t>B</w:t>
      </w:r>
      <w:r w:rsidR="004C7294">
        <w:t>olletta</w:t>
      </w:r>
      <w:r w:rsidR="004C7294" w:rsidRPr="0056511C" w:rsidDel="004C7294">
        <w:t xml:space="preserve"> </w:t>
      </w:r>
      <w:r w:rsidRPr="0056511C">
        <w:t>contenente ricalcoli relativi a cas</w:t>
      </w:r>
      <w:r w:rsidR="00757C4A">
        <w:t>i diversi di cui ai successivi</w:t>
      </w:r>
      <w:r w:rsidRPr="0056511C">
        <w:t xml:space="preserve"> </w:t>
      </w:r>
      <w:r w:rsidR="00757C4A">
        <w:t>punti</w:t>
      </w:r>
      <w:r w:rsidRPr="0056511C">
        <w:t xml:space="preserve"> </w:t>
      </w:r>
      <w:r w:rsidR="00757C4A">
        <w:fldChar w:fldCharType="begin"/>
      </w:r>
      <w:r w:rsidR="00757C4A">
        <w:instrText xml:space="preserve"> REF _Ref493674147 \r \h </w:instrText>
      </w:r>
      <w:r w:rsidR="00757C4A">
        <w:fldChar w:fldCharType="separate"/>
      </w:r>
      <w:r w:rsidR="006A6EAE">
        <w:t>ii</w:t>
      </w:r>
      <w:r w:rsidR="00757C4A">
        <w:fldChar w:fldCharType="end"/>
      </w:r>
      <w:r w:rsidR="00757C4A">
        <w:t xml:space="preserve">. e </w:t>
      </w:r>
      <w:r w:rsidR="00757C4A">
        <w:fldChar w:fldCharType="begin"/>
      </w:r>
      <w:r w:rsidR="00757C4A">
        <w:instrText xml:space="preserve"> REF _Ref493674148 \r \h </w:instrText>
      </w:r>
      <w:r w:rsidR="00757C4A">
        <w:fldChar w:fldCharType="separate"/>
      </w:r>
      <w:r w:rsidR="006A6EAE">
        <w:t>iii</w:t>
      </w:r>
      <w:r w:rsidR="00757C4A">
        <w:fldChar w:fldCharType="end"/>
      </w:r>
      <w:r w:rsidRPr="0056511C">
        <w:t xml:space="preserve">. </w:t>
      </w:r>
      <w:r w:rsidR="00757C4A">
        <w:t>sia superiore al doppio dell’</w:t>
      </w:r>
      <w:r w:rsidRPr="0056511C">
        <w:t xml:space="preserve">addebito più elevato </w:t>
      </w:r>
      <w:r w:rsidR="004C7294">
        <w:t>presente</w:t>
      </w:r>
      <w:r w:rsidR="004C7294" w:rsidRPr="0056511C">
        <w:t xml:space="preserve"> </w:t>
      </w:r>
      <w:r w:rsidRPr="0056511C">
        <w:t xml:space="preserve">nelle </w:t>
      </w:r>
      <w:r w:rsidR="002A6D7D">
        <w:t>B</w:t>
      </w:r>
      <w:r w:rsidR="004C7294">
        <w:t>ollette</w:t>
      </w:r>
      <w:r w:rsidR="004C7294" w:rsidRPr="0056511C" w:rsidDel="004C7294">
        <w:t xml:space="preserve"> </w:t>
      </w:r>
      <w:r w:rsidRPr="0056511C">
        <w:t xml:space="preserve">emesse sulla base di consumi stimati ricevute successivamente alla precedente </w:t>
      </w:r>
      <w:r w:rsidR="002A6D7D">
        <w:t>B</w:t>
      </w:r>
      <w:r w:rsidR="005D76D2">
        <w:t>olletta</w:t>
      </w:r>
      <w:r w:rsidR="005D76D2" w:rsidRPr="0056511C" w:rsidDel="005D76D2">
        <w:t xml:space="preserve"> </w:t>
      </w:r>
      <w:r w:rsidRPr="0056511C">
        <w:t xml:space="preserve">contenente ricalcoli, salvo il caso in cui la differenza fra l’addebito </w:t>
      </w:r>
      <w:r w:rsidR="005D76D2">
        <w:t>presente</w:t>
      </w:r>
      <w:r w:rsidR="005D76D2" w:rsidRPr="0056511C">
        <w:t xml:space="preserve"> </w:t>
      </w:r>
      <w:r w:rsidRPr="0056511C">
        <w:t xml:space="preserve">nella </w:t>
      </w:r>
      <w:r w:rsidR="002A6D7D">
        <w:t>B</w:t>
      </w:r>
      <w:r w:rsidR="005D76D2">
        <w:t>olletta</w:t>
      </w:r>
      <w:r w:rsidR="005D76D2" w:rsidRPr="0056511C" w:rsidDel="005D76D2">
        <w:t xml:space="preserve"> </w:t>
      </w:r>
      <w:r w:rsidRPr="0056511C">
        <w:t xml:space="preserve">contenente il ricalcolo e gli addebiti </w:t>
      </w:r>
      <w:r w:rsidR="00880245">
        <w:t>presenti</w:t>
      </w:r>
      <w:r w:rsidR="00880245" w:rsidRPr="0056511C">
        <w:t xml:space="preserve"> </w:t>
      </w:r>
      <w:r w:rsidRPr="0056511C">
        <w:t xml:space="preserve">nelle </w:t>
      </w:r>
      <w:r w:rsidR="002A6D7D">
        <w:t>B</w:t>
      </w:r>
      <w:r w:rsidR="00880245">
        <w:t>ollette</w:t>
      </w:r>
      <w:r w:rsidR="00880245" w:rsidRPr="0056511C" w:rsidDel="00880245">
        <w:t xml:space="preserve"> </w:t>
      </w:r>
      <w:r w:rsidRPr="0056511C">
        <w:t>emesse sulla base di consumi stimati sia attribuibile esclusivamente alla variazione stagionale dei consumi;</w:t>
      </w:r>
      <w:bookmarkEnd w:id="53"/>
      <w:r w:rsidRPr="0056511C">
        <w:t xml:space="preserve"> </w:t>
      </w:r>
    </w:p>
    <w:p w14:paraId="57A96AA2" w14:textId="77777777" w:rsidR="00717B09" w:rsidRPr="0056511C" w:rsidRDefault="00717B09" w:rsidP="009A5866">
      <w:pPr>
        <w:numPr>
          <w:ilvl w:val="0"/>
          <w:numId w:val="1"/>
        </w:numPr>
        <w:spacing w:after="120"/>
        <w:ind w:left="1560" w:hanging="284"/>
        <w:jc w:val="both"/>
      </w:pPr>
      <w:bookmarkStart w:id="54" w:name="_Ref493674147"/>
      <w:r w:rsidRPr="0056511C">
        <w:lastRenderedPageBreak/>
        <w:t xml:space="preserve">per tutti i </w:t>
      </w:r>
      <w:r>
        <w:t>C</w:t>
      </w:r>
      <w:r w:rsidRPr="0056511C">
        <w:t xml:space="preserve">lienti ai quali, a seguito di malfunzionamento del gruppo di misura per causa non imputabile al </w:t>
      </w:r>
      <w:r w:rsidR="00B633CB">
        <w:t>C</w:t>
      </w:r>
      <w:r w:rsidR="00B633CB" w:rsidRPr="0056511C">
        <w:t>liente</w:t>
      </w:r>
      <w:r w:rsidRPr="0056511C">
        <w:t>, venga richiesto il pagamento di corrispettivi per consumi non registrati dal gruppo di misura</w:t>
      </w:r>
      <w:r w:rsidR="00100706">
        <w:t xml:space="preserve">, </w:t>
      </w:r>
      <w:r w:rsidR="00100706" w:rsidRPr="00100706">
        <w:t>a eccezione dei casi accertati dal Distributore di manomissione del gruppo di misura</w:t>
      </w:r>
      <w:r w:rsidRPr="0056511C">
        <w:t>;</w:t>
      </w:r>
      <w:bookmarkEnd w:id="54"/>
      <w:r w:rsidRPr="0056511C">
        <w:t xml:space="preserve"> </w:t>
      </w:r>
    </w:p>
    <w:p w14:paraId="196CA0D2" w14:textId="77777777" w:rsidR="00717B09" w:rsidRPr="0056511C" w:rsidRDefault="00717B09" w:rsidP="009A5866">
      <w:pPr>
        <w:numPr>
          <w:ilvl w:val="0"/>
          <w:numId w:val="1"/>
        </w:numPr>
        <w:spacing w:after="120"/>
        <w:ind w:left="1560" w:hanging="284"/>
        <w:jc w:val="both"/>
      </w:pPr>
      <w:bookmarkStart w:id="55" w:name="_Ref493674148"/>
      <w:r w:rsidRPr="0056511C">
        <w:t xml:space="preserve">per i </w:t>
      </w:r>
      <w:r>
        <w:t>C</w:t>
      </w:r>
      <w:r w:rsidRPr="0056511C">
        <w:t>lienti con un gruppo di misura accessibile a cui, a causa di una o più mancate letture, sia richiesto il pagamento di importi ricalcolati sulla base di consumi effettivi;</w:t>
      </w:r>
      <w:bookmarkEnd w:id="55"/>
      <w:r w:rsidRPr="0056511C">
        <w:t xml:space="preserve"> </w:t>
      </w:r>
    </w:p>
    <w:p w14:paraId="77625534" w14:textId="0235F944" w:rsidR="00717B09" w:rsidRPr="0056511C" w:rsidRDefault="00717B09" w:rsidP="009A5866">
      <w:pPr>
        <w:numPr>
          <w:ilvl w:val="0"/>
          <w:numId w:val="1"/>
        </w:numPr>
        <w:spacing w:after="120"/>
        <w:ind w:left="1560" w:hanging="284"/>
        <w:jc w:val="both"/>
      </w:pPr>
      <w:bookmarkStart w:id="56" w:name="_Ref493674481"/>
      <w:r w:rsidRPr="0056511C">
        <w:t xml:space="preserve">per </w:t>
      </w:r>
      <w:r>
        <w:t xml:space="preserve">tutti </w:t>
      </w:r>
      <w:r w:rsidRPr="0056511C">
        <w:t xml:space="preserve">i </w:t>
      </w:r>
      <w:r>
        <w:t>Clienti</w:t>
      </w:r>
      <w:r w:rsidRPr="0056511C">
        <w:t xml:space="preserve">, limitatamente ai punti con consumi annui complessivamente inferiori a 200.000 </w:t>
      </w:r>
      <w:proofErr w:type="spellStart"/>
      <w:r w:rsidRPr="0056511C">
        <w:t>Smc</w:t>
      </w:r>
      <w:proofErr w:type="spellEnd"/>
      <w:r w:rsidRPr="0056511C">
        <w:t xml:space="preserve">, nei casi di mancato rispetto, anche episodico, della periodicità di </w:t>
      </w:r>
      <w:r w:rsidR="00880245">
        <w:t>emissione d</w:t>
      </w:r>
      <w:r w:rsidR="00CD681B">
        <w:t>ella</w:t>
      </w:r>
      <w:r w:rsidR="00880245">
        <w:t xml:space="preserve"> </w:t>
      </w:r>
      <w:r w:rsidR="002A6D7D">
        <w:t>B</w:t>
      </w:r>
      <w:r w:rsidR="00880245">
        <w:t>ollett</w:t>
      </w:r>
      <w:r w:rsidR="00CD681B">
        <w:t>a</w:t>
      </w:r>
      <w:r w:rsidR="00880245" w:rsidRPr="0056511C">
        <w:t xml:space="preserve"> </w:t>
      </w:r>
      <w:r>
        <w:t>indicata all’</w:t>
      </w:r>
      <w:r w:rsidR="000867FF">
        <w:rPr>
          <w:highlight w:val="yellow"/>
        </w:rPr>
        <w:fldChar w:fldCharType="begin"/>
      </w:r>
      <w:r w:rsidR="000867FF">
        <w:instrText xml:space="preserve"> REF _Ref493673698 \n \h </w:instrText>
      </w:r>
      <w:r w:rsidR="000867FF">
        <w:rPr>
          <w:highlight w:val="yellow"/>
        </w:rPr>
      </w:r>
      <w:r w:rsidR="000867FF">
        <w:rPr>
          <w:highlight w:val="yellow"/>
        </w:rPr>
        <w:fldChar w:fldCharType="separate"/>
      </w:r>
      <w:r w:rsidR="006A6EAE">
        <w:t>Articolo 11</w:t>
      </w:r>
      <w:r w:rsidR="000867FF">
        <w:rPr>
          <w:highlight w:val="yellow"/>
        </w:rPr>
        <w:fldChar w:fldCharType="end"/>
      </w:r>
      <w:r w:rsidR="00B633CB">
        <w:t>;</w:t>
      </w:r>
      <w:bookmarkEnd w:id="56"/>
      <w:r w:rsidRPr="0056511C">
        <w:t xml:space="preserve"> </w:t>
      </w:r>
    </w:p>
    <w:p w14:paraId="126B9F95" w14:textId="1A4194A7" w:rsidR="00717B09" w:rsidRPr="0056511C" w:rsidRDefault="00717B09" w:rsidP="009A5866">
      <w:pPr>
        <w:numPr>
          <w:ilvl w:val="0"/>
          <w:numId w:val="1"/>
        </w:numPr>
        <w:spacing w:after="120"/>
        <w:ind w:left="1560" w:hanging="284"/>
        <w:jc w:val="both"/>
      </w:pPr>
      <w:bookmarkStart w:id="57" w:name="_Ref493674540"/>
      <w:r w:rsidRPr="0056511C">
        <w:t xml:space="preserve">per </w:t>
      </w:r>
      <w:r>
        <w:t xml:space="preserve">tutti </w:t>
      </w:r>
      <w:r w:rsidRPr="0056511C">
        <w:t xml:space="preserve">i </w:t>
      </w:r>
      <w:r>
        <w:t>C</w:t>
      </w:r>
      <w:r w:rsidRPr="0056511C">
        <w:t xml:space="preserve">lienti, limitatamente ai punti con consumi annui complessivamente inferiori a 200.000 </w:t>
      </w:r>
      <w:proofErr w:type="spellStart"/>
      <w:r w:rsidRPr="0056511C">
        <w:t>Smc</w:t>
      </w:r>
      <w:proofErr w:type="spellEnd"/>
      <w:r w:rsidRPr="0056511C">
        <w:t xml:space="preserve">, nei casi di </w:t>
      </w:r>
      <w:r w:rsidR="00947E43">
        <w:t xml:space="preserve">emissione di </w:t>
      </w:r>
      <w:r w:rsidR="002A6D7D">
        <w:t>B</w:t>
      </w:r>
      <w:r w:rsidR="00947E43">
        <w:t>ollette contenenti</w:t>
      </w:r>
      <w:r w:rsidRPr="0056511C">
        <w:t xml:space="preserve"> importi anomali</w:t>
      </w:r>
      <w:r w:rsidRPr="000A045A">
        <w:t>, di cui all’articolo 9, comma 9.2, del TIQV n</w:t>
      </w:r>
      <w:r w:rsidRPr="0056511C">
        <w:t>on già previsti dalle precedenti lettere.</w:t>
      </w:r>
      <w:bookmarkEnd w:id="57"/>
    </w:p>
    <w:p w14:paraId="45D5DBFD" w14:textId="6912BC00" w:rsidR="00717B09" w:rsidRPr="0056511C" w:rsidRDefault="00717B09" w:rsidP="009A5866">
      <w:pPr>
        <w:pStyle w:val="Paragrafoelenco"/>
        <w:numPr>
          <w:ilvl w:val="1"/>
          <w:numId w:val="30"/>
        </w:numPr>
        <w:spacing w:before="120" w:after="120"/>
        <w:ind w:left="851" w:hanging="851"/>
        <w:contextualSpacing w:val="0"/>
        <w:jc w:val="both"/>
      </w:pPr>
      <w:r w:rsidRPr="0056511C">
        <w:t xml:space="preserve">Il Cliente finale può richiedere la rateizzazione solo per somme superiori a 50 euro, entro i 10 (dieci) giorni successivi dal termine fissato per il pagamento della </w:t>
      </w:r>
      <w:r w:rsidR="002A6D7D">
        <w:t>B</w:t>
      </w:r>
      <w:r w:rsidR="00947E43">
        <w:t>olletta</w:t>
      </w:r>
      <w:r w:rsidRPr="0056511C">
        <w:t xml:space="preserve">, secondo le modalità indicate nella </w:t>
      </w:r>
      <w:r w:rsidR="002A6D7D">
        <w:t>Bolletta</w:t>
      </w:r>
      <w:r w:rsidRPr="0056511C">
        <w:t xml:space="preserve">. </w:t>
      </w:r>
    </w:p>
    <w:p w14:paraId="38654FFA" w14:textId="77777777" w:rsidR="00717B09" w:rsidRPr="0056511C" w:rsidRDefault="00717B09" w:rsidP="009A5866">
      <w:pPr>
        <w:pStyle w:val="Paragrafoelenco"/>
        <w:numPr>
          <w:ilvl w:val="1"/>
          <w:numId w:val="30"/>
        </w:numPr>
        <w:spacing w:after="120"/>
        <w:ind w:left="851" w:hanging="851"/>
        <w:contextualSpacing w:val="0"/>
        <w:jc w:val="both"/>
      </w:pPr>
      <w:r w:rsidRPr="0056511C">
        <w:t xml:space="preserve">La rateizzazione si attua secondo le seguenti modalità: </w:t>
      </w:r>
    </w:p>
    <w:p w14:paraId="21BA0636" w14:textId="6C3D702E" w:rsidR="00717B09" w:rsidRPr="0056511C" w:rsidRDefault="00717B09" w:rsidP="009A5866">
      <w:pPr>
        <w:numPr>
          <w:ilvl w:val="0"/>
          <w:numId w:val="14"/>
        </w:numPr>
        <w:spacing w:after="120"/>
        <w:ind w:left="1276" w:hanging="425"/>
        <w:jc w:val="both"/>
      </w:pPr>
      <w:r w:rsidRPr="0056511C">
        <w:t xml:space="preserve">nei casi di cui </w:t>
      </w:r>
      <w:r w:rsidR="007631F5">
        <w:t xml:space="preserve">ai </w:t>
      </w:r>
      <w:r w:rsidR="001B483E">
        <w:t xml:space="preserve">punti </w:t>
      </w:r>
      <w:r w:rsidR="001B483E">
        <w:fldChar w:fldCharType="begin"/>
      </w:r>
      <w:r w:rsidR="001B483E">
        <w:instrText xml:space="preserve"> REF _Ref493674403 \r \h </w:instrText>
      </w:r>
      <w:r w:rsidR="001B483E">
        <w:fldChar w:fldCharType="separate"/>
      </w:r>
      <w:r w:rsidR="006A6EAE">
        <w:t>i</w:t>
      </w:r>
      <w:r w:rsidR="001B483E">
        <w:fldChar w:fldCharType="end"/>
      </w:r>
      <w:r w:rsidR="001B483E">
        <w:t xml:space="preserve">., </w:t>
      </w:r>
      <w:r w:rsidR="001B483E">
        <w:fldChar w:fldCharType="begin"/>
      </w:r>
      <w:r w:rsidR="001B483E">
        <w:instrText xml:space="preserve"> REF _Ref493674147 \r \h </w:instrText>
      </w:r>
      <w:r w:rsidR="001B483E">
        <w:fldChar w:fldCharType="separate"/>
      </w:r>
      <w:r w:rsidR="006A6EAE">
        <w:t>ii</w:t>
      </w:r>
      <w:r w:rsidR="001B483E">
        <w:fldChar w:fldCharType="end"/>
      </w:r>
      <w:r w:rsidR="001B483E">
        <w:t xml:space="preserve">. e </w:t>
      </w:r>
      <w:r w:rsidR="001B483E">
        <w:fldChar w:fldCharType="begin"/>
      </w:r>
      <w:r w:rsidR="001B483E">
        <w:instrText xml:space="preserve"> REF _Ref493674148 \r \h </w:instrText>
      </w:r>
      <w:r w:rsidR="001B483E">
        <w:fldChar w:fldCharType="separate"/>
      </w:r>
      <w:r w:rsidR="006A6EAE">
        <w:t>iii</w:t>
      </w:r>
      <w:r w:rsidR="001B483E">
        <w:fldChar w:fldCharType="end"/>
      </w:r>
      <w:r w:rsidR="001B483E">
        <w:t>.</w:t>
      </w:r>
      <w:r w:rsidR="00B633CB">
        <w:t>,</w:t>
      </w:r>
      <w:r>
        <w:t xml:space="preserve"> </w:t>
      </w:r>
      <w:r w:rsidRPr="0056511C">
        <w:t xml:space="preserve">le somme oggetto di rateizzazione sono suddivise in un numero di rate successive di ammontare costante pari almeno al numero di </w:t>
      </w:r>
      <w:r w:rsidR="002A6D7D">
        <w:t>Bollette</w:t>
      </w:r>
      <w:r w:rsidR="002A6D7D" w:rsidRPr="0056511C" w:rsidDel="00C10BF0">
        <w:t xml:space="preserve"> </w:t>
      </w:r>
      <w:r w:rsidRPr="0056511C">
        <w:t xml:space="preserve">di acconto o stimate ricevute successivamente alla precedente </w:t>
      </w:r>
      <w:r w:rsidR="002A6D7D">
        <w:t>Bolletta</w:t>
      </w:r>
      <w:r w:rsidR="002A6D7D" w:rsidRPr="0056511C" w:rsidDel="00C10BF0">
        <w:t xml:space="preserve"> </w:t>
      </w:r>
      <w:r w:rsidRPr="0056511C">
        <w:t xml:space="preserve">contenente ricalcoli e comunque non inferiore a </w:t>
      </w:r>
      <w:r w:rsidR="008A1BB6">
        <w:t>2 (</w:t>
      </w:r>
      <w:r w:rsidRPr="0056511C">
        <w:t>due</w:t>
      </w:r>
      <w:r w:rsidR="008A1BB6">
        <w:t>)</w:t>
      </w:r>
      <w:r w:rsidRPr="0056511C">
        <w:t xml:space="preserve">; </w:t>
      </w:r>
    </w:p>
    <w:p w14:paraId="788CF7AB" w14:textId="4C9C0D46" w:rsidR="00717B09" w:rsidRPr="0056511C" w:rsidRDefault="00717B09" w:rsidP="009A5866">
      <w:pPr>
        <w:numPr>
          <w:ilvl w:val="0"/>
          <w:numId w:val="14"/>
        </w:numPr>
        <w:spacing w:after="120"/>
        <w:ind w:left="1276" w:hanging="425"/>
        <w:jc w:val="both"/>
      </w:pPr>
      <w:r w:rsidRPr="0056511C">
        <w:t xml:space="preserve">nei casi di cui </w:t>
      </w:r>
      <w:r w:rsidR="007631F5">
        <w:t xml:space="preserve">al </w:t>
      </w:r>
      <w:r w:rsidRPr="0056511C">
        <w:t xml:space="preserve">punto </w:t>
      </w:r>
      <w:r w:rsidR="001B483E">
        <w:fldChar w:fldCharType="begin"/>
      </w:r>
      <w:r w:rsidR="001B483E">
        <w:instrText xml:space="preserve"> REF _Ref493674481 \r \h </w:instrText>
      </w:r>
      <w:r w:rsidR="001B483E">
        <w:fldChar w:fldCharType="separate"/>
      </w:r>
      <w:r w:rsidR="006A6EAE">
        <w:t>iv</w:t>
      </w:r>
      <w:r w:rsidR="001B483E">
        <w:fldChar w:fldCharType="end"/>
      </w:r>
      <w:r w:rsidR="00910C88">
        <w:t>.</w:t>
      </w:r>
      <w:r w:rsidRPr="0056511C">
        <w:t xml:space="preserve">, le somme oggetto di rateizzazione sono suddivise in un numero di rate successive di ammontare costante pari almeno al numero di </w:t>
      </w:r>
      <w:r w:rsidR="002A6D7D">
        <w:t>Bollette</w:t>
      </w:r>
      <w:r w:rsidR="002A6D7D" w:rsidRPr="0056511C" w:rsidDel="00C10BF0">
        <w:t xml:space="preserve"> </w:t>
      </w:r>
      <w:r w:rsidRPr="0056511C">
        <w:t xml:space="preserve">non emesse a causa del mancato rispetto della frequenza di </w:t>
      </w:r>
      <w:r w:rsidR="00A50017">
        <w:t xml:space="preserve">emissione della </w:t>
      </w:r>
      <w:r w:rsidR="002A6D7D">
        <w:t>Bolletta</w:t>
      </w:r>
      <w:r w:rsidR="002A6D7D" w:rsidRPr="0056511C">
        <w:t xml:space="preserve"> </w:t>
      </w:r>
      <w:r w:rsidRPr="0056511C">
        <w:t xml:space="preserve">e comunque non inferiore a </w:t>
      </w:r>
      <w:r w:rsidR="008A1BB6">
        <w:t>2 (</w:t>
      </w:r>
      <w:r w:rsidRPr="0056511C">
        <w:t>due</w:t>
      </w:r>
      <w:r w:rsidR="008A1BB6">
        <w:t>)</w:t>
      </w:r>
      <w:r w:rsidRPr="0056511C">
        <w:t xml:space="preserve">; </w:t>
      </w:r>
    </w:p>
    <w:p w14:paraId="530641D9" w14:textId="7B49F9D3" w:rsidR="00717B09" w:rsidRPr="0056511C" w:rsidRDefault="00717B09" w:rsidP="009A5866">
      <w:pPr>
        <w:numPr>
          <w:ilvl w:val="0"/>
          <w:numId w:val="14"/>
        </w:numPr>
        <w:spacing w:after="120"/>
        <w:ind w:left="1276" w:hanging="425"/>
        <w:jc w:val="both"/>
      </w:pPr>
      <w:r w:rsidRPr="0056511C">
        <w:t xml:space="preserve">nei casi di cui </w:t>
      </w:r>
      <w:r w:rsidR="007631F5">
        <w:t xml:space="preserve">al </w:t>
      </w:r>
      <w:r w:rsidRPr="0056511C">
        <w:t xml:space="preserve">punto </w:t>
      </w:r>
      <w:r w:rsidR="001B483E">
        <w:fldChar w:fldCharType="begin"/>
      </w:r>
      <w:r w:rsidR="001B483E">
        <w:instrText xml:space="preserve"> REF _Ref493674540 \r \h </w:instrText>
      </w:r>
      <w:r w:rsidR="001B483E">
        <w:fldChar w:fldCharType="separate"/>
      </w:r>
      <w:r w:rsidR="006A6EAE">
        <w:t>v</w:t>
      </w:r>
      <w:r w:rsidR="001B483E">
        <w:fldChar w:fldCharType="end"/>
      </w:r>
      <w:r w:rsidR="001B483E">
        <w:t>.</w:t>
      </w:r>
      <w:r w:rsidRPr="0056511C">
        <w:t xml:space="preserve">, le somme oggetto di rateizzazione sono suddivise in un numero di rate successive di ammontare costante pari al massimo al numero di </w:t>
      </w:r>
      <w:r w:rsidR="002A6D7D">
        <w:t>Bollette</w:t>
      </w:r>
      <w:r w:rsidR="002A6D7D" w:rsidRPr="0056511C" w:rsidDel="006F4375">
        <w:t xml:space="preserve"> </w:t>
      </w:r>
      <w:r w:rsidRPr="0056511C">
        <w:t xml:space="preserve">emesse negli ultimi 12 </w:t>
      </w:r>
      <w:r w:rsidR="008A1BB6">
        <w:t xml:space="preserve">(dodici) </w:t>
      </w:r>
      <w:r w:rsidRPr="0056511C">
        <w:t xml:space="preserve">mesi e comunque non inferiore a </w:t>
      </w:r>
      <w:r w:rsidR="008A1BB6">
        <w:t>2 (</w:t>
      </w:r>
      <w:r w:rsidRPr="0056511C">
        <w:t>due</w:t>
      </w:r>
      <w:r w:rsidR="008A1BB6">
        <w:t>)</w:t>
      </w:r>
      <w:r w:rsidRPr="0056511C">
        <w:t xml:space="preserve">; </w:t>
      </w:r>
    </w:p>
    <w:p w14:paraId="3218FCDF" w14:textId="159D5420" w:rsidR="00717B09" w:rsidRPr="00D30A2A" w:rsidRDefault="00717B09" w:rsidP="009A5866">
      <w:pPr>
        <w:numPr>
          <w:ilvl w:val="0"/>
          <w:numId w:val="14"/>
        </w:numPr>
        <w:spacing w:after="120"/>
        <w:ind w:left="1276" w:hanging="425"/>
        <w:jc w:val="both"/>
      </w:pPr>
      <w:r w:rsidRPr="0056511C">
        <w:t xml:space="preserve">le rate, non cumulabili, hanno una frequenza corrispondente a quella di </w:t>
      </w:r>
      <w:r w:rsidR="006F4375">
        <w:t xml:space="preserve">emissione della </w:t>
      </w:r>
      <w:r w:rsidR="002A6D7D">
        <w:t>Bolletta</w:t>
      </w:r>
      <w:r>
        <w:t>,</w:t>
      </w:r>
      <w:r w:rsidRPr="0056511C">
        <w:t xml:space="preserve"> fatta salva la facoltà per il </w:t>
      </w:r>
      <w:r w:rsidR="00E2079B">
        <w:t>Fornitore</w:t>
      </w:r>
      <w:r w:rsidR="00E2079B" w:rsidRPr="0056511C">
        <w:t xml:space="preserve"> </w:t>
      </w:r>
      <w:r w:rsidRPr="0056511C">
        <w:t xml:space="preserve">di imputare le rate a mezzo di documenti diversi </w:t>
      </w:r>
      <w:r>
        <w:t xml:space="preserve">dalla </w:t>
      </w:r>
      <w:r w:rsidR="002A6D7D">
        <w:t>Bolletta</w:t>
      </w:r>
      <w:r w:rsidR="002A6D7D" w:rsidDel="00E2079B">
        <w:t xml:space="preserve"> </w:t>
      </w:r>
      <w:r w:rsidRPr="0056511C">
        <w:t xml:space="preserve">e di inviarle separatamente da </w:t>
      </w:r>
      <w:r w:rsidRPr="00D30A2A">
        <w:t xml:space="preserve">questi ultimi; </w:t>
      </w:r>
    </w:p>
    <w:p w14:paraId="03A9C517" w14:textId="4FB11B4D" w:rsidR="00717B09" w:rsidRPr="00D30A2A" w:rsidRDefault="00717B09" w:rsidP="009A5866">
      <w:pPr>
        <w:numPr>
          <w:ilvl w:val="0"/>
          <w:numId w:val="14"/>
        </w:numPr>
        <w:spacing w:after="120"/>
        <w:ind w:left="1276" w:hanging="425"/>
        <w:jc w:val="both"/>
      </w:pPr>
      <w:r w:rsidRPr="00D30A2A">
        <w:t>è facoltà del Fornitore richiedere il pagamento della prima rata entro 30</w:t>
      </w:r>
      <w:r w:rsidR="008A1BB6">
        <w:t xml:space="preserve"> (trenta)</w:t>
      </w:r>
      <w:r w:rsidRPr="00D30A2A">
        <w:t xml:space="preserve"> giorni dal ricevimento della richiesta del Cliente finale oppure entro la scadenza del termine per richiedere la rateizzazione; in tale ultimo caso, il Fornitore provvede ad allegare alla </w:t>
      </w:r>
      <w:r w:rsidR="002A6D7D">
        <w:t>Bolletta</w:t>
      </w:r>
      <w:r w:rsidR="002A6D7D" w:rsidRPr="00D30A2A" w:rsidDel="00E2079B">
        <w:t xml:space="preserve"> </w:t>
      </w:r>
      <w:r w:rsidRPr="00D30A2A">
        <w:t xml:space="preserve">oggetto di rateizzazione la </w:t>
      </w:r>
      <w:r w:rsidRPr="00D30A2A">
        <w:lastRenderedPageBreak/>
        <w:t xml:space="preserve">documentazione che permetta al Cliente finale il pagamento della prima rata, oltre ad una comunicazione che informi il Cliente stesso che il pagamento della suddetta rata equivale ad accettazione della rateizzazione in accordo a quanto previsto dal presente articolo; </w:t>
      </w:r>
    </w:p>
    <w:p w14:paraId="22FAC12C" w14:textId="0C57C8FA" w:rsidR="00717B09" w:rsidRPr="00D30A2A" w:rsidRDefault="00717B09" w:rsidP="009A5866">
      <w:pPr>
        <w:numPr>
          <w:ilvl w:val="0"/>
          <w:numId w:val="14"/>
        </w:numPr>
        <w:spacing w:after="120"/>
        <w:ind w:left="1276" w:hanging="425"/>
        <w:jc w:val="both"/>
      </w:pPr>
      <w:r w:rsidRPr="00D30A2A">
        <w:t xml:space="preserve">le somme oggetto di rateizzazione sono maggiorate del Tasso </w:t>
      </w:r>
      <w:r w:rsidR="002A6D7D">
        <w:t xml:space="preserve">Ufficiale </w:t>
      </w:r>
      <w:r w:rsidRPr="00D30A2A">
        <w:t xml:space="preserve">di </w:t>
      </w:r>
      <w:r w:rsidR="002A6D7D">
        <w:t>R</w:t>
      </w:r>
      <w:r w:rsidR="002A6D7D" w:rsidRPr="00D30A2A">
        <w:t xml:space="preserve">iferimento </w:t>
      </w:r>
      <w:r w:rsidRPr="00D30A2A">
        <w:t xml:space="preserve">fissato dalla Banca Centrale Europea, disponibile presso il sito </w:t>
      </w:r>
      <w:r w:rsidR="00B633CB">
        <w:t>www.euribor.it</w:t>
      </w:r>
      <w:r w:rsidRPr="00D30A2A">
        <w:t xml:space="preserve">, calcolato dal giorno di scadenza del termine fissato per il pagamento della </w:t>
      </w:r>
      <w:r w:rsidR="002A6D7D">
        <w:t>Bolletta</w:t>
      </w:r>
      <w:r w:rsidR="00B633CB">
        <w:t>.</w:t>
      </w:r>
      <w:r w:rsidRPr="00D30A2A">
        <w:t xml:space="preserve"> </w:t>
      </w:r>
    </w:p>
    <w:p w14:paraId="08D18935" w14:textId="1EC5CC9B" w:rsidR="00717B09" w:rsidRPr="001B483E" w:rsidRDefault="00717B09" w:rsidP="009A5866">
      <w:pPr>
        <w:pStyle w:val="Paragrafoelenco"/>
        <w:numPr>
          <w:ilvl w:val="1"/>
          <w:numId w:val="30"/>
        </w:numPr>
        <w:spacing w:after="120"/>
        <w:ind w:left="851" w:hanging="851"/>
        <w:contextualSpacing w:val="0"/>
        <w:jc w:val="both"/>
      </w:pPr>
      <w:r w:rsidRPr="001B483E">
        <w:t xml:space="preserve">Qualora il Cliente concluda un contratto con un nuovo Fornitore, il Fornitore </w:t>
      </w:r>
      <w:r w:rsidR="009267E6">
        <w:t xml:space="preserve">uscente </w:t>
      </w:r>
      <w:r w:rsidRPr="001B483E">
        <w:t>ha facoltà di richiedere al Cliente il pagamento dell’importo relativo alle rate non ancora scadute secondo una periodicità mensile. Il Fornitore</w:t>
      </w:r>
      <w:r w:rsidR="0038678E">
        <w:t>,</w:t>
      </w:r>
      <w:r w:rsidRPr="001B483E">
        <w:t xml:space="preserve"> che intenda avvalersi di tale facoltà, è tenuto ad informarne il Cliente nella </w:t>
      </w:r>
      <w:r w:rsidR="002A6D7D">
        <w:t>Bolletta</w:t>
      </w:r>
      <w:r w:rsidR="002A6D7D" w:rsidRPr="001B483E" w:rsidDel="00E2079B">
        <w:t xml:space="preserve"> </w:t>
      </w:r>
      <w:r w:rsidRPr="001B483E">
        <w:t>relativa al pagamento rateizzabile o nella comunicazione con cui formalizza il piano di rateizzazione concordato.</w:t>
      </w:r>
    </w:p>
    <w:p w14:paraId="69897005" w14:textId="77777777" w:rsidR="00972AD0" w:rsidRPr="007631F5" w:rsidRDefault="00972AD0" w:rsidP="009A5866">
      <w:pPr>
        <w:pStyle w:val="Paragrafoelenco"/>
        <w:numPr>
          <w:ilvl w:val="1"/>
          <w:numId w:val="30"/>
        </w:numPr>
        <w:spacing w:after="120"/>
        <w:ind w:left="851" w:hanging="851"/>
        <w:contextualSpacing w:val="0"/>
        <w:jc w:val="both"/>
      </w:pPr>
      <w:bookmarkStart w:id="58" w:name="_Ref493674669"/>
      <w:r w:rsidRPr="007631F5">
        <w:t xml:space="preserve">Nei casi di costituzione in mora di </w:t>
      </w:r>
      <w:r w:rsidR="00724A73" w:rsidRPr="007631F5">
        <w:t xml:space="preserve">un </w:t>
      </w:r>
      <w:r w:rsidRPr="007631F5">
        <w:t>Client</w:t>
      </w:r>
      <w:r w:rsidR="00724A73" w:rsidRPr="007631F5">
        <w:t>e</w:t>
      </w:r>
      <w:r w:rsidRPr="007631F5">
        <w:t xml:space="preserve"> titolar</w:t>
      </w:r>
      <w:r w:rsidR="00724A73" w:rsidRPr="007631F5">
        <w:t>e</w:t>
      </w:r>
      <w:r w:rsidRPr="007631F5">
        <w:t xml:space="preserve"> di </w:t>
      </w:r>
      <w:r w:rsidRPr="007631F5">
        <w:rPr>
          <w:i/>
        </w:rPr>
        <w:t>bonus</w:t>
      </w:r>
      <w:r w:rsidRPr="007631F5">
        <w:t xml:space="preserve"> sociale</w:t>
      </w:r>
      <w:r w:rsidR="001B483E" w:rsidRPr="007631F5">
        <w:t xml:space="preserve"> </w:t>
      </w:r>
      <w:r w:rsidRPr="007631F5">
        <w:t>il Fornitore è tenuto a offrir</w:t>
      </w:r>
      <w:r w:rsidR="00724A73" w:rsidRPr="007631F5">
        <w:t>gli</w:t>
      </w:r>
      <w:r w:rsidRPr="007631F5">
        <w:t xml:space="preserve"> la possibilità di rateizzare il debito</w:t>
      </w:r>
      <w:r w:rsidR="00724A73" w:rsidRPr="007631F5">
        <w:t>,</w:t>
      </w:r>
      <w:r w:rsidRPr="007631F5">
        <w:t xml:space="preserve"> una sola volta nell’arco dei 12 mesi del periodo di agevolazione</w:t>
      </w:r>
      <w:r w:rsidR="002A7A71" w:rsidRPr="007631F5">
        <w:t>.</w:t>
      </w:r>
      <w:r w:rsidR="004B4277" w:rsidRPr="007631F5">
        <w:t xml:space="preserve"> L’informativa sulle modalità di </w:t>
      </w:r>
      <w:r w:rsidR="002A7A71" w:rsidRPr="007631F5">
        <w:t xml:space="preserve">rateizzazione </w:t>
      </w:r>
      <w:r w:rsidR="004B4277" w:rsidRPr="007631F5">
        <w:t>del debito è contenuta nella comunicazione di costituzione in mora.</w:t>
      </w:r>
      <w:bookmarkEnd w:id="58"/>
    </w:p>
    <w:p w14:paraId="589B71BE" w14:textId="77777777" w:rsidR="00972AD0" w:rsidRPr="001B483E" w:rsidRDefault="00972AD0" w:rsidP="009A5866">
      <w:pPr>
        <w:pStyle w:val="Paragrafoelenco"/>
        <w:numPr>
          <w:ilvl w:val="1"/>
          <w:numId w:val="30"/>
        </w:numPr>
        <w:spacing w:after="120"/>
        <w:ind w:left="851" w:hanging="851"/>
        <w:contextualSpacing w:val="0"/>
        <w:jc w:val="both"/>
      </w:pPr>
      <w:r w:rsidRPr="001B483E">
        <w:t xml:space="preserve">Nella </w:t>
      </w:r>
      <w:proofErr w:type="gramStart"/>
      <w:r w:rsidRPr="001B483E">
        <w:t>predetta</w:t>
      </w:r>
      <w:proofErr w:type="gramEnd"/>
      <w:r w:rsidRPr="001B483E">
        <w:t xml:space="preserve"> ipotesi, la rateizzazione si attua secondo le seguenti modalità: </w:t>
      </w:r>
    </w:p>
    <w:p w14:paraId="5E675E83" w14:textId="77777777" w:rsidR="00972AD0" w:rsidRPr="004B4277" w:rsidRDefault="00972AD0" w:rsidP="009A5866">
      <w:pPr>
        <w:numPr>
          <w:ilvl w:val="0"/>
          <w:numId w:val="23"/>
        </w:numPr>
        <w:spacing w:after="120"/>
        <w:jc w:val="both"/>
      </w:pPr>
      <w:r w:rsidRPr="001B483E">
        <w:t xml:space="preserve">la prima rata non può essere superiore al </w:t>
      </w:r>
      <w:r w:rsidR="008A1BB6">
        <w:t xml:space="preserve">trenta percento </w:t>
      </w:r>
      <w:r w:rsidRPr="001B483E">
        <w:t>del debito di cui alla</w:t>
      </w:r>
      <w:r w:rsidRPr="00117167">
        <w:t xml:space="preserve"> costituzione in mora;</w:t>
      </w:r>
    </w:p>
    <w:p w14:paraId="3EA1B549" w14:textId="77777777" w:rsidR="00972AD0" w:rsidRPr="004B4277" w:rsidRDefault="00972AD0" w:rsidP="009A5866">
      <w:pPr>
        <w:numPr>
          <w:ilvl w:val="0"/>
          <w:numId w:val="23"/>
        </w:numPr>
        <w:spacing w:after="120"/>
        <w:jc w:val="both"/>
      </w:pPr>
      <w:r w:rsidRPr="004B4277">
        <w:t xml:space="preserve">qualunque sia la periodicità negoziata, le rate non </w:t>
      </w:r>
      <w:r w:rsidR="002A7A71" w:rsidRPr="004B4277">
        <w:t>poss</w:t>
      </w:r>
      <w:r w:rsidR="002A7A71">
        <w:t>o</w:t>
      </w:r>
      <w:r w:rsidR="002A7A71" w:rsidRPr="004B4277">
        <w:t xml:space="preserve">no </w:t>
      </w:r>
      <w:r w:rsidRPr="004B4277">
        <w:t>essere cumulate;</w:t>
      </w:r>
    </w:p>
    <w:p w14:paraId="5CB4885C" w14:textId="77777777" w:rsidR="00972AD0" w:rsidRPr="004B4277" w:rsidRDefault="00972AD0" w:rsidP="009A5866">
      <w:pPr>
        <w:numPr>
          <w:ilvl w:val="0"/>
          <w:numId w:val="23"/>
        </w:numPr>
        <w:spacing w:after="120"/>
        <w:jc w:val="both"/>
      </w:pPr>
      <w:r w:rsidRPr="004B4277">
        <w:t xml:space="preserve">la rateizzazione viene proposta per debiti superiori a 50 euro; </w:t>
      </w:r>
    </w:p>
    <w:p w14:paraId="14E01F45" w14:textId="77777777" w:rsidR="00972AD0" w:rsidRPr="004B4277" w:rsidRDefault="00972AD0" w:rsidP="009A5866">
      <w:pPr>
        <w:numPr>
          <w:ilvl w:val="0"/>
          <w:numId w:val="23"/>
        </w:numPr>
        <w:spacing w:after="120"/>
        <w:jc w:val="both"/>
      </w:pPr>
      <w:r w:rsidRPr="004B4277">
        <w:t xml:space="preserve"> il piano rateale contiene in modo chiaro e con linguaggio comune le previsioni delle azioni che possono conseguire dal mancato pagamento di una o più rate. </w:t>
      </w:r>
    </w:p>
    <w:p w14:paraId="751C587B" w14:textId="4C8F5569" w:rsidR="00717B09" w:rsidRDefault="00972AD0" w:rsidP="009A5866">
      <w:pPr>
        <w:pStyle w:val="Paragrafoelenco"/>
        <w:numPr>
          <w:ilvl w:val="1"/>
          <w:numId w:val="30"/>
        </w:numPr>
        <w:spacing w:after="120"/>
        <w:ind w:left="851" w:hanging="851"/>
        <w:jc w:val="both"/>
      </w:pPr>
      <w:r w:rsidRPr="00A707C1">
        <w:t>Il Fornitore non è tenuto a offrire la rateizzazione, di cui al comma</w:t>
      </w:r>
      <w:r w:rsidR="00345982">
        <w:t xml:space="preserve"> </w:t>
      </w:r>
      <w:r w:rsidR="00012505" w:rsidRPr="00F76DC7">
        <w:fldChar w:fldCharType="begin"/>
      </w:r>
      <w:r w:rsidR="00012505" w:rsidRPr="00A707C1">
        <w:instrText xml:space="preserve"> REF _Ref493674669 \n \h </w:instrText>
      </w:r>
      <w:r w:rsidR="00F26B30" w:rsidRPr="00A707C1">
        <w:instrText xml:space="preserve"> \* MERGEFORMAT </w:instrText>
      </w:r>
      <w:r w:rsidR="00012505" w:rsidRPr="00F76DC7">
        <w:fldChar w:fldCharType="separate"/>
      </w:r>
      <w:r w:rsidR="006A6EAE">
        <w:t>12.5</w:t>
      </w:r>
      <w:r w:rsidR="00012505" w:rsidRPr="00F76DC7">
        <w:fldChar w:fldCharType="end"/>
      </w:r>
      <w:r w:rsidRPr="00A707C1">
        <w:t xml:space="preserve">, nei casi in cui la/e </w:t>
      </w:r>
      <w:r w:rsidR="002A6D7D">
        <w:t>Bolletta</w:t>
      </w:r>
      <w:r w:rsidRPr="00A707C1">
        <w:t xml:space="preserve">/e non pagata/e per cui il </w:t>
      </w:r>
      <w:r w:rsidR="00724A73" w:rsidRPr="00A707C1">
        <w:t>C</w:t>
      </w:r>
      <w:r w:rsidRPr="00A707C1">
        <w:t xml:space="preserve">liente titolare di </w:t>
      </w:r>
      <w:r w:rsidRPr="00724B5E">
        <w:rPr>
          <w:i/>
        </w:rPr>
        <w:t xml:space="preserve">bonus </w:t>
      </w:r>
      <w:r w:rsidRPr="00A707C1">
        <w:t>sociale è stato costituito in mora, contabilizzi anche una sola rata riferita ad un piano di rateizzazione già in corso.</w:t>
      </w:r>
    </w:p>
    <w:p w14:paraId="5C1D98FB" w14:textId="0B3ECB2E" w:rsidR="002F1025" w:rsidRDefault="002F1025">
      <w:pPr>
        <w:spacing w:after="200" w:line="276" w:lineRule="auto"/>
      </w:pPr>
      <w:r>
        <w:br w:type="page"/>
      </w:r>
    </w:p>
    <w:p w14:paraId="5B7B4C49" w14:textId="313556DB" w:rsidR="00DD378B" w:rsidRPr="00834639" w:rsidRDefault="00DD378B"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59" w:name="_Toc201140806"/>
      <w:r w:rsidRPr="00834639">
        <w:rPr>
          <w:rFonts w:ascii="Times New Roman" w:hAnsi="Times New Roman" w:cs="Times New Roman"/>
          <w:i/>
          <w:color w:val="1F497D" w:themeColor="text2"/>
          <w:sz w:val="28"/>
        </w:rPr>
        <w:lastRenderedPageBreak/>
        <w:t xml:space="preserve">Garanzie </w:t>
      </w:r>
      <w:r w:rsidR="00B80308" w:rsidRPr="00834639">
        <w:rPr>
          <w:rFonts w:ascii="Times New Roman" w:hAnsi="Times New Roman" w:cs="Times New Roman"/>
          <w:i/>
          <w:color w:val="1F497D" w:themeColor="text2"/>
          <w:sz w:val="28"/>
        </w:rPr>
        <w:t xml:space="preserve">a carico </w:t>
      </w:r>
      <w:r w:rsidRPr="00834639">
        <w:rPr>
          <w:rFonts w:ascii="Times New Roman" w:hAnsi="Times New Roman" w:cs="Times New Roman"/>
          <w:i/>
          <w:color w:val="1F497D" w:themeColor="text2"/>
          <w:sz w:val="28"/>
        </w:rPr>
        <w:t xml:space="preserve">del </w:t>
      </w:r>
      <w:r w:rsidR="002A6D7D">
        <w:rPr>
          <w:rFonts w:ascii="Times New Roman" w:hAnsi="Times New Roman" w:cs="Times New Roman"/>
          <w:i/>
          <w:color w:val="1F497D" w:themeColor="text2"/>
          <w:sz w:val="28"/>
        </w:rPr>
        <w:t>C</w:t>
      </w:r>
      <w:r w:rsidR="002A6D7D" w:rsidRPr="00834639">
        <w:rPr>
          <w:rFonts w:ascii="Times New Roman" w:hAnsi="Times New Roman" w:cs="Times New Roman"/>
          <w:i/>
          <w:color w:val="1F497D" w:themeColor="text2"/>
          <w:sz w:val="28"/>
        </w:rPr>
        <w:t xml:space="preserve">liente </w:t>
      </w:r>
      <w:r w:rsidRPr="00834639">
        <w:rPr>
          <w:rFonts w:ascii="Times New Roman" w:hAnsi="Times New Roman" w:cs="Times New Roman"/>
          <w:i/>
          <w:color w:val="1F497D" w:themeColor="text2"/>
          <w:sz w:val="28"/>
        </w:rPr>
        <w:t>finale</w:t>
      </w:r>
      <w:bookmarkEnd w:id="59"/>
    </w:p>
    <w:p w14:paraId="242A720D" w14:textId="0A3A2787" w:rsidR="00DD378B" w:rsidRPr="001B483E" w:rsidRDefault="0042648E" w:rsidP="009A5866">
      <w:pPr>
        <w:pStyle w:val="Paragrafoelenco"/>
        <w:numPr>
          <w:ilvl w:val="1"/>
          <w:numId w:val="31"/>
        </w:numPr>
        <w:spacing w:before="120" w:after="120"/>
        <w:ind w:left="709" w:hanging="709"/>
        <w:contextualSpacing w:val="0"/>
        <w:jc w:val="both"/>
        <w:rPr>
          <w:color w:val="000000"/>
        </w:rPr>
      </w:pPr>
      <w:r>
        <w:rPr>
          <w:color w:val="000000"/>
        </w:rPr>
        <w:t xml:space="preserve">Salvo quanto disposto al successivo comma </w:t>
      </w:r>
      <w:r w:rsidR="002F0FDE">
        <w:rPr>
          <w:color w:val="000000"/>
          <w:highlight w:val="yellow"/>
        </w:rPr>
        <w:fldChar w:fldCharType="begin"/>
      </w:r>
      <w:r w:rsidR="002F0FDE">
        <w:rPr>
          <w:color w:val="000000"/>
        </w:rPr>
        <w:instrText xml:space="preserve"> REF _Ref497383833 \n \h </w:instrText>
      </w:r>
      <w:r w:rsidR="002F0FDE">
        <w:rPr>
          <w:color w:val="000000"/>
          <w:highlight w:val="yellow"/>
        </w:rPr>
      </w:r>
      <w:r w:rsidR="002F0FDE">
        <w:rPr>
          <w:color w:val="000000"/>
          <w:highlight w:val="yellow"/>
        </w:rPr>
        <w:fldChar w:fldCharType="separate"/>
      </w:r>
      <w:r w:rsidR="006A6EAE">
        <w:rPr>
          <w:color w:val="000000"/>
        </w:rPr>
        <w:t>13.8</w:t>
      </w:r>
      <w:r w:rsidR="002F0FDE">
        <w:rPr>
          <w:color w:val="000000"/>
          <w:highlight w:val="yellow"/>
        </w:rPr>
        <w:fldChar w:fldCharType="end"/>
      </w:r>
      <w:r w:rsidR="00AF38EC">
        <w:rPr>
          <w:color w:val="000000"/>
        </w:rPr>
        <w:t xml:space="preserve"> </w:t>
      </w:r>
      <w:r>
        <w:rPr>
          <w:color w:val="000000"/>
        </w:rPr>
        <w:t>i</w:t>
      </w:r>
      <w:r w:rsidR="00DD378B" w:rsidRPr="001B483E">
        <w:rPr>
          <w:color w:val="000000"/>
        </w:rPr>
        <w:t>l Fornitore richiede al Cliente una garanzia</w:t>
      </w:r>
      <w:r w:rsidR="00F5704A" w:rsidRPr="001B483E">
        <w:rPr>
          <w:color w:val="000000"/>
        </w:rPr>
        <w:t xml:space="preserve"> nella forma di deposito cauzionale.</w:t>
      </w:r>
    </w:p>
    <w:tbl>
      <w:tblPr>
        <w:tblStyle w:val="Grigliatabella"/>
        <w:tblpPr w:leftFromText="141" w:rightFromText="141" w:vertAnchor="text" w:horzAnchor="margin" w:tblpXSpec="center" w:tblpY="886"/>
        <w:tblW w:w="7641"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68"/>
        <w:gridCol w:w="952"/>
        <w:gridCol w:w="62"/>
        <w:gridCol w:w="868"/>
        <w:gridCol w:w="869"/>
        <w:gridCol w:w="868"/>
        <w:gridCol w:w="2754"/>
      </w:tblGrid>
      <w:tr w:rsidR="0041568E" w:rsidRPr="00D3299D" w14:paraId="663D5E0D" w14:textId="77777777" w:rsidTr="00215907">
        <w:trPr>
          <w:trHeight w:val="400"/>
        </w:trPr>
        <w:tc>
          <w:tcPr>
            <w:tcW w:w="7641" w:type="dxa"/>
            <w:gridSpan w:val="7"/>
            <w:shd w:val="clear" w:color="auto" w:fill="D5EAFF"/>
            <w:vAlign w:val="center"/>
          </w:tcPr>
          <w:p w14:paraId="0B6614EC" w14:textId="77777777" w:rsidR="0041568E" w:rsidRPr="00185917" w:rsidRDefault="0041568E" w:rsidP="0041568E">
            <w:pPr>
              <w:pStyle w:val="Paragrafoelenco"/>
              <w:ind w:left="0"/>
              <w:contextualSpacing w:val="0"/>
              <w:jc w:val="center"/>
              <w:rPr>
                <w:b/>
                <w:color w:val="000000"/>
                <w:sz w:val="20"/>
                <w:szCs w:val="20"/>
              </w:rPr>
            </w:pPr>
            <w:bookmarkStart w:id="60" w:name="_Ref496099788"/>
            <w:r w:rsidRPr="00252D7E">
              <w:rPr>
                <w:b/>
                <w:color w:val="1F497D" w:themeColor="text2"/>
                <w:sz w:val="20"/>
                <w:szCs w:val="20"/>
              </w:rPr>
              <w:t xml:space="preserve">Clienti titolari di </w:t>
            </w:r>
            <w:r w:rsidRPr="00252D7E">
              <w:rPr>
                <w:b/>
                <w:i/>
                <w:color w:val="1F497D" w:themeColor="text2"/>
                <w:sz w:val="20"/>
                <w:szCs w:val="20"/>
              </w:rPr>
              <w:t>bonus</w:t>
            </w:r>
            <w:r w:rsidRPr="00252D7E">
              <w:rPr>
                <w:b/>
                <w:color w:val="1F497D" w:themeColor="text2"/>
                <w:sz w:val="20"/>
                <w:szCs w:val="20"/>
              </w:rPr>
              <w:t xml:space="preserve"> sociale</w:t>
            </w:r>
          </w:p>
        </w:tc>
      </w:tr>
      <w:tr w:rsidR="0041568E" w:rsidRPr="00D3299D" w14:paraId="08A10D96" w14:textId="77777777" w:rsidTr="00215907">
        <w:trPr>
          <w:trHeight w:val="387"/>
        </w:trPr>
        <w:tc>
          <w:tcPr>
            <w:tcW w:w="1268" w:type="dxa"/>
            <w:vAlign w:val="center"/>
          </w:tcPr>
          <w:p w14:paraId="5B4DFB07" w14:textId="77777777" w:rsidR="0041568E" w:rsidRPr="00D3299D" w:rsidRDefault="0041568E" w:rsidP="0041568E">
            <w:pPr>
              <w:pStyle w:val="Paragrafoelenco"/>
              <w:spacing w:after="120"/>
              <w:ind w:left="0"/>
              <w:contextualSpacing w:val="0"/>
              <w:jc w:val="both"/>
              <w:rPr>
                <w:color w:val="000000"/>
                <w:sz w:val="20"/>
                <w:szCs w:val="20"/>
              </w:rPr>
            </w:pPr>
          </w:p>
        </w:tc>
        <w:tc>
          <w:tcPr>
            <w:tcW w:w="6372" w:type="dxa"/>
            <w:gridSpan w:val="6"/>
            <w:vAlign w:val="center"/>
          </w:tcPr>
          <w:p w14:paraId="59A4215F"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Consumo annuo (</w:t>
            </w:r>
            <w:proofErr w:type="spellStart"/>
            <w:r w:rsidRPr="00D3299D">
              <w:rPr>
                <w:color w:val="000000"/>
                <w:sz w:val="20"/>
                <w:szCs w:val="20"/>
              </w:rPr>
              <w:t>Smc</w:t>
            </w:r>
            <w:proofErr w:type="spellEnd"/>
            <w:r w:rsidRPr="00D3299D">
              <w:rPr>
                <w:color w:val="000000"/>
                <w:sz w:val="20"/>
                <w:szCs w:val="20"/>
              </w:rPr>
              <w:t>/anno)</w:t>
            </w:r>
          </w:p>
        </w:tc>
      </w:tr>
      <w:tr w:rsidR="0041568E" w:rsidRPr="00D3299D" w14:paraId="5F1AD787" w14:textId="77777777" w:rsidTr="00215907">
        <w:trPr>
          <w:trHeight w:val="410"/>
        </w:trPr>
        <w:tc>
          <w:tcPr>
            <w:tcW w:w="1268" w:type="dxa"/>
            <w:vAlign w:val="center"/>
          </w:tcPr>
          <w:p w14:paraId="2592DF54" w14:textId="77777777" w:rsidR="0041568E" w:rsidRPr="00D3299D" w:rsidRDefault="0041568E" w:rsidP="0041568E">
            <w:pPr>
              <w:pStyle w:val="Paragrafoelenco"/>
              <w:spacing w:after="120"/>
              <w:ind w:left="0"/>
              <w:contextualSpacing w:val="0"/>
              <w:jc w:val="both"/>
              <w:rPr>
                <w:color w:val="000000"/>
                <w:sz w:val="20"/>
                <w:szCs w:val="20"/>
              </w:rPr>
            </w:pPr>
          </w:p>
        </w:tc>
        <w:tc>
          <w:tcPr>
            <w:tcW w:w="1014" w:type="dxa"/>
            <w:gridSpan w:val="2"/>
            <w:vAlign w:val="center"/>
          </w:tcPr>
          <w:p w14:paraId="0E8E56F6"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&lt;500</w:t>
            </w:r>
          </w:p>
        </w:tc>
        <w:tc>
          <w:tcPr>
            <w:tcW w:w="868" w:type="dxa"/>
            <w:vAlign w:val="center"/>
          </w:tcPr>
          <w:p w14:paraId="05AACCC0" w14:textId="77777777" w:rsidR="0041568E" w:rsidRPr="00D3299D" w:rsidRDefault="0041568E" w:rsidP="0041568E">
            <w:pPr>
              <w:pStyle w:val="Paragrafoelenco"/>
              <w:ind w:left="0"/>
              <w:contextualSpacing w:val="0"/>
              <w:jc w:val="center"/>
              <w:rPr>
                <w:color w:val="000000"/>
                <w:sz w:val="20"/>
                <w:szCs w:val="20"/>
              </w:rPr>
            </w:pPr>
            <w:r w:rsidRPr="00D3299D">
              <w:rPr>
                <w:color w:val="000000"/>
                <w:sz w:val="20"/>
                <w:szCs w:val="20"/>
              </w:rPr>
              <w:t>Fino a 5.000</w:t>
            </w:r>
          </w:p>
        </w:tc>
        <w:tc>
          <w:tcPr>
            <w:tcW w:w="4489" w:type="dxa"/>
            <w:gridSpan w:val="3"/>
            <w:vAlign w:val="center"/>
          </w:tcPr>
          <w:p w14:paraId="047D89C4" w14:textId="77777777" w:rsidR="0041568E" w:rsidRPr="00D3299D" w:rsidRDefault="0041568E" w:rsidP="0041568E">
            <w:pPr>
              <w:pStyle w:val="Paragrafoelenco"/>
              <w:spacing w:after="120"/>
              <w:ind w:left="0"/>
              <w:contextualSpacing w:val="0"/>
              <w:jc w:val="both"/>
              <w:rPr>
                <w:color w:val="000000"/>
                <w:sz w:val="20"/>
                <w:szCs w:val="20"/>
              </w:rPr>
            </w:pPr>
            <w:r w:rsidRPr="00D3299D">
              <w:rPr>
                <w:color w:val="000000"/>
                <w:sz w:val="20"/>
                <w:szCs w:val="20"/>
              </w:rPr>
              <w:t>&gt;5.000</w:t>
            </w:r>
          </w:p>
        </w:tc>
      </w:tr>
      <w:tr w:rsidR="0041568E" w:rsidRPr="00D3299D" w14:paraId="5510E347" w14:textId="77777777" w:rsidTr="00215907">
        <w:trPr>
          <w:trHeight w:val="554"/>
        </w:trPr>
        <w:tc>
          <w:tcPr>
            <w:tcW w:w="1268" w:type="dxa"/>
            <w:vAlign w:val="center"/>
          </w:tcPr>
          <w:p w14:paraId="23CB4025" w14:textId="77777777" w:rsidR="0041568E" w:rsidRPr="00D3299D" w:rsidRDefault="0041568E" w:rsidP="0041568E">
            <w:pPr>
              <w:pStyle w:val="Paragrafoelenco"/>
              <w:spacing w:after="120"/>
              <w:ind w:left="0"/>
              <w:contextualSpacing w:val="0"/>
              <w:rPr>
                <w:color w:val="000000"/>
                <w:sz w:val="20"/>
                <w:szCs w:val="20"/>
              </w:rPr>
            </w:pPr>
            <w:r w:rsidRPr="00D3299D">
              <w:rPr>
                <w:color w:val="000000"/>
                <w:sz w:val="20"/>
                <w:szCs w:val="20"/>
              </w:rPr>
              <w:t>Ammontare deposito (€)</w:t>
            </w:r>
          </w:p>
        </w:tc>
        <w:tc>
          <w:tcPr>
            <w:tcW w:w="1014" w:type="dxa"/>
            <w:gridSpan w:val="2"/>
            <w:vAlign w:val="center"/>
          </w:tcPr>
          <w:p w14:paraId="476886B6"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25,00</w:t>
            </w:r>
          </w:p>
        </w:tc>
        <w:tc>
          <w:tcPr>
            <w:tcW w:w="868" w:type="dxa"/>
            <w:vAlign w:val="center"/>
          </w:tcPr>
          <w:p w14:paraId="1004C199"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77,00</w:t>
            </w:r>
          </w:p>
        </w:tc>
        <w:tc>
          <w:tcPr>
            <w:tcW w:w="4489" w:type="dxa"/>
            <w:gridSpan w:val="3"/>
            <w:vAlign w:val="center"/>
          </w:tcPr>
          <w:p w14:paraId="2183B704" w14:textId="77777777" w:rsidR="0041568E" w:rsidRPr="00D3299D" w:rsidRDefault="0041568E" w:rsidP="0041568E">
            <w:pPr>
              <w:pStyle w:val="Paragrafoelenco"/>
              <w:spacing w:after="120"/>
              <w:ind w:left="0"/>
              <w:contextualSpacing w:val="0"/>
              <w:jc w:val="both"/>
              <w:rPr>
                <w:color w:val="000000"/>
                <w:sz w:val="20"/>
                <w:szCs w:val="20"/>
              </w:rPr>
            </w:pPr>
            <w:r w:rsidRPr="00D3299D">
              <w:rPr>
                <w:sz w:val="20"/>
                <w:szCs w:val="20"/>
              </w:rPr>
              <w:t>valore di una mensilità di consumo medio annuo attribuibile al cliente al netto delle imposte</w:t>
            </w:r>
          </w:p>
        </w:tc>
      </w:tr>
      <w:tr w:rsidR="0041568E" w:rsidRPr="00D3299D" w14:paraId="0E9336D6" w14:textId="77777777" w:rsidTr="00215907">
        <w:trPr>
          <w:trHeight w:val="398"/>
        </w:trPr>
        <w:tc>
          <w:tcPr>
            <w:tcW w:w="7641" w:type="dxa"/>
            <w:gridSpan w:val="7"/>
            <w:shd w:val="clear" w:color="auto" w:fill="D5EAFF"/>
            <w:vAlign w:val="center"/>
          </w:tcPr>
          <w:p w14:paraId="03EBF7EF" w14:textId="77777777" w:rsidR="0041568E" w:rsidRPr="0054072F" w:rsidRDefault="0041568E" w:rsidP="0041568E">
            <w:pPr>
              <w:pStyle w:val="Paragrafoelenco"/>
              <w:ind w:left="-321" w:firstLine="321"/>
              <w:contextualSpacing w:val="0"/>
              <w:jc w:val="center"/>
              <w:rPr>
                <w:b/>
                <w:color w:val="1F497D" w:themeColor="text2"/>
                <w:sz w:val="20"/>
                <w:szCs w:val="20"/>
              </w:rPr>
            </w:pPr>
            <w:r w:rsidRPr="0054072F">
              <w:rPr>
                <w:b/>
                <w:color w:val="1F497D" w:themeColor="text2"/>
                <w:sz w:val="20"/>
                <w:szCs w:val="20"/>
              </w:rPr>
              <w:t>Altri clienti</w:t>
            </w:r>
          </w:p>
        </w:tc>
      </w:tr>
      <w:tr w:rsidR="0041568E" w:rsidRPr="00D3299D" w14:paraId="7C493930" w14:textId="77777777" w:rsidTr="00215907">
        <w:trPr>
          <w:trHeight w:val="333"/>
        </w:trPr>
        <w:tc>
          <w:tcPr>
            <w:tcW w:w="1268" w:type="dxa"/>
            <w:vAlign w:val="center"/>
          </w:tcPr>
          <w:p w14:paraId="40AB6D42" w14:textId="77777777" w:rsidR="0041568E" w:rsidRPr="00D3299D" w:rsidRDefault="0041568E" w:rsidP="0041568E">
            <w:pPr>
              <w:pStyle w:val="Paragrafoelenco"/>
              <w:spacing w:after="120"/>
              <w:ind w:left="0"/>
              <w:contextualSpacing w:val="0"/>
              <w:jc w:val="both"/>
              <w:rPr>
                <w:color w:val="000000"/>
                <w:sz w:val="20"/>
                <w:szCs w:val="20"/>
              </w:rPr>
            </w:pPr>
          </w:p>
        </w:tc>
        <w:tc>
          <w:tcPr>
            <w:tcW w:w="6372" w:type="dxa"/>
            <w:gridSpan w:val="6"/>
            <w:vAlign w:val="center"/>
          </w:tcPr>
          <w:p w14:paraId="0B8B5BB0"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Consumo annuo (</w:t>
            </w:r>
            <w:proofErr w:type="spellStart"/>
            <w:r w:rsidRPr="00D3299D">
              <w:rPr>
                <w:color w:val="000000"/>
                <w:sz w:val="20"/>
                <w:szCs w:val="20"/>
              </w:rPr>
              <w:t>Smc</w:t>
            </w:r>
            <w:proofErr w:type="spellEnd"/>
            <w:r w:rsidRPr="00D3299D">
              <w:rPr>
                <w:color w:val="000000"/>
                <w:sz w:val="20"/>
                <w:szCs w:val="20"/>
              </w:rPr>
              <w:t>/anno)</w:t>
            </w:r>
          </w:p>
        </w:tc>
      </w:tr>
      <w:tr w:rsidR="0041568E" w:rsidRPr="00D3299D" w14:paraId="7FF8949C" w14:textId="77777777" w:rsidTr="00215907">
        <w:trPr>
          <w:trHeight w:val="554"/>
        </w:trPr>
        <w:tc>
          <w:tcPr>
            <w:tcW w:w="1268" w:type="dxa"/>
            <w:vAlign w:val="center"/>
          </w:tcPr>
          <w:p w14:paraId="2023E6DE" w14:textId="77777777" w:rsidR="0041568E" w:rsidRPr="00D3299D" w:rsidRDefault="0041568E" w:rsidP="0041568E">
            <w:pPr>
              <w:pStyle w:val="Paragrafoelenco"/>
              <w:spacing w:after="120"/>
              <w:ind w:left="0"/>
              <w:contextualSpacing w:val="0"/>
              <w:jc w:val="both"/>
              <w:rPr>
                <w:color w:val="000000"/>
                <w:sz w:val="20"/>
                <w:szCs w:val="20"/>
              </w:rPr>
            </w:pPr>
          </w:p>
        </w:tc>
        <w:tc>
          <w:tcPr>
            <w:tcW w:w="952" w:type="dxa"/>
            <w:vAlign w:val="center"/>
          </w:tcPr>
          <w:p w14:paraId="1C5C9304"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&lt;500</w:t>
            </w:r>
          </w:p>
        </w:tc>
        <w:tc>
          <w:tcPr>
            <w:tcW w:w="930" w:type="dxa"/>
            <w:gridSpan w:val="2"/>
            <w:vAlign w:val="center"/>
          </w:tcPr>
          <w:p w14:paraId="2680B50E"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Fino a 1.500</w:t>
            </w:r>
          </w:p>
        </w:tc>
        <w:tc>
          <w:tcPr>
            <w:tcW w:w="869" w:type="dxa"/>
            <w:vAlign w:val="center"/>
          </w:tcPr>
          <w:p w14:paraId="32AEA132"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Fino a 2.500</w:t>
            </w:r>
          </w:p>
        </w:tc>
        <w:tc>
          <w:tcPr>
            <w:tcW w:w="868" w:type="dxa"/>
            <w:vAlign w:val="center"/>
          </w:tcPr>
          <w:p w14:paraId="706ABD19"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Fino a 5.000</w:t>
            </w:r>
          </w:p>
        </w:tc>
        <w:tc>
          <w:tcPr>
            <w:tcW w:w="2751" w:type="dxa"/>
            <w:vAlign w:val="center"/>
          </w:tcPr>
          <w:p w14:paraId="49E5624A"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&gt;5.000</w:t>
            </w:r>
          </w:p>
        </w:tc>
      </w:tr>
      <w:tr w:rsidR="0041568E" w:rsidRPr="00D3299D" w14:paraId="55280C7C" w14:textId="77777777" w:rsidTr="00215907">
        <w:trPr>
          <w:trHeight w:val="998"/>
        </w:trPr>
        <w:tc>
          <w:tcPr>
            <w:tcW w:w="1268" w:type="dxa"/>
            <w:vAlign w:val="center"/>
          </w:tcPr>
          <w:p w14:paraId="7E6A1BCE" w14:textId="77777777" w:rsidR="0041568E" w:rsidRPr="00D3299D" w:rsidRDefault="0041568E" w:rsidP="0041568E">
            <w:pPr>
              <w:pStyle w:val="Paragrafoelenco"/>
              <w:spacing w:after="120"/>
              <w:ind w:left="0"/>
              <w:contextualSpacing w:val="0"/>
              <w:rPr>
                <w:color w:val="000000"/>
                <w:sz w:val="20"/>
                <w:szCs w:val="20"/>
              </w:rPr>
            </w:pPr>
            <w:r w:rsidRPr="00D3299D">
              <w:rPr>
                <w:color w:val="000000"/>
                <w:sz w:val="20"/>
                <w:szCs w:val="20"/>
              </w:rPr>
              <w:t>Ammontare deposito (€)</w:t>
            </w:r>
          </w:p>
        </w:tc>
        <w:tc>
          <w:tcPr>
            <w:tcW w:w="952" w:type="dxa"/>
            <w:vAlign w:val="center"/>
          </w:tcPr>
          <w:p w14:paraId="47B9A6D8"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30,00</w:t>
            </w:r>
          </w:p>
        </w:tc>
        <w:tc>
          <w:tcPr>
            <w:tcW w:w="930" w:type="dxa"/>
            <w:gridSpan w:val="2"/>
            <w:vAlign w:val="center"/>
          </w:tcPr>
          <w:p w14:paraId="384293CC"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90,00</w:t>
            </w:r>
          </w:p>
        </w:tc>
        <w:tc>
          <w:tcPr>
            <w:tcW w:w="869" w:type="dxa"/>
            <w:vAlign w:val="center"/>
          </w:tcPr>
          <w:p w14:paraId="6D2CBF17"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150,00</w:t>
            </w:r>
          </w:p>
        </w:tc>
        <w:tc>
          <w:tcPr>
            <w:tcW w:w="868" w:type="dxa"/>
            <w:vAlign w:val="center"/>
          </w:tcPr>
          <w:p w14:paraId="68ABC838" w14:textId="77777777" w:rsidR="0041568E" w:rsidRPr="00D3299D" w:rsidRDefault="0041568E" w:rsidP="0041568E">
            <w:pPr>
              <w:pStyle w:val="Paragrafoelenco"/>
              <w:spacing w:after="120"/>
              <w:ind w:left="0"/>
              <w:contextualSpacing w:val="0"/>
              <w:jc w:val="center"/>
              <w:rPr>
                <w:color w:val="000000"/>
                <w:sz w:val="20"/>
                <w:szCs w:val="20"/>
              </w:rPr>
            </w:pPr>
            <w:r w:rsidRPr="00D3299D">
              <w:rPr>
                <w:color w:val="000000"/>
                <w:sz w:val="20"/>
                <w:szCs w:val="20"/>
              </w:rPr>
              <w:t>300,00</w:t>
            </w:r>
          </w:p>
        </w:tc>
        <w:tc>
          <w:tcPr>
            <w:tcW w:w="2751" w:type="dxa"/>
            <w:vAlign w:val="center"/>
          </w:tcPr>
          <w:p w14:paraId="212CF7B8" w14:textId="77777777" w:rsidR="0041568E" w:rsidRPr="00D3299D" w:rsidRDefault="0041568E" w:rsidP="0041568E">
            <w:pPr>
              <w:pStyle w:val="Paragrafoelenco"/>
              <w:spacing w:after="120"/>
              <w:ind w:left="0"/>
              <w:contextualSpacing w:val="0"/>
              <w:jc w:val="center"/>
              <w:rPr>
                <w:color w:val="000000"/>
                <w:sz w:val="20"/>
                <w:szCs w:val="20"/>
              </w:rPr>
            </w:pPr>
            <w:r w:rsidRPr="00D3299D">
              <w:rPr>
                <w:sz w:val="20"/>
                <w:szCs w:val="20"/>
              </w:rPr>
              <w:t>valore di una mensilità di consumo medio annuo attribuibile al cliente al netto delle imposte</w:t>
            </w:r>
          </w:p>
        </w:tc>
      </w:tr>
    </w:tbl>
    <w:p w14:paraId="7C73C530" w14:textId="1275FB90" w:rsidR="00B563D7" w:rsidRPr="00A21083" w:rsidRDefault="00B80308" w:rsidP="009A5866">
      <w:pPr>
        <w:pStyle w:val="Paragrafoelenco"/>
        <w:numPr>
          <w:ilvl w:val="1"/>
          <w:numId w:val="31"/>
        </w:numPr>
        <w:spacing w:before="120" w:after="120"/>
        <w:ind w:left="709" w:hanging="709"/>
        <w:contextualSpacing w:val="0"/>
        <w:jc w:val="both"/>
        <w:rPr>
          <w:color w:val="000000"/>
        </w:rPr>
      </w:pPr>
      <w:bookmarkStart w:id="61" w:name="_Ref8977372"/>
      <w:r w:rsidRPr="00A21083">
        <w:rPr>
          <w:color w:val="000000"/>
        </w:rPr>
        <w:t>L’importo del deposito cauz</w:t>
      </w:r>
      <w:r w:rsidR="00087DC7" w:rsidRPr="00A21083">
        <w:rPr>
          <w:color w:val="000000"/>
        </w:rPr>
        <w:t>ionale è pari a quanto previsto</w:t>
      </w:r>
      <w:r w:rsidR="00C53ECD" w:rsidRPr="00A21083">
        <w:rPr>
          <w:color w:val="000000"/>
        </w:rPr>
        <w:t xml:space="preserve"> </w:t>
      </w:r>
      <w:r w:rsidR="00B563D7" w:rsidRPr="00A21083">
        <w:rPr>
          <w:color w:val="000000"/>
        </w:rPr>
        <w:t>dall’</w:t>
      </w:r>
      <w:r w:rsidR="002869E0">
        <w:rPr>
          <w:color w:val="000000"/>
        </w:rPr>
        <w:t>ARERA</w:t>
      </w:r>
      <w:r w:rsidR="00B563D7" w:rsidRPr="00A21083">
        <w:rPr>
          <w:color w:val="000000"/>
        </w:rPr>
        <w:t xml:space="preserve"> </w:t>
      </w:r>
      <w:r w:rsidR="002F6484" w:rsidRPr="00A21083">
        <w:rPr>
          <w:color w:val="000000"/>
        </w:rPr>
        <w:t xml:space="preserve">e </w:t>
      </w:r>
      <w:r w:rsidR="00B563D7" w:rsidRPr="00A21083">
        <w:rPr>
          <w:color w:val="000000"/>
        </w:rPr>
        <w:t>riportato nelle seguenti tabelle:</w:t>
      </w:r>
      <w:bookmarkEnd w:id="60"/>
      <w:bookmarkEnd w:id="61"/>
    </w:p>
    <w:p w14:paraId="1AFE0091" w14:textId="68073EB0" w:rsidR="001B43C2" w:rsidRPr="001B43C2" w:rsidRDefault="008A0904" w:rsidP="00D807C6">
      <w:pPr>
        <w:pStyle w:val="Paragrafoelenco"/>
        <w:numPr>
          <w:ilvl w:val="1"/>
          <w:numId w:val="31"/>
        </w:numPr>
        <w:spacing w:before="240" w:after="120"/>
        <w:ind w:left="709" w:hanging="709"/>
        <w:contextualSpacing w:val="0"/>
        <w:jc w:val="both"/>
        <w:rPr>
          <w:color w:val="000000"/>
        </w:rPr>
      </w:pPr>
      <w:r>
        <w:rPr>
          <w:color w:val="000000"/>
        </w:rPr>
        <w:t>L’ammontare</w:t>
      </w:r>
      <w:r w:rsidR="001B43C2" w:rsidRPr="001B43C2">
        <w:rPr>
          <w:color w:val="000000"/>
        </w:rPr>
        <w:t xml:space="preserve"> del deposito cauzionale di cui al comma </w:t>
      </w:r>
      <w:bookmarkStart w:id="62" w:name="_Hlk8977483"/>
      <w:r w:rsidR="00E328E8">
        <w:rPr>
          <w:color w:val="000000"/>
        </w:rPr>
        <w:fldChar w:fldCharType="begin"/>
      </w:r>
      <w:r w:rsidR="00E328E8">
        <w:rPr>
          <w:color w:val="000000"/>
        </w:rPr>
        <w:instrText xml:space="preserve"> REF _Ref8977372 \r \h </w:instrText>
      </w:r>
      <w:r w:rsidR="00E328E8">
        <w:rPr>
          <w:color w:val="000000"/>
        </w:rPr>
      </w:r>
      <w:r w:rsidR="00E328E8">
        <w:rPr>
          <w:color w:val="000000"/>
        </w:rPr>
        <w:fldChar w:fldCharType="separate"/>
      </w:r>
      <w:r w:rsidR="006A6EAE">
        <w:rPr>
          <w:color w:val="000000"/>
        </w:rPr>
        <w:t>13.2</w:t>
      </w:r>
      <w:r w:rsidR="00E328E8">
        <w:rPr>
          <w:color w:val="000000"/>
        </w:rPr>
        <w:fldChar w:fldCharType="end"/>
      </w:r>
      <w:r w:rsidR="002F0FDE">
        <w:rPr>
          <w:color w:val="000000"/>
        </w:rPr>
        <w:t xml:space="preserve"> </w:t>
      </w:r>
      <w:bookmarkEnd w:id="62"/>
      <w:r w:rsidR="00CC354B">
        <w:rPr>
          <w:color w:val="000000"/>
        </w:rPr>
        <w:t xml:space="preserve">è </w:t>
      </w:r>
      <w:r w:rsidR="001B43C2" w:rsidRPr="001B43C2">
        <w:rPr>
          <w:color w:val="000000"/>
        </w:rPr>
        <w:t>raddoppiat</w:t>
      </w:r>
      <w:r w:rsidR="00CC354B">
        <w:rPr>
          <w:color w:val="000000"/>
        </w:rPr>
        <w:t>o</w:t>
      </w:r>
      <w:r w:rsidR="001B43C2" w:rsidRPr="001B43C2">
        <w:rPr>
          <w:color w:val="000000"/>
        </w:rPr>
        <w:t xml:space="preserve"> </w:t>
      </w:r>
      <w:r w:rsidR="00423704">
        <w:rPr>
          <w:color w:val="000000"/>
        </w:rPr>
        <w:t xml:space="preserve">per i </w:t>
      </w:r>
      <w:r w:rsidR="00557B61">
        <w:rPr>
          <w:color w:val="000000"/>
        </w:rPr>
        <w:t>C</w:t>
      </w:r>
      <w:r w:rsidR="00423704">
        <w:rPr>
          <w:color w:val="000000"/>
        </w:rPr>
        <w:t xml:space="preserve">lienti che non sono titolari di </w:t>
      </w:r>
      <w:r w:rsidR="00423704" w:rsidRPr="006B7FA6">
        <w:rPr>
          <w:i/>
          <w:color w:val="000000"/>
        </w:rPr>
        <w:t>bonus</w:t>
      </w:r>
      <w:r w:rsidR="00423704">
        <w:rPr>
          <w:color w:val="000000"/>
        </w:rPr>
        <w:t xml:space="preserve"> sociale, </w:t>
      </w:r>
      <w:r w:rsidR="001B43C2" w:rsidRPr="001B43C2">
        <w:rPr>
          <w:color w:val="000000"/>
        </w:rPr>
        <w:t xml:space="preserve">qualora si verifichi una delle seguenti condizioni: </w:t>
      </w:r>
    </w:p>
    <w:p w14:paraId="19F1F1A7" w14:textId="13A111B0" w:rsidR="001E733A" w:rsidRPr="001B43C2" w:rsidRDefault="001B43C2" w:rsidP="0060117B">
      <w:pPr>
        <w:autoSpaceDE w:val="0"/>
        <w:autoSpaceDN w:val="0"/>
        <w:adjustRightInd w:val="0"/>
        <w:spacing w:before="120" w:after="120"/>
        <w:ind w:left="709"/>
        <w:jc w:val="both"/>
        <w:rPr>
          <w:color w:val="000000"/>
        </w:rPr>
      </w:pPr>
      <w:r w:rsidRPr="001B43C2">
        <w:rPr>
          <w:color w:val="000000"/>
        </w:rPr>
        <w:t xml:space="preserve">a) </w:t>
      </w:r>
      <w:r w:rsidR="0044550D">
        <w:rPr>
          <w:color w:val="000000"/>
        </w:rPr>
        <w:t>il Fornitore abbia</w:t>
      </w:r>
      <w:r w:rsidRPr="001B43C2">
        <w:rPr>
          <w:color w:val="000000"/>
        </w:rPr>
        <w:t xml:space="preserve"> costituito in mora il </w:t>
      </w:r>
      <w:r w:rsidR="0044550D">
        <w:rPr>
          <w:color w:val="000000"/>
        </w:rPr>
        <w:t>C</w:t>
      </w:r>
      <w:r w:rsidRPr="001B43C2">
        <w:rPr>
          <w:color w:val="000000"/>
        </w:rPr>
        <w:t xml:space="preserve">liente finale, con riferimento ad almeno due </w:t>
      </w:r>
      <w:r w:rsidR="002A6D7D">
        <w:t>Bollette</w:t>
      </w:r>
      <w:r w:rsidRPr="001B43C2">
        <w:rPr>
          <w:color w:val="000000"/>
        </w:rPr>
        <w:t xml:space="preserve">, anche non consecutive, nei 365 giorni precedenti la data di emissione di una nuova </w:t>
      </w:r>
      <w:r w:rsidR="002A6D7D">
        <w:t>Bolletta</w:t>
      </w:r>
      <w:r w:rsidRPr="001B43C2">
        <w:rPr>
          <w:color w:val="000000"/>
        </w:rPr>
        <w:t xml:space="preserve">; </w:t>
      </w:r>
    </w:p>
    <w:p w14:paraId="4C2B3925" w14:textId="2D8B4474" w:rsidR="001B43C2" w:rsidRPr="001B43C2" w:rsidRDefault="001B43C2" w:rsidP="001B43C2">
      <w:pPr>
        <w:autoSpaceDE w:val="0"/>
        <w:autoSpaceDN w:val="0"/>
        <w:adjustRightInd w:val="0"/>
        <w:ind w:left="708"/>
        <w:jc w:val="both"/>
        <w:rPr>
          <w:color w:val="000000"/>
        </w:rPr>
      </w:pPr>
      <w:r w:rsidRPr="001B43C2">
        <w:rPr>
          <w:color w:val="000000"/>
        </w:rPr>
        <w:t xml:space="preserve">b) il </w:t>
      </w:r>
      <w:r w:rsidR="0044550D">
        <w:rPr>
          <w:color w:val="000000"/>
        </w:rPr>
        <w:t>C</w:t>
      </w:r>
      <w:r w:rsidRPr="001B43C2">
        <w:rPr>
          <w:color w:val="000000"/>
        </w:rPr>
        <w:t xml:space="preserve">liente finale non abbia pagato il deposito di cui al comma </w:t>
      </w:r>
      <w:r w:rsidR="00E328E8">
        <w:rPr>
          <w:color w:val="000000"/>
        </w:rPr>
        <w:fldChar w:fldCharType="begin"/>
      </w:r>
      <w:r w:rsidR="00E328E8">
        <w:rPr>
          <w:color w:val="000000"/>
        </w:rPr>
        <w:instrText xml:space="preserve"> REF _Ref8977372 \r \h </w:instrText>
      </w:r>
      <w:r w:rsidR="00E328E8">
        <w:rPr>
          <w:color w:val="000000"/>
        </w:rPr>
      </w:r>
      <w:r w:rsidR="00E328E8">
        <w:rPr>
          <w:color w:val="000000"/>
        </w:rPr>
        <w:fldChar w:fldCharType="separate"/>
      </w:r>
      <w:r w:rsidR="006A6EAE">
        <w:rPr>
          <w:color w:val="000000"/>
        </w:rPr>
        <w:t>13.2</w:t>
      </w:r>
      <w:r w:rsidR="00E328E8">
        <w:rPr>
          <w:color w:val="000000"/>
        </w:rPr>
        <w:fldChar w:fldCharType="end"/>
      </w:r>
      <w:r w:rsidR="00E328E8">
        <w:rPr>
          <w:color w:val="000000"/>
        </w:rPr>
        <w:t xml:space="preserve"> </w:t>
      </w:r>
      <w:r w:rsidR="003E1638">
        <w:rPr>
          <w:color w:val="000000"/>
        </w:rPr>
        <w:t xml:space="preserve"> </w:t>
      </w:r>
      <w:r w:rsidRPr="001B43C2">
        <w:rPr>
          <w:color w:val="000000"/>
        </w:rPr>
        <w:t xml:space="preserve">e </w:t>
      </w:r>
      <w:r w:rsidR="0044550D">
        <w:rPr>
          <w:color w:val="000000"/>
        </w:rPr>
        <w:t xml:space="preserve">il Fornitore </w:t>
      </w:r>
      <w:r w:rsidRPr="001B43C2">
        <w:rPr>
          <w:color w:val="000000"/>
        </w:rPr>
        <w:t xml:space="preserve">abbia costituito in mora il </w:t>
      </w:r>
      <w:r w:rsidR="003B4CD3">
        <w:rPr>
          <w:color w:val="000000"/>
        </w:rPr>
        <w:t>C</w:t>
      </w:r>
      <w:r w:rsidRPr="001B43C2">
        <w:rPr>
          <w:color w:val="000000"/>
        </w:rPr>
        <w:t xml:space="preserve">liente finale, con riferimento ad almeno una </w:t>
      </w:r>
      <w:r w:rsidR="002A6D7D">
        <w:t>Bolletta</w:t>
      </w:r>
      <w:r w:rsidR="002A6D7D" w:rsidRPr="001B43C2" w:rsidDel="00013E3A">
        <w:rPr>
          <w:color w:val="000000"/>
        </w:rPr>
        <w:t xml:space="preserve"> </w:t>
      </w:r>
      <w:r w:rsidRPr="001B43C2">
        <w:rPr>
          <w:color w:val="000000"/>
        </w:rPr>
        <w:t xml:space="preserve">nei 365 giorni precedenti la data di emissione di una nuova </w:t>
      </w:r>
      <w:r w:rsidR="002A6D7D">
        <w:t>Bolletta</w:t>
      </w:r>
      <w:r w:rsidRPr="001B43C2">
        <w:rPr>
          <w:color w:val="000000"/>
        </w:rPr>
        <w:t xml:space="preserve">. </w:t>
      </w:r>
    </w:p>
    <w:p w14:paraId="313C27D8" w14:textId="42201A7C" w:rsidR="001B43C2" w:rsidRDefault="001B43C2" w:rsidP="009A5866">
      <w:pPr>
        <w:pStyle w:val="Paragrafoelenco"/>
        <w:numPr>
          <w:ilvl w:val="1"/>
          <w:numId w:val="31"/>
        </w:numPr>
        <w:spacing w:before="120" w:after="120"/>
        <w:ind w:left="709" w:hanging="709"/>
        <w:contextualSpacing w:val="0"/>
        <w:jc w:val="both"/>
        <w:rPr>
          <w:color w:val="000000"/>
        </w:rPr>
      </w:pPr>
      <w:r w:rsidRPr="001B43C2">
        <w:rPr>
          <w:color w:val="000000"/>
        </w:rPr>
        <w:t xml:space="preserve">Nel caso in cui il </w:t>
      </w:r>
      <w:r w:rsidR="003B4CD3">
        <w:rPr>
          <w:color w:val="000000"/>
        </w:rPr>
        <w:t>C</w:t>
      </w:r>
      <w:r w:rsidRPr="001B43C2">
        <w:rPr>
          <w:color w:val="000000"/>
        </w:rPr>
        <w:t xml:space="preserve">liente finale non versi il deposito cauzionale di cui al comma </w:t>
      </w:r>
      <w:r w:rsidR="00E328E8">
        <w:rPr>
          <w:color w:val="000000"/>
        </w:rPr>
        <w:fldChar w:fldCharType="begin"/>
      </w:r>
      <w:r w:rsidR="00E328E8">
        <w:rPr>
          <w:color w:val="000000"/>
        </w:rPr>
        <w:instrText xml:space="preserve"> REF _Ref8977372 \r \h </w:instrText>
      </w:r>
      <w:r w:rsidR="00E328E8">
        <w:rPr>
          <w:color w:val="000000"/>
        </w:rPr>
      </w:r>
      <w:r w:rsidR="00E328E8">
        <w:rPr>
          <w:color w:val="000000"/>
        </w:rPr>
        <w:fldChar w:fldCharType="separate"/>
      </w:r>
      <w:r w:rsidR="006A6EAE">
        <w:rPr>
          <w:color w:val="000000"/>
        </w:rPr>
        <w:t>13.2</w:t>
      </w:r>
      <w:r w:rsidR="00E328E8">
        <w:rPr>
          <w:color w:val="000000"/>
        </w:rPr>
        <w:fldChar w:fldCharType="end"/>
      </w:r>
      <w:r w:rsidR="00E328E8">
        <w:rPr>
          <w:color w:val="000000"/>
        </w:rPr>
        <w:t xml:space="preserve"> </w:t>
      </w:r>
      <w:r w:rsidRPr="001B43C2">
        <w:rPr>
          <w:color w:val="000000"/>
        </w:rPr>
        <w:t xml:space="preserve">eventualmente richiesto, </w:t>
      </w:r>
      <w:r w:rsidR="003C69F1">
        <w:rPr>
          <w:color w:val="000000"/>
        </w:rPr>
        <w:t>il Fornitore</w:t>
      </w:r>
      <w:r w:rsidR="00324101">
        <w:rPr>
          <w:color w:val="000000"/>
        </w:rPr>
        <w:t xml:space="preserve"> </w:t>
      </w:r>
      <w:r w:rsidRPr="001B43C2">
        <w:rPr>
          <w:color w:val="000000"/>
        </w:rPr>
        <w:t xml:space="preserve">può chiedere </w:t>
      </w:r>
      <w:r w:rsidR="00923EEB">
        <w:rPr>
          <w:color w:val="000000"/>
        </w:rPr>
        <w:t xml:space="preserve">al Distributore </w:t>
      </w:r>
      <w:r w:rsidRPr="001B43C2">
        <w:rPr>
          <w:color w:val="000000"/>
        </w:rPr>
        <w:t xml:space="preserve">di procedere </w:t>
      </w:r>
      <w:r w:rsidR="003B4CD3">
        <w:rPr>
          <w:color w:val="000000"/>
        </w:rPr>
        <w:t xml:space="preserve">alla sospensione della fornitura </w:t>
      </w:r>
      <w:r w:rsidRPr="001B43C2">
        <w:rPr>
          <w:color w:val="000000"/>
        </w:rPr>
        <w:t xml:space="preserve">ai sensi delle disposizioni relative all’inadempimento del </w:t>
      </w:r>
      <w:r w:rsidR="00F14C05">
        <w:rPr>
          <w:color w:val="000000"/>
        </w:rPr>
        <w:t>C</w:t>
      </w:r>
      <w:r w:rsidRPr="001B43C2">
        <w:rPr>
          <w:color w:val="000000"/>
        </w:rPr>
        <w:t>liente.</w:t>
      </w:r>
    </w:p>
    <w:p w14:paraId="6BD1566B" w14:textId="0D01B8A9" w:rsidR="009D19F8" w:rsidRPr="00B563D7" w:rsidRDefault="00087DC7" w:rsidP="009A5866">
      <w:pPr>
        <w:pStyle w:val="Paragrafoelenco"/>
        <w:numPr>
          <w:ilvl w:val="1"/>
          <w:numId w:val="31"/>
        </w:numPr>
        <w:spacing w:before="120" w:after="120"/>
        <w:ind w:left="709" w:hanging="709"/>
        <w:contextualSpacing w:val="0"/>
        <w:jc w:val="both"/>
        <w:rPr>
          <w:color w:val="000000"/>
        </w:rPr>
      </w:pPr>
      <w:r w:rsidRPr="00B563D7">
        <w:rPr>
          <w:color w:val="000000"/>
        </w:rPr>
        <w:t xml:space="preserve">Il deposito cauzionale è addebitato </w:t>
      </w:r>
      <w:r w:rsidR="002A7A71">
        <w:rPr>
          <w:color w:val="000000"/>
        </w:rPr>
        <w:t>ne</w:t>
      </w:r>
      <w:r w:rsidR="002A7A71" w:rsidRPr="00B563D7">
        <w:rPr>
          <w:color w:val="000000"/>
        </w:rPr>
        <w:t xml:space="preserve">lla </w:t>
      </w:r>
      <w:r w:rsidRPr="00B563D7">
        <w:rPr>
          <w:color w:val="000000"/>
        </w:rPr>
        <w:t xml:space="preserve">prima </w:t>
      </w:r>
      <w:r w:rsidR="002A6D7D">
        <w:t>Bolletta</w:t>
      </w:r>
      <w:r w:rsidR="002A6D7D" w:rsidRPr="00B563D7" w:rsidDel="00013E3A">
        <w:rPr>
          <w:color w:val="000000"/>
        </w:rPr>
        <w:t xml:space="preserve"> </w:t>
      </w:r>
      <w:r w:rsidRPr="00B563D7">
        <w:rPr>
          <w:color w:val="000000"/>
        </w:rPr>
        <w:t xml:space="preserve">utile ed è versato dal Cliente in un’unica soluzione. </w:t>
      </w:r>
    </w:p>
    <w:p w14:paraId="58ED359D" w14:textId="1615E578" w:rsidR="009D19F8" w:rsidRPr="00B563D7" w:rsidRDefault="00B36B46" w:rsidP="009A5866">
      <w:pPr>
        <w:pStyle w:val="Paragrafoelenco"/>
        <w:numPr>
          <w:ilvl w:val="1"/>
          <w:numId w:val="31"/>
        </w:numPr>
        <w:spacing w:before="120" w:after="120"/>
        <w:ind w:left="709" w:hanging="709"/>
        <w:contextualSpacing w:val="0"/>
        <w:jc w:val="both"/>
        <w:rPr>
          <w:color w:val="000000"/>
        </w:rPr>
      </w:pPr>
      <w:r w:rsidRPr="00B563D7">
        <w:rPr>
          <w:color w:val="000000"/>
        </w:rPr>
        <w:t xml:space="preserve">Qualora nel corso dell’erogazione della fornitura il deposito cauzionale fosse imputato dal Fornitore, in tutto o in parte, a copertura di eventuali insoluti, il Cliente è tenuto a ricostituirlo con addebito </w:t>
      </w:r>
      <w:r w:rsidR="002A7A71">
        <w:rPr>
          <w:color w:val="000000"/>
        </w:rPr>
        <w:t>ne</w:t>
      </w:r>
      <w:r w:rsidR="002A7A71" w:rsidRPr="00B563D7">
        <w:rPr>
          <w:color w:val="000000"/>
        </w:rPr>
        <w:t xml:space="preserve">lla </w:t>
      </w:r>
      <w:r w:rsidRPr="00B563D7">
        <w:rPr>
          <w:color w:val="000000"/>
        </w:rPr>
        <w:t xml:space="preserve">prima </w:t>
      </w:r>
      <w:r w:rsidR="002A6D7D">
        <w:t>Bolletta</w:t>
      </w:r>
      <w:r w:rsidR="002A6D7D" w:rsidRPr="00B563D7" w:rsidDel="00662731">
        <w:rPr>
          <w:color w:val="000000"/>
        </w:rPr>
        <w:t xml:space="preserve"> </w:t>
      </w:r>
      <w:r w:rsidRPr="00B563D7">
        <w:rPr>
          <w:color w:val="000000"/>
        </w:rPr>
        <w:t>utile.</w:t>
      </w:r>
      <w:r w:rsidR="002A3A6B" w:rsidRPr="00B563D7">
        <w:rPr>
          <w:color w:val="000000"/>
        </w:rPr>
        <w:t xml:space="preserve"> </w:t>
      </w:r>
    </w:p>
    <w:p w14:paraId="1F2EB3DC" w14:textId="5E209357" w:rsidR="00B80308" w:rsidRPr="0056511C" w:rsidRDefault="002A3A6B" w:rsidP="009A5866">
      <w:pPr>
        <w:pStyle w:val="Paragrafoelenco"/>
        <w:numPr>
          <w:ilvl w:val="1"/>
          <w:numId w:val="31"/>
        </w:numPr>
        <w:spacing w:before="120" w:after="120"/>
        <w:ind w:left="709" w:hanging="709"/>
        <w:contextualSpacing w:val="0"/>
        <w:jc w:val="both"/>
      </w:pPr>
      <w:r w:rsidRPr="0056511C">
        <w:lastRenderedPageBreak/>
        <w:t xml:space="preserve">Il deposito cauzionale è restituito al </w:t>
      </w:r>
      <w:r w:rsidR="009D19F8">
        <w:t>C</w:t>
      </w:r>
      <w:r w:rsidRPr="0056511C">
        <w:t xml:space="preserve">liente </w:t>
      </w:r>
      <w:r w:rsidR="009D19F8">
        <w:t xml:space="preserve">alla cessazione della fornitura contestualmente alla </w:t>
      </w:r>
      <w:r w:rsidR="002A6D7D">
        <w:t>Bolletta</w:t>
      </w:r>
      <w:r w:rsidR="002A6D7D" w:rsidDel="00662731">
        <w:t xml:space="preserve"> </w:t>
      </w:r>
      <w:r w:rsidR="009D19F8">
        <w:t>di c</w:t>
      </w:r>
      <w:r w:rsidR="003F2BC2">
        <w:t>h</w:t>
      </w:r>
      <w:r w:rsidR="009D19F8">
        <w:t xml:space="preserve">iusura, </w:t>
      </w:r>
      <w:r w:rsidRPr="0056511C">
        <w:t>maggiorato in base al tasso di interesse legale</w:t>
      </w:r>
      <w:r w:rsidR="009D19F8">
        <w:t>.</w:t>
      </w:r>
      <w:r w:rsidRPr="0056511C">
        <w:t xml:space="preserve"> </w:t>
      </w:r>
      <w:r w:rsidR="009D19F8">
        <w:t>A</w:t>
      </w:r>
      <w:r w:rsidRPr="0056511C">
        <w:t>i fini della restituzione</w:t>
      </w:r>
      <w:r w:rsidR="009D19F8">
        <w:t>,</w:t>
      </w:r>
      <w:r w:rsidRPr="0056511C">
        <w:t xml:space="preserve"> al </w:t>
      </w:r>
      <w:r w:rsidR="00A30363">
        <w:t>C</w:t>
      </w:r>
      <w:r w:rsidRPr="0056511C">
        <w:t>liente non può essere richiesto di presentare alcun documento attestante l’avvenuto versamento dello stesso</w:t>
      </w:r>
      <w:r w:rsidR="004E7009" w:rsidRPr="0056511C">
        <w:t>.</w:t>
      </w:r>
    </w:p>
    <w:p w14:paraId="5DB6C102" w14:textId="54B1A7E9" w:rsidR="00923EEB" w:rsidRPr="00A707C1" w:rsidRDefault="00B80308" w:rsidP="009A5866">
      <w:pPr>
        <w:pStyle w:val="Paragrafoelenco"/>
        <w:numPr>
          <w:ilvl w:val="1"/>
          <w:numId w:val="31"/>
        </w:numPr>
        <w:spacing w:before="120" w:after="120"/>
        <w:ind w:left="709" w:hanging="709"/>
        <w:contextualSpacing w:val="0"/>
        <w:jc w:val="both"/>
        <w:rPr>
          <w:color w:val="000000"/>
        </w:rPr>
      </w:pPr>
      <w:bookmarkStart w:id="63" w:name="_Ref497383833"/>
      <w:r w:rsidRPr="00A707C1">
        <w:rPr>
          <w:color w:val="000000"/>
        </w:rPr>
        <w:t xml:space="preserve">Non è tenuto alla prestazione di garanzia il Cliente </w:t>
      </w:r>
      <w:r w:rsidR="00B349B0" w:rsidRPr="00A707C1">
        <w:rPr>
          <w:color w:val="000000"/>
        </w:rPr>
        <w:t xml:space="preserve">finale </w:t>
      </w:r>
      <w:r w:rsidRPr="00A707C1">
        <w:rPr>
          <w:color w:val="000000"/>
        </w:rPr>
        <w:t xml:space="preserve">che usufruisca per il pagamento delle </w:t>
      </w:r>
      <w:r w:rsidR="002A6D7D">
        <w:t>Bollette</w:t>
      </w:r>
      <w:r w:rsidR="0014066C">
        <w:t>,</w:t>
      </w:r>
      <w:r w:rsidR="002A6D7D" w:rsidRPr="00A707C1" w:rsidDel="00662731">
        <w:rPr>
          <w:color w:val="000000"/>
        </w:rPr>
        <w:t xml:space="preserve"> </w:t>
      </w:r>
      <w:r w:rsidRPr="00A707C1">
        <w:rPr>
          <w:color w:val="000000"/>
        </w:rPr>
        <w:t>della domiciliazione bancaria, postale o su carta di credito.</w:t>
      </w:r>
      <w:bookmarkEnd w:id="63"/>
    </w:p>
    <w:p w14:paraId="47174B82" w14:textId="0AD4ED9F" w:rsidR="00DD378B" w:rsidRDefault="003B4CD3" w:rsidP="009A5866">
      <w:pPr>
        <w:pStyle w:val="Paragrafoelenco"/>
        <w:numPr>
          <w:ilvl w:val="1"/>
          <w:numId w:val="31"/>
        </w:numPr>
        <w:spacing w:before="120" w:after="120"/>
        <w:ind w:left="709" w:hanging="709"/>
        <w:contextualSpacing w:val="0"/>
        <w:jc w:val="both"/>
        <w:rPr>
          <w:color w:val="000000"/>
        </w:rPr>
      </w:pPr>
      <w:r w:rsidRPr="003B4CD3">
        <w:rPr>
          <w:color w:val="000000"/>
        </w:rPr>
        <w:t xml:space="preserve">Il Cliente </w:t>
      </w:r>
      <w:r w:rsidR="00923EEB" w:rsidRPr="00923EEB">
        <w:rPr>
          <w:color w:val="000000"/>
        </w:rPr>
        <w:t>f</w:t>
      </w:r>
      <w:r w:rsidRPr="003B4CD3">
        <w:rPr>
          <w:color w:val="000000"/>
        </w:rPr>
        <w:t>inale sarà tenuto alla prestazione della garanzia q</w:t>
      </w:r>
      <w:r>
        <w:rPr>
          <w:color w:val="000000"/>
        </w:rPr>
        <w:t>ualora</w:t>
      </w:r>
      <w:r w:rsidR="00E66EA6">
        <w:rPr>
          <w:color w:val="000000"/>
        </w:rPr>
        <w:t>,</w:t>
      </w:r>
      <w:r>
        <w:rPr>
          <w:color w:val="000000"/>
        </w:rPr>
        <w:t xml:space="preserve"> in corso di vigenza del C</w:t>
      </w:r>
      <w:r w:rsidRPr="003B4CD3">
        <w:rPr>
          <w:color w:val="000000"/>
        </w:rPr>
        <w:t>ontratto</w:t>
      </w:r>
      <w:r w:rsidR="00E66EA6">
        <w:rPr>
          <w:color w:val="000000"/>
        </w:rPr>
        <w:t>,</w:t>
      </w:r>
      <w:r w:rsidRPr="003B4CD3">
        <w:rPr>
          <w:color w:val="000000"/>
        </w:rPr>
        <w:t xml:space="preserve"> scelga di utilizzare una modalità di pagamento delle </w:t>
      </w:r>
      <w:r w:rsidR="002A6D7D">
        <w:t>Bollette</w:t>
      </w:r>
      <w:r w:rsidR="002A6D7D" w:rsidRPr="003B4CD3" w:rsidDel="00662731">
        <w:rPr>
          <w:color w:val="000000"/>
        </w:rPr>
        <w:t xml:space="preserve"> </w:t>
      </w:r>
      <w:r w:rsidRPr="003B4CD3">
        <w:rPr>
          <w:color w:val="000000"/>
        </w:rPr>
        <w:t>diversa da quelle sopra elencate o nel caso di sopravvenuta impossibilità di domiciliazione bancaria, postale o su carta di credito</w:t>
      </w:r>
      <w:r w:rsidR="00CB1449">
        <w:rPr>
          <w:color w:val="000000"/>
        </w:rPr>
        <w:t>.</w:t>
      </w:r>
    </w:p>
    <w:p w14:paraId="63B895A3" w14:textId="77777777" w:rsidR="001A3BD5" w:rsidRPr="009A7EE5" w:rsidRDefault="001A3BD5"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4" w:name="_Ref493075997"/>
      <w:bookmarkStart w:id="65" w:name="_Ref497384443"/>
      <w:bookmarkStart w:id="66" w:name="_Toc201140807"/>
      <w:r w:rsidRPr="009A7EE5">
        <w:rPr>
          <w:rFonts w:ascii="Times New Roman" w:hAnsi="Times New Roman" w:cs="Times New Roman"/>
          <w:i/>
          <w:color w:val="1F497D" w:themeColor="text2"/>
          <w:sz w:val="28"/>
        </w:rPr>
        <w:t>Interessi di mora</w:t>
      </w:r>
      <w:bookmarkEnd w:id="64"/>
      <w:r w:rsidR="000B4D6C" w:rsidRPr="009A7EE5">
        <w:rPr>
          <w:rFonts w:ascii="Times New Roman" w:hAnsi="Times New Roman" w:cs="Times New Roman"/>
          <w:i/>
          <w:color w:val="1F497D" w:themeColor="text2"/>
          <w:sz w:val="28"/>
        </w:rPr>
        <w:tab/>
      </w:r>
      <w:r w:rsidR="000B4D6C" w:rsidRPr="009A7EE5">
        <w:rPr>
          <w:rFonts w:ascii="Times New Roman" w:hAnsi="Times New Roman" w:cs="Times New Roman"/>
          <w:i/>
          <w:color w:val="1F497D" w:themeColor="text2"/>
          <w:sz w:val="28"/>
        </w:rPr>
        <w:tab/>
      </w:r>
      <w:r w:rsidR="000B4D6C" w:rsidRPr="009A7EE5">
        <w:rPr>
          <w:rFonts w:ascii="Times New Roman" w:hAnsi="Times New Roman" w:cs="Times New Roman"/>
          <w:i/>
          <w:smallCaps/>
          <w:color w:val="1F497D" w:themeColor="text2"/>
          <w:sz w:val="28"/>
        </w:rPr>
        <w:tab/>
      </w:r>
      <w:r w:rsidR="00C972C7" w:rsidRPr="009A7EE5">
        <w:rPr>
          <w:rFonts w:ascii="Times New Roman" w:hAnsi="Times New Roman" w:cs="Times New Roman"/>
          <w:i/>
          <w:smallCaps/>
          <w:color w:val="1F497D" w:themeColor="text2"/>
          <w:sz w:val="28"/>
        </w:rPr>
        <w:t xml:space="preserve">[Articolo </w:t>
      </w:r>
      <w:r w:rsidR="00DA3E12" w:rsidRPr="009A7EE5">
        <w:rPr>
          <w:rFonts w:ascii="Times New Roman" w:hAnsi="Times New Roman" w:cs="Times New Roman"/>
          <w:i/>
          <w:smallCaps/>
          <w:color w:val="1F497D" w:themeColor="text2"/>
          <w:sz w:val="28"/>
        </w:rPr>
        <w:t>da inserire nel contratto</w:t>
      </w:r>
      <w:r w:rsidR="00C972C7" w:rsidRPr="009A7EE5">
        <w:rPr>
          <w:rFonts w:ascii="Times New Roman" w:hAnsi="Times New Roman" w:cs="Times New Roman"/>
          <w:i/>
          <w:smallCaps/>
          <w:color w:val="1F497D" w:themeColor="text2"/>
          <w:sz w:val="28"/>
        </w:rPr>
        <w:t xml:space="preserve"> qualora il Fornitore scelga di applicare nei propri contratti gli Interessi di mora</w:t>
      </w:r>
      <w:r w:rsidR="00C972C7" w:rsidRPr="009A7EE5">
        <w:rPr>
          <w:rFonts w:ascii="Times New Roman" w:hAnsi="Times New Roman" w:cs="Times New Roman"/>
          <w:i/>
          <w:color w:val="1F497D" w:themeColor="text2"/>
          <w:sz w:val="28"/>
        </w:rPr>
        <w:t>]</w:t>
      </w:r>
      <w:bookmarkEnd w:id="65"/>
      <w:bookmarkEnd w:id="66"/>
    </w:p>
    <w:p w14:paraId="3B517F22" w14:textId="7232CBC8" w:rsidR="001A3BD5" w:rsidRDefault="00E75005" w:rsidP="00E75005">
      <w:pPr>
        <w:pStyle w:val="Paragrafoelenco"/>
        <w:numPr>
          <w:ilvl w:val="1"/>
          <w:numId w:val="32"/>
        </w:numPr>
        <w:spacing w:before="120" w:after="120"/>
        <w:ind w:left="709" w:hanging="780"/>
        <w:contextualSpacing w:val="0"/>
        <w:jc w:val="both"/>
      </w:pPr>
      <w:r w:rsidRPr="00E75005">
        <w:t xml:space="preserve">Qualora il Cliente non rispetti il termine di pagamento indicato nella </w:t>
      </w:r>
      <w:r w:rsidR="001D0A03">
        <w:t>Bolletta</w:t>
      </w:r>
      <w:r w:rsidRPr="00E75005">
        <w:t>, il Fornitore richiede al Cliente medesimo, oltre al corrispettivo dovuto, la corresponsione degli interessi di mora calcolati su base annua e pari al Tasso Ufficiale di Riferimento fissato dalla Banca Centrale Europea aumentato di 3,5 punti percentuali.</w:t>
      </w:r>
    </w:p>
    <w:p w14:paraId="40870AED" w14:textId="25ACB0F3" w:rsidR="007B655B" w:rsidRDefault="001A3BD5" w:rsidP="009A5866">
      <w:pPr>
        <w:pStyle w:val="Paragrafoelenco"/>
        <w:numPr>
          <w:ilvl w:val="1"/>
          <w:numId w:val="32"/>
        </w:numPr>
        <w:spacing w:before="120" w:after="120"/>
        <w:ind w:left="709" w:hanging="780"/>
        <w:contextualSpacing w:val="0"/>
        <w:jc w:val="both"/>
      </w:pPr>
      <w:r w:rsidRPr="0056511C">
        <w:t xml:space="preserve">Il Cliente </w:t>
      </w:r>
      <w:r w:rsidR="00C2431F" w:rsidRPr="00C2431F">
        <w:t xml:space="preserve">che ha pagato nei termini di scadenza le </w:t>
      </w:r>
      <w:r w:rsidR="001D0A03">
        <w:t>Bollette</w:t>
      </w:r>
      <w:r w:rsidR="001D0A03" w:rsidRPr="00C2431F" w:rsidDel="00146E40">
        <w:t xml:space="preserve"> </w:t>
      </w:r>
      <w:r w:rsidR="00C2431F" w:rsidRPr="00C2431F">
        <w:t xml:space="preserve">relative all’ultimo biennio </w:t>
      </w:r>
      <w:r w:rsidR="00676446" w:rsidRPr="00676446">
        <w:t xml:space="preserve">ovvero, qualora la fornitura risulti inferiore al biennio, le </w:t>
      </w:r>
      <w:r w:rsidR="001D0A03">
        <w:t>Bollette</w:t>
      </w:r>
      <w:r w:rsidR="001D0A03" w:rsidRPr="00676446">
        <w:t xml:space="preserve"> </w:t>
      </w:r>
      <w:r w:rsidR="00676446" w:rsidRPr="00676446">
        <w:t>relative al periodo di efficacia del Contratto</w:t>
      </w:r>
      <w:r w:rsidR="00E66EA6">
        <w:t>,</w:t>
      </w:r>
      <w:r w:rsidR="00676446" w:rsidRPr="00676446">
        <w:t xml:space="preserve"> </w:t>
      </w:r>
      <w:r w:rsidRPr="0056511C">
        <w:t>è tenuto al pagamento del solo interesse legale per i primi 10 (dieci) giorni di ritardo.</w:t>
      </w:r>
    </w:p>
    <w:p w14:paraId="17BAFC31" w14:textId="13D9DDC2" w:rsidR="007B655B" w:rsidRDefault="007B655B" w:rsidP="009A5866">
      <w:pPr>
        <w:pStyle w:val="Paragrafoelenco"/>
        <w:numPr>
          <w:ilvl w:val="1"/>
          <w:numId w:val="32"/>
        </w:numPr>
        <w:spacing w:before="120" w:after="120"/>
        <w:ind w:left="709" w:hanging="780"/>
        <w:contextualSpacing w:val="0"/>
        <w:jc w:val="both"/>
      </w:pPr>
      <w:r w:rsidRPr="0056511C">
        <w:t xml:space="preserve">Il Fornitore può richiedere il pagamento delle spese postali relative al sollecito di pagamento della </w:t>
      </w:r>
      <w:r w:rsidR="001D0A03">
        <w:t>Bolletta</w:t>
      </w:r>
      <w:r w:rsidRPr="00552183">
        <w:t>.</w:t>
      </w:r>
      <w:r>
        <w:t xml:space="preserve"> È esclusa</w:t>
      </w:r>
      <w:r w:rsidRPr="0056511C">
        <w:t xml:space="preserve"> la richiesta di risarcimento d</w:t>
      </w:r>
      <w:r>
        <w:t>el danno ulteriore</w:t>
      </w:r>
      <w:r w:rsidR="00506123">
        <w:t>.</w:t>
      </w:r>
    </w:p>
    <w:p w14:paraId="7B69B253" w14:textId="77777777" w:rsidR="00266033" w:rsidRPr="00834639" w:rsidRDefault="00E30FCA"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7" w:name="_Toc201140808"/>
      <w:r w:rsidRPr="00834639">
        <w:rPr>
          <w:rFonts w:ascii="Times New Roman" w:hAnsi="Times New Roman" w:cs="Times New Roman"/>
          <w:i/>
          <w:color w:val="1F497D" w:themeColor="text2"/>
          <w:sz w:val="28"/>
        </w:rPr>
        <w:t>Inadempimento del Cliente</w:t>
      </w:r>
      <w:bookmarkEnd w:id="67"/>
    </w:p>
    <w:p w14:paraId="20EB01C8" w14:textId="389E5A0B" w:rsidR="004108B4" w:rsidRDefault="0043505D" w:rsidP="009A5866">
      <w:pPr>
        <w:pStyle w:val="Paragrafoelenco"/>
        <w:numPr>
          <w:ilvl w:val="1"/>
          <w:numId w:val="33"/>
        </w:numPr>
        <w:spacing w:before="120" w:after="120"/>
        <w:ind w:left="709" w:hanging="709"/>
        <w:contextualSpacing w:val="0"/>
        <w:jc w:val="both"/>
      </w:pPr>
      <w:bookmarkStart w:id="68" w:name="_Ref497384189"/>
      <w:bookmarkStart w:id="69" w:name="_Ref493680971"/>
      <w:r w:rsidRPr="00863403">
        <w:t>In caso di ritardato o di omesso pagamento anche parziale dei corrispettivi dovuti dal Cliente ai sensi del presente Contratto, fermo restando quanto previsto</w:t>
      </w:r>
      <w:r>
        <w:t xml:space="preserve"> dall’</w:t>
      </w:r>
      <w:r>
        <w:fldChar w:fldCharType="begin"/>
      </w:r>
      <w:r>
        <w:instrText xml:space="preserve"> REF _Ref497384443 \n \h </w:instrText>
      </w:r>
      <w:r>
        <w:fldChar w:fldCharType="separate"/>
      </w:r>
      <w:r w:rsidR="006A6EAE">
        <w:t>Articolo 14</w:t>
      </w:r>
      <w:r>
        <w:fldChar w:fldCharType="end"/>
      </w:r>
      <w:r>
        <w:t xml:space="preserve"> e/o della richiesta di pagamento degli importi di cui all’articolo </w:t>
      </w:r>
      <w:r>
        <w:fldChar w:fldCharType="begin"/>
      </w:r>
      <w:r>
        <w:instrText xml:space="preserve"> REF _Ref497384645 \n \h </w:instrText>
      </w:r>
      <w:r>
        <w:fldChar w:fldCharType="separate"/>
      </w:r>
      <w:r w:rsidR="006A6EAE">
        <w:t>11.16</w:t>
      </w:r>
      <w:r>
        <w:fldChar w:fldCharType="end"/>
      </w:r>
      <w:r>
        <w:t xml:space="preserve">, </w:t>
      </w:r>
      <w:r w:rsidRPr="009A7EE5">
        <w:t>trascorsi xxx</w:t>
      </w:r>
      <w:r w:rsidRPr="009A7EE5">
        <w:rPr>
          <w:rStyle w:val="Rimandonotaapidipagina"/>
        </w:rPr>
        <w:footnoteReference w:id="25"/>
      </w:r>
      <w:r w:rsidRPr="009A7EE5">
        <w:t xml:space="preserve"> giorni</w:t>
      </w:r>
      <w:r w:rsidRPr="00863403">
        <w:t xml:space="preserve"> dalla scadenza della </w:t>
      </w:r>
      <w:r w:rsidR="001D0A03">
        <w:t>Bolletta</w:t>
      </w:r>
      <w:r w:rsidRPr="00863403">
        <w:t xml:space="preserve">, </w:t>
      </w:r>
      <w:r>
        <w:t xml:space="preserve">il Fornitore ha facoltà di inviare </w:t>
      </w:r>
      <w:r w:rsidRPr="00863403">
        <w:t xml:space="preserve">al Cliente </w:t>
      </w:r>
      <w:r w:rsidR="00712E0E" w:rsidRPr="00B325CA">
        <w:t xml:space="preserve">mediante comunicazione scritta a mezzo di raccomandata con avviso di ricevimento </w:t>
      </w:r>
      <w:r w:rsidRPr="00324101">
        <w:t>oppure mediante posta elettronica certificata (PEC)</w:t>
      </w:r>
      <w:r>
        <w:t>,</w:t>
      </w:r>
      <w:r w:rsidRPr="00324101">
        <w:t xml:space="preserve"> nei casi in cui il Cliente abbia messo a disposizione il proprio indirizzo </w:t>
      </w:r>
      <w:r>
        <w:t>di posta elettronica</w:t>
      </w:r>
      <w:r w:rsidRPr="00324101">
        <w:t>,</w:t>
      </w:r>
      <w:r>
        <w:t xml:space="preserve"> </w:t>
      </w:r>
      <w:r>
        <w:lastRenderedPageBreak/>
        <w:t xml:space="preserve">un </w:t>
      </w:r>
      <w:r w:rsidRPr="00863403">
        <w:t>preavviso di sospensione della fornitura recante indicazione del termine ultimo per il pagamento</w:t>
      </w:r>
      <w:r>
        <w:t xml:space="preserve"> (di seguito anche: comunicazione di costituzione in mora)</w:t>
      </w:r>
      <w:r w:rsidRPr="00863403">
        <w:t>.</w:t>
      </w:r>
      <w:bookmarkEnd w:id="68"/>
      <w:r w:rsidR="00863403" w:rsidRPr="00863403">
        <w:t xml:space="preserve"> </w:t>
      </w:r>
    </w:p>
    <w:p w14:paraId="25CE35A7" w14:textId="52A4CB54" w:rsidR="00712E0E" w:rsidRDefault="00712E0E" w:rsidP="009A5866">
      <w:pPr>
        <w:pStyle w:val="Paragrafoelenco"/>
        <w:numPr>
          <w:ilvl w:val="1"/>
          <w:numId w:val="33"/>
        </w:numPr>
        <w:spacing w:before="120" w:after="120"/>
        <w:ind w:left="709" w:hanging="709"/>
        <w:contextualSpacing w:val="0"/>
        <w:jc w:val="both"/>
      </w:pPr>
      <w:r w:rsidRPr="00B325CA">
        <w:t xml:space="preserve">Il termine di </w:t>
      </w:r>
      <w:r w:rsidR="00245722">
        <w:t xml:space="preserve">sospensione della fornitura </w:t>
      </w:r>
      <w:r w:rsidRPr="001813E5">
        <w:t>non sarà inferiore a</w:t>
      </w:r>
      <w:r w:rsidRPr="00B325CA">
        <w:t xml:space="preserve"> 40 (quaranta) giorni solari </w:t>
      </w:r>
      <w:r w:rsidR="007D315E" w:rsidRPr="00B325CA">
        <w:t xml:space="preserve">dalla </w:t>
      </w:r>
      <w:r w:rsidR="007D315E">
        <w:t xml:space="preserve">data di notifica della comunicazione </w:t>
      </w:r>
      <w:r w:rsidR="007D315E" w:rsidRPr="00B325CA">
        <w:t>di costituzione in mora</w:t>
      </w:r>
      <w:r>
        <w:t>.</w:t>
      </w:r>
    </w:p>
    <w:p w14:paraId="58DC7EE9" w14:textId="7584AB8E" w:rsidR="00863403" w:rsidRDefault="00863403" w:rsidP="009A5866">
      <w:pPr>
        <w:pStyle w:val="Paragrafoelenco"/>
        <w:numPr>
          <w:ilvl w:val="1"/>
          <w:numId w:val="33"/>
        </w:numPr>
        <w:spacing w:before="120" w:after="120"/>
        <w:ind w:left="709" w:hanging="709"/>
        <w:contextualSpacing w:val="0"/>
        <w:jc w:val="both"/>
      </w:pPr>
      <w:bookmarkStart w:id="70" w:name="_Ref493680972"/>
      <w:bookmarkEnd w:id="69"/>
      <w:r w:rsidRPr="00863403">
        <w:t xml:space="preserve">La comunicazione di costituzione in mora conterrà altresì le modalità attraverso le quali </w:t>
      </w:r>
      <w:r w:rsidR="001A3BD5">
        <w:t>il Cliente</w:t>
      </w:r>
      <w:r w:rsidRPr="00863403">
        <w:t xml:space="preserve"> comuni</w:t>
      </w:r>
      <w:r w:rsidR="00BA5BA6">
        <w:t>ca l’</w:t>
      </w:r>
      <w:r w:rsidRPr="00863403">
        <w:t xml:space="preserve">avvenuto pagamento </w:t>
      </w:r>
      <w:r w:rsidR="0063302D">
        <w:t xml:space="preserve">degli insoluti </w:t>
      </w:r>
      <w:r w:rsidRPr="00863403">
        <w:t>al Fornitore.</w:t>
      </w:r>
      <w:bookmarkEnd w:id="70"/>
      <w:r w:rsidRPr="00863403">
        <w:t xml:space="preserve"> </w:t>
      </w:r>
    </w:p>
    <w:p w14:paraId="7DB664D6" w14:textId="5A5B9C39" w:rsidR="00406E4D" w:rsidRPr="00863403" w:rsidRDefault="00406E4D" w:rsidP="009A5866">
      <w:pPr>
        <w:pStyle w:val="Paragrafoelenco"/>
        <w:numPr>
          <w:ilvl w:val="1"/>
          <w:numId w:val="33"/>
        </w:numPr>
        <w:spacing w:before="120" w:after="120"/>
        <w:ind w:left="709" w:hanging="709"/>
        <w:contextualSpacing w:val="0"/>
        <w:jc w:val="both"/>
      </w:pPr>
      <w:r w:rsidRPr="00406E4D">
        <w:t>Qualora la costituzione in mora sia relativa ad importi non pagati per consumi risalenti a più di due anni per i quali il Cliente non ha eccepito la prescrizione, pur sussistendone i presupposti, la comunicazione di costituzione in mora riporta l’ammontare di tali importi e l</w:t>
      </w:r>
      <w:r w:rsidR="0072233A">
        <w:t>’</w:t>
      </w:r>
      <w:r w:rsidRPr="00406E4D">
        <w:t>indicazione testuale delle modalità di esercizio del diritto da parte del Cliente</w:t>
      </w:r>
      <w:r>
        <w:rPr>
          <w:rStyle w:val="Rimandonotaapidipagina"/>
        </w:rPr>
        <w:footnoteReference w:id="26"/>
      </w:r>
      <w:r>
        <w:t>.</w:t>
      </w:r>
      <w:r w:rsidRPr="00406E4D">
        <w:t xml:space="preserve"> </w:t>
      </w:r>
    </w:p>
    <w:p w14:paraId="1DFD8EE8" w14:textId="2EA4A0B9" w:rsidR="00863403" w:rsidRDefault="00863403" w:rsidP="009A5866">
      <w:pPr>
        <w:pStyle w:val="Paragrafoelenco"/>
        <w:numPr>
          <w:ilvl w:val="1"/>
          <w:numId w:val="33"/>
        </w:numPr>
        <w:spacing w:before="120" w:after="120"/>
        <w:ind w:left="709" w:hanging="709"/>
        <w:contextualSpacing w:val="0"/>
        <w:jc w:val="both"/>
      </w:pPr>
      <w:bookmarkStart w:id="71" w:name="_Ref497384791"/>
      <w:bookmarkStart w:id="72" w:name="_Ref497385724"/>
      <w:r w:rsidRPr="00863403">
        <w:t>Il Fornitore, trascorsi</w:t>
      </w:r>
      <w:r w:rsidR="00433747">
        <w:t xml:space="preserve"> </w:t>
      </w:r>
      <w:r w:rsidR="00433747" w:rsidRPr="009A7EE5">
        <w:t>inutilmente</w:t>
      </w:r>
      <w:r w:rsidRPr="009A7EE5">
        <w:t xml:space="preserve"> xx</w:t>
      </w:r>
      <w:r w:rsidR="001A3BD5" w:rsidRPr="009A7EE5">
        <w:t>x</w:t>
      </w:r>
      <w:r w:rsidR="00E94DBC" w:rsidRPr="009A7EE5">
        <w:rPr>
          <w:rStyle w:val="Rimandonotaapidipagina"/>
        </w:rPr>
        <w:footnoteReference w:id="27"/>
      </w:r>
      <w:r w:rsidRPr="00863403">
        <w:t xml:space="preserve"> giorni dal termine ultimo per il pagamento</w:t>
      </w:r>
      <w:r w:rsidR="00433747">
        <w:t>,</w:t>
      </w:r>
      <w:r w:rsidRPr="00863403">
        <w:t xml:space="preserve"> potrà</w:t>
      </w:r>
      <w:r w:rsidR="00433747">
        <w:t>, senza ulteriori avvisi,</w:t>
      </w:r>
      <w:r w:rsidRPr="00863403">
        <w:t xml:space="preserve"> richiedere al Distributore di sospendere la fornitura. </w:t>
      </w:r>
      <w:r w:rsidR="005B7AA1">
        <w:t xml:space="preserve">In tale ipotesi, il Fornitore si riserva il diritto di chiedere al Cliente il pagamento del corrispettivo di sospensione e di riattivazione della fornitura </w:t>
      </w:r>
      <w:r w:rsidR="00832E3B">
        <w:t>nel limite dell’ammontare previsto da</w:t>
      </w:r>
      <w:r w:rsidR="00E66EA6">
        <w:t>ll’</w:t>
      </w:r>
      <w:r w:rsidR="002869E0">
        <w:t>ARERA</w:t>
      </w:r>
      <w:r w:rsidR="00B35541">
        <w:t xml:space="preserve"> o definito nel prezziario del Distributore</w:t>
      </w:r>
      <w:r w:rsidR="00832E3B">
        <w:t>.</w:t>
      </w:r>
      <w:bookmarkEnd w:id="71"/>
      <w:bookmarkEnd w:id="72"/>
    </w:p>
    <w:p w14:paraId="23602117" w14:textId="0CBA9E3B" w:rsidR="009039F0" w:rsidRDefault="009039F0" w:rsidP="009A5866">
      <w:pPr>
        <w:pStyle w:val="Paragrafoelenco"/>
        <w:numPr>
          <w:ilvl w:val="1"/>
          <w:numId w:val="33"/>
        </w:numPr>
        <w:spacing w:before="120" w:after="120"/>
        <w:ind w:left="709" w:hanging="709"/>
        <w:contextualSpacing w:val="0"/>
        <w:jc w:val="both"/>
      </w:pPr>
      <w:r>
        <w:t xml:space="preserve">Una volta sospesa la fornitura, il Cliente che intenda ottenere la riattivazione della fornitura, dovrà inviare al Fornitore la documentazione attestante l’avvenuto pagamento degli insoluti con le modalità previste </w:t>
      </w:r>
      <w:r w:rsidR="009C231B">
        <w:t>all’</w:t>
      </w:r>
      <w:r w:rsidR="009C231B">
        <w:fldChar w:fldCharType="begin"/>
      </w:r>
      <w:r w:rsidR="009C231B">
        <w:instrText xml:space="preserve"> REF _Ref43458177 \r \h </w:instrText>
      </w:r>
      <w:r w:rsidR="009C231B">
        <w:fldChar w:fldCharType="separate"/>
      </w:r>
      <w:r w:rsidR="006A6EAE">
        <w:t>Articolo 25</w:t>
      </w:r>
      <w:r w:rsidR="009C231B">
        <w:fldChar w:fldCharType="end"/>
      </w:r>
      <w:r w:rsidR="009C231B">
        <w:t xml:space="preserve"> </w:t>
      </w:r>
      <w:r>
        <w:t xml:space="preserve">relativo alle comunicazioni. </w:t>
      </w:r>
    </w:p>
    <w:p w14:paraId="39E23BC8" w14:textId="06B4C958" w:rsidR="009039F0" w:rsidRPr="00773297" w:rsidRDefault="0063252D" w:rsidP="009A5866">
      <w:pPr>
        <w:pStyle w:val="Paragrafoelenco"/>
        <w:numPr>
          <w:ilvl w:val="1"/>
          <w:numId w:val="33"/>
        </w:numPr>
        <w:spacing w:before="120" w:after="120"/>
        <w:ind w:left="709" w:hanging="709"/>
        <w:contextualSpacing w:val="0"/>
        <w:jc w:val="both"/>
      </w:pPr>
      <w:r w:rsidRPr="00212B50">
        <w:t xml:space="preserve">Una volta sospesa la fornitura, a fronte del perdurante inadempimento del Cliente, il Fornitore ha diritto, in ogni momento, di dichiarare risolto il Contratto e trasmettere al </w:t>
      </w:r>
      <w:r>
        <w:t>SII</w:t>
      </w:r>
      <w:r w:rsidRPr="00212B50">
        <w:t xml:space="preserve"> la </w:t>
      </w:r>
      <w:r>
        <w:t>richiesta di risoluzione contrattuale</w:t>
      </w:r>
      <w:r w:rsidRPr="00212B50">
        <w:t xml:space="preserve"> ai sensi dell’articolo 9 del TIMG.</w:t>
      </w:r>
      <w:r>
        <w:t xml:space="preserve"> </w:t>
      </w:r>
      <w:r w:rsidRPr="003F348E">
        <w:t xml:space="preserve">In tali casi, la risoluzione del Contratto ha effetto con decorrenza dal giorno indicato dal </w:t>
      </w:r>
      <w:r>
        <w:t>F</w:t>
      </w:r>
      <w:r w:rsidRPr="003F348E">
        <w:t xml:space="preserve">ornitore come data di </w:t>
      </w:r>
      <w:r>
        <w:t>richiesta di risoluzione contrattuale</w:t>
      </w:r>
      <w:r w:rsidRPr="00212B50">
        <w:t xml:space="preserve"> </w:t>
      </w:r>
    </w:p>
    <w:p w14:paraId="371C4BFC" w14:textId="77777777" w:rsidR="00D20C67" w:rsidRPr="00BA5BA6" w:rsidRDefault="00D20C67" w:rsidP="009A5866">
      <w:pPr>
        <w:pStyle w:val="Paragrafoelenco"/>
        <w:numPr>
          <w:ilvl w:val="1"/>
          <w:numId w:val="33"/>
        </w:numPr>
        <w:spacing w:before="120" w:after="120"/>
        <w:ind w:left="709" w:hanging="709"/>
        <w:contextualSpacing w:val="0"/>
        <w:jc w:val="both"/>
      </w:pPr>
      <w:r w:rsidRPr="00BA5BA6">
        <w:t>O</w:t>
      </w:r>
      <w:r w:rsidR="00863403" w:rsidRPr="00BA5BA6">
        <w:t xml:space="preserve">ve </w:t>
      </w:r>
      <w:r w:rsidR="001F6C24" w:rsidRPr="00BA5BA6">
        <w:t xml:space="preserve">l’intervento di </w:t>
      </w:r>
      <w:r w:rsidR="00863403" w:rsidRPr="00BA5BA6">
        <w:t>sospensione della fornitura</w:t>
      </w:r>
      <w:r w:rsidR="001F6C24" w:rsidRPr="00BA5BA6">
        <w:t xml:space="preserve"> non sia fattibile</w:t>
      </w:r>
      <w:r w:rsidR="00863403" w:rsidRPr="00BA5BA6">
        <w:t>, il Fornitore potrà ricorrere, previa fattibilità tecnica, all’interruzione della fornitura anche sotto forma di lavoro complesso, ponendo i relativi oneri a carico del Cliente. L’esecuzione dell’intervento comporterà</w:t>
      </w:r>
      <w:r w:rsidR="009039F0" w:rsidRPr="00BA5BA6">
        <w:t xml:space="preserve">, con effetto </w:t>
      </w:r>
      <w:r w:rsidR="00F76394" w:rsidRPr="00BA5BA6">
        <w:t>dalla relativa data,</w:t>
      </w:r>
      <w:r w:rsidR="00863403" w:rsidRPr="00BA5BA6">
        <w:t xml:space="preserve"> la risoluzione </w:t>
      </w:r>
      <w:r w:rsidR="00F76394" w:rsidRPr="00BA5BA6">
        <w:t xml:space="preserve">di diritto </w:t>
      </w:r>
      <w:r w:rsidR="00863403" w:rsidRPr="00BA5BA6">
        <w:t xml:space="preserve">del Contratto. </w:t>
      </w:r>
    </w:p>
    <w:p w14:paraId="539BE4B4" w14:textId="046EFC68" w:rsidR="00F76394" w:rsidRPr="00BA5BA6" w:rsidRDefault="00BA5BA6" w:rsidP="009A5866">
      <w:pPr>
        <w:pStyle w:val="Paragrafoelenco"/>
        <w:numPr>
          <w:ilvl w:val="1"/>
          <w:numId w:val="33"/>
        </w:numPr>
        <w:spacing w:before="120" w:after="120"/>
        <w:ind w:left="709" w:hanging="709"/>
        <w:contextualSpacing w:val="0"/>
        <w:jc w:val="both"/>
      </w:pPr>
      <w:bookmarkStart w:id="73" w:name="_Ref497385146"/>
      <w:r w:rsidRPr="00BA5BA6">
        <w:t xml:space="preserve">Ove </w:t>
      </w:r>
      <w:r w:rsidR="00D20C67" w:rsidRPr="00BA5BA6">
        <w:t xml:space="preserve">non sia possibile eseguire l’intervento di interruzione della fornitura, </w:t>
      </w:r>
      <w:r w:rsidR="00F76394" w:rsidRPr="00BA5BA6">
        <w:t xml:space="preserve">il </w:t>
      </w:r>
      <w:r w:rsidR="00D20C67" w:rsidRPr="00BA5BA6">
        <w:t xml:space="preserve">Fornitore </w:t>
      </w:r>
      <w:r w:rsidR="00F76394" w:rsidRPr="00BA5BA6">
        <w:t xml:space="preserve">ha diritto di dichiarare risolto il Contratto e </w:t>
      </w:r>
      <w:r w:rsidR="00D20C67" w:rsidRPr="00BA5BA6">
        <w:t xml:space="preserve">richiedere </w:t>
      </w:r>
      <w:r w:rsidR="00863403" w:rsidRPr="00BA5BA6">
        <w:t xml:space="preserve">al </w:t>
      </w:r>
      <w:r w:rsidR="00057242">
        <w:t>SII</w:t>
      </w:r>
      <w:r w:rsidR="00807A33">
        <w:t xml:space="preserve"> </w:t>
      </w:r>
      <w:r w:rsidR="00863403" w:rsidRPr="00BA5BA6">
        <w:t xml:space="preserve">la </w:t>
      </w:r>
      <w:r w:rsidR="00A02007" w:rsidRPr="00BA5BA6">
        <w:t>relativa</w:t>
      </w:r>
      <w:r w:rsidR="00057242">
        <w:t xml:space="preserve"> risoluzione contrattuale</w:t>
      </w:r>
      <w:r w:rsidR="00863403" w:rsidRPr="00BA5BA6">
        <w:t>, in conformità alle previsioni di cui all’art</w:t>
      </w:r>
      <w:r w:rsidR="005B3DC8">
        <w:t>icolo</w:t>
      </w:r>
      <w:r w:rsidR="00863403" w:rsidRPr="00BA5BA6">
        <w:t xml:space="preserve"> 13 del </w:t>
      </w:r>
      <w:r w:rsidR="00863403" w:rsidRPr="00BA5BA6">
        <w:lastRenderedPageBreak/>
        <w:t>TIMG.</w:t>
      </w:r>
      <w:r w:rsidR="003E238D" w:rsidRPr="00BA5BA6">
        <w:t xml:space="preserve"> </w:t>
      </w:r>
      <w:r w:rsidR="00A02007" w:rsidRPr="00BA5BA6">
        <w:t>La risoluzione del Contratto ha effetto a partire dalla data di decorrenza de</w:t>
      </w:r>
      <w:r w:rsidRPr="00BA5BA6">
        <w:t xml:space="preserve">l </w:t>
      </w:r>
      <w:r w:rsidR="00724B5E">
        <w:t>S</w:t>
      </w:r>
      <w:r w:rsidR="00D41D6C" w:rsidRPr="00724B5E">
        <w:t>ervizi</w:t>
      </w:r>
      <w:r w:rsidRPr="00BA5BA6">
        <w:t>o di</w:t>
      </w:r>
      <w:r w:rsidR="00D41D6C" w:rsidRPr="00724B5E">
        <w:t xml:space="preserve"> </w:t>
      </w:r>
      <w:r w:rsidR="00A02007" w:rsidRPr="00BA5BA6">
        <w:rPr>
          <w:i/>
        </w:rPr>
        <w:t>default</w:t>
      </w:r>
      <w:r w:rsidR="00A02007" w:rsidRPr="00BA5BA6">
        <w:t>.</w:t>
      </w:r>
      <w:bookmarkEnd w:id="73"/>
    </w:p>
    <w:p w14:paraId="1EA1A549" w14:textId="4B4930B7" w:rsidR="000374B4" w:rsidRDefault="00F76394" w:rsidP="009A5866">
      <w:pPr>
        <w:pStyle w:val="Paragrafoelenco"/>
        <w:numPr>
          <w:ilvl w:val="1"/>
          <w:numId w:val="33"/>
        </w:numPr>
        <w:spacing w:before="120" w:after="120"/>
        <w:ind w:left="709" w:hanging="709"/>
        <w:contextualSpacing w:val="0"/>
        <w:jc w:val="both"/>
      </w:pPr>
      <w:bookmarkStart w:id="74" w:name="_Ref497385176"/>
      <w:r>
        <w:t>Nel</w:t>
      </w:r>
      <w:r w:rsidR="00863403" w:rsidRPr="00863403">
        <w:t xml:space="preserve"> caso </w:t>
      </w:r>
      <w:r>
        <w:t xml:space="preserve">cui al precedente comma </w:t>
      </w:r>
      <w:r w:rsidR="001270BC">
        <w:rPr>
          <w:highlight w:val="yellow"/>
        </w:rPr>
        <w:fldChar w:fldCharType="begin"/>
      </w:r>
      <w:r w:rsidR="001270BC">
        <w:instrText xml:space="preserve"> REF _Ref497385146 \n \h </w:instrText>
      </w:r>
      <w:r w:rsidR="001270BC">
        <w:rPr>
          <w:highlight w:val="yellow"/>
        </w:rPr>
      </w:r>
      <w:r w:rsidR="001270BC">
        <w:rPr>
          <w:highlight w:val="yellow"/>
        </w:rPr>
        <w:fldChar w:fldCharType="separate"/>
      </w:r>
      <w:r w:rsidR="006A6EAE">
        <w:t>15.9</w:t>
      </w:r>
      <w:r w:rsidR="001270BC">
        <w:rPr>
          <w:highlight w:val="yellow"/>
        </w:rPr>
        <w:fldChar w:fldCharType="end"/>
      </w:r>
      <w:r>
        <w:t xml:space="preserve">, </w:t>
      </w:r>
      <w:r w:rsidR="00863403" w:rsidRPr="00863403">
        <w:t xml:space="preserve">il Fornitore </w:t>
      </w:r>
      <w:r>
        <w:t xml:space="preserve">è </w:t>
      </w:r>
      <w:r w:rsidR="00863403" w:rsidRPr="00863403">
        <w:t>tenuto a trasmettere al Distributore competente, per agevolare le iniziative giudiziarie da intraprendere:</w:t>
      </w:r>
      <w:bookmarkEnd w:id="74"/>
      <w:r w:rsidR="00863403" w:rsidRPr="00863403">
        <w:t xml:space="preserve"> </w:t>
      </w:r>
    </w:p>
    <w:p w14:paraId="3A4E9778" w14:textId="609CDDA7" w:rsidR="000374B4" w:rsidRDefault="00863403" w:rsidP="009A5866">
      <w:pPr>
        <w:pStyle w:val="Paragrafoelenco"/>
        <w:numPr>
          <w:ilvl w:val="0"/>
          <w:numId w:val="15"/>
        </w:numPr>
        <w:spacing w:after="120"/>
        <w:ind w:left="1701" w:hanging="567"/>
        <w:contextualSpacing w:val="0"/>
        <w:jc w:val="both"/>
      </w:pPr>
      <w:r w:rsidRPr="00863403">
        <w:t xml:space="preserve">copia delle </w:t>
      </w:r>
      <w:r w:rsidR="001D0A03">
        <w:t>Bollette</w:t>
      </w:r>
      <w:r w:rsidR="001D0A03" w:rsidRPr="00863403" w:rsidDel="00EE25B1">
        <w:t xml:space="preserve"> </w:t>
      </w:r>
      <w:r w:rsidRPr="00863403">
        <w:t xml:space="preserve">non pagate; </w:t>
      </w:r>
    </w:p>
    <w:p w14:paraId="7415A80A" w14:textId="7CF041B5" w:rsidR="000374B4" w:rsidRDefault="00863403" w:rsidP="009A5866">
      <w:pPr>
        <w:pStyle w:val="Paragrafoelenco"/>
        <w:numPr>
          <w:ilvl w:val="0"/>
          <w:numId w:val="15"/>
        </w:numPr>
        <w:spacing w:after="120"/>
        <w:ind w:left="1701" w:hanging="567"/>
        <w:contextualSpacing w:val="0"/>
        <w:jc w:val="both"/>
      </w:pPr>
      <w:r w:rsidRPr="00863403">
        <w:t xml:space="preserve">copia della documentazione relativa alla costituzione in mora del </w:t>
      </w:r>
      <w:r w:rsidR="00F14C05">
        <w:t>C</w:t>
      </w:r>
      <w:r w:rsidRPr="00863403">
        <w:t xml:space="preserve">liente finale; </w:t>
      </w:r>
    </w:p>
    <w:p w14:paraId="7DDC727A" w14:textId="77777777" w:rsidR="000374B4" w:rsidRDefault="00863403" w:rsidP="009A5866">
      <w:pPr>
        <w:pStyle w:val="Paragrafoelenco"/>
        <w:numPr>
          <w:ilvl w:val="0"/>
          <w:numId w:val="15"/>
        </w:numPr>
        <w:spacing w:after="120"/>
        <w:ind w:left="1701" w:hanging="567"/>
        <w:contextualSpacing w:val="0"/>
        <w:jc w:val="both"/>
      </w:pPr>
      <w:r w:rsidRPr="00863403">
        <w:t xml:space="preserve">copia della </w:t>
      </w:r>
      <w:r w:rsidR="005625DC">
        <w:t xml:space="preserve">comunicazione con cui il Fornitore ha dichiarato al Cliente finale la </w:t>
      </w:r>
      <w:r w:rsidRPr="00863403">
        <w:t xml:space="preserve">risoluzione del </w:t>
      </w:r>
      <w:r w:rsidR="005625DC">
        <w:t>C</w:t>
      </w:r>
      <w:r w:rsidRPr="00863403">
        <w:t>ontratto</w:t>
      </w:r>
      <w:r w:rsidR="005625DC">
        <w:t>,</w:t>
      </w:r>
      <w:r w:rsidRPr="00863403">
        <w:t xml:space="preserve"> </w:t>
      </w:r>
      <w:r w:rsidR="005625DC">
        <w:t xml:space="preserve">unitamente alla </w:t>
      </w:r>
      <w:r w:rsidRPr="00863403">
        <w:t>documentazione attestante la ricezione</w:t>
      </w:r>
      <w:r w:rsidR="005625DC">
        <w:t xml:space="preserve"> di tale comunicazione</w:t>
      </w:r>
      <w:r w:rsidR="00F2457B">
        <w:t xml:space="preserve"> da parte del Cliente</w:t>
      </w:r>
      <w:r w:rsidRPr="00863403">
        <w:t xml:space="preserve">; </w:t>
      </w:r>
    </w:p>
    <w:p w14:paraId="0D20B36D" w14:textId="2815A821" w:rsidR="000374B4" w:rsidRDefault="00863403" w:rsidP="009A5866">
      <w:pPr>
        <w:pStyle w:val="Paragrafoelenco"/>
        <w:numPr>
          <w:ilvl w:val="0"/>
          <w:numId w:val="15"/>
        </w:numPr>
        <w:spacing w:after="120"/>
        <w:ind w:left="1701" w:hanging="567"/>
        <w:contextualSpacing w:val="0"/>
        <w:jc w:val="both"/>
      </w:pPr>
      <w:r w:rsidRPr="00863403">
        <w:t xml:space="preserve">copia del Contratto </w:t>
      </w:r>
      <w:r w:rsidR="00AF3FE1">
        <w:t xml:space="preserve">(ove disponibile) </w:t>
      </w:r>
      <w:r w:rsidRPr="00863403">
        <w:t>o</w:t>
      </w:r>
      <w:r w:rsidR="00AF3FE1">
        <w:t>, in subordine</w:t>
      </w:r>
      <w:r w:rsidRPr="00863403">
        <w:t xml:space="preserve"> dell’ultima </w:t>
      </w:r>
      <w:r w:rsidR="001D0A03">
        <w:t>Bolletta</w:t>
      </w:r>
      <w:r w:rsidR="001D0A03" w:rsidRPr="00863403" w:rsidDel="00F420DA">
        <w:t xml:space="preserve"> </w:t>
      </w:r>
      <w:r w:rsidRPr="00863403">
        <w:t xml:space="preserve">pagata; </w:t>
      </w:r>
    </w:p>
    <w:p w14:paraId="3A900EE0" w14:textId="77777777" w:rsidR="00141805" w:rsidRDefault="00863403" w:rsidP="009A5866">
      <w:pPr>
        <w:pStyle w:val="Paragrafoelenco"/>
        <w:numPr>
          <w:ilvl w:val="0"/>
          <w:numId w:val="15"/>
        </w:numPr>
        <w:spacing w:after="120"/>
        <w:ind w:left="1701" w:hanging="567"/>
        <w:contextualSpacing w:val="0"/>
        <w:jc w:val="both"/>
      </w:pPr>
      <w:r w:rsidRPr="00863403">
        <w:t xml:space="preserve">documento di sintesi attestante l’ammontare del credito insoluto, nonché ulteriore documentazione idonea a evidenziare la situazione di morosità del Cliente finale. </w:t>
      </w:r>
    </w:p>
    <w:p w14:paraId="43977CA5" w14:textId="77777777" w:rsidR="00863403" w:rsidRDefault="00863403" w:rsidP="009A5866">
      <w:pPr>
        <w:pStyle w:val="Paragrafoelenco"/>
        <w:numPr>
          <w:ilvl w:val="1"/>
          <w:numId w:val="33"/>
        </w:numPr>
        <w:spacing w:before="120" w:after="120"/>
        <w:ind w:left="709" w:hanging="709"/>
        <w:contextualSpacing w:val="0"/>
        <w:jc w:val="both"/>
      </w:pPr>
      <w:r w:rsidRPr="00863403">
        <w:t>I</w:t>
      </w:r>
      <w:r w:rsidR="00F2457B">
        <w:t xml:space="preserve">n caso di </w:t>
      </w:r>
      <w:r w:rsidR="009552F8">
        <w:t>inadempimento a</w:t>
      </w:r>
      <w:r w:rsidR="00F2457B">
        <w:t>l Contratto, il</w:t>
      </w:r>
      <w:r w:rsidRPr="00863403">
        <w:t xml:space="preserve"> Cliente </w:t>
      </w:r>
      <w:r w:rsidR="00F2457B">
        <w:t xml:space="preserve">si obbliga </w:t>
      </w:r>
      <w:r w:rsidRPr="00863403">
        <w:t xml:space="preserve">a consentire al Distributore di accedere ai locali in cui è ubicato l’impianto di misura al fine di poter disalimentare il Punto di fornitura. </w:t>
      </w:r>
    </w:p>
    <w:p w14:paraId="2595948B" w14:textId="77777777" w:rsidR="00863403" w:rsidRPr="00863403" w:rsidRDefault="00863403" w:rsidP="009A5866">
      <w:pPr>
        <w:pStyle w:val="Paragrafoelenco"/>
        <w:numPr>
          <w:ilvl w:val="1"/>
          <w:numId w:val="33"/>
        </w:numPr>
        <w:spacing w:before="120" w:after="120"/>
        <w:ind w:left="709" w:hanging="709"/>
        <w:contextualSpacing w:val="0"/>
        <w:jc w:val="both"/>
      </w:pPr>
      <w:bookmarkStart w:id="75" w:name="_Ref497410186"/>
      <w:r w:rsidRPr="00863403">
        <w:t>Il Cliente ha diritto a ricevere i seguenti indennizzi automatici:</w:t>
      </w:r>
      <w:bookmarkEnd w:id="75"/>
    </w:p>
    <w:p w14:paraId="767060B9" w14:textId="77777777" w:rsidR="00863403" w:rsidRPr="00863403" w:rsidRDefault="00863403" w:rsidP="009A5866">
      <w:pPr>
        <w:pStyle w:val="Paragrafoelenco"/>
        <w:numPr>
          <w:ilvl w:val="0"/>
          <w:numId w:val="16"/>
        </w:numPr>
        <w:spacing w:after="120"/>
        <w:ind w:left="1134" w:hanging="425"/>
        <w:contextualSpacing w:val="0"/>
        <w:jc w:val="both"/>
      </w:pPr>
      <w:r w:rsidRPr="00863403">
        <w:t xml:space="preserve">euro 30 (trenta) nel caso in cui, nonostante il mancato invio della comunicazione di costituzione in mora, la fornitura sia stata sospesa per morosità; </w:t>
      </w:r>
    </w:p>
    <w:p w14:paraId="503B9D4E" w14:textId="77777777" w:rsidR="00863403" w:rsidRPr="00863403" w:rsidRDefault="00863403" w:rsidP="009A5866">
      <w:pPr>
        <w:pStyle w:val="Paragrafoelenco"/>
        <w:numPr>
          <w:ilvl w:val="0"/>
          <w:numId w:val="16"/>
        </w:numPr>
        <w:spacing w:after="120"/>
        <w:ind w:left="1134" w:hanging="425"/>
        <w:contextualSpacing w:val="0"/>
        <w:jc w:val="both"/>
      </w:pPr>
      <w:r w:rsidRPr="00863403">
        <w:t>euro 20 (venti) nel caso in cui la fornitura sia stat</w:t>
      </w:r>
      <w:r w:rsidR="00D02379">
        <w:t>a sospesa per morosità</w:t>
      </w:r>
      <w:r w:rsidR="000374B4">
        <w:t xml:space="preserve">, </w:t>
      </w:r>
      <w:r w:rsidRPr="00863403">
        <w:t xml:space="preserve">nonostante alternativamente: </w:t>
      </w:r>
    </w:p>
    <w:p w14:paraId="1A0E9C2B" w14:textId="77777777" w:rsidR="00863403" w:rsidRPr="00863403" w:rsidRDefault="00863403" w:rsidP="009A5866">
      <w:pPr>
        <w:pStyle w:val="Paragrafoelenco"/>
        <w:numPr>
          <w:ilvl w:val="0"/>
          <w:numId w:val="5"/>
        </w:numPr>
        <w:spacing w:after="120"/>
        <w:ind w:left="1560" w:hanging="284"/>
        <w:contextualSpacing w:val="0"/>
        <w:jc w:val="both"/>
      </w:pPr>
      <w:r w:rsidRPr="00863403">
        <w:t xml:space="preserve">il mancato rispetto del termine ultimo entro cui il </w:t>
      </w:r>
      <w:r w:rsidR="00141805">
        <w:t>C</w:t>
      </w:r>
      <w:r w:rsidRPr="00863403">
        <w:t xml:space="preserve">liente è tenuto a provvedere al pagamento; </w:t>
      </w:r>
    </w:p>
    <w:p w14:paraId="6E82F715" w14:textId="77777777" w:rsidR="00863403" w:rsidRPr="00863403" w:rsidRDefault="00863403" w:rsidP="009A5866">
      <w:pPr>
        <w:pStyle w:val="Paragrafoelenco"/>
        <w:numPr>
          <w:ilvl w:val="0"/>
          <w:numId w:val="5"/>
        </w:numPr>
        <w:spacing w:after="120"/>
        <w:ind w:left="1560" w:hanging="284"/>
        <w:contextualSpacing w:val="0"/>
        <w:jc w:val="both"/>
      </w:pPr>
      <w:bookmarkStart w:id="76" w:name="_Hlk43459331"/>
      <w:r w:rsidRPr="00863403">
        <w:t xml:space="preserve">il mancato rispetto del termine minimo di </w:t>
      </w:r>
      <w:r w:rsidR="00141805">
        <w:t>3 (</w:t>
      </w:r>
      <w:r w:rsidRPr="00863403">
        <w:t>tre</w:t>
      </w:r>
      <w:r w:rsidR="00141805">
        <w:t>)</w:t>
      </w:r>
      <w:r w:rsidRPr="00863403">
        <w:t xml:space="preserve"> giorni tra la data di scadenza del termine ultimo di pagamento e la data di richiesta al Distributore per la sospensione della fornitura. </w:t>
      </w:r>
    </w:p>
    <w:bookmarkEnd w:id="76"/>
    <w:p w14:paraId="314DDBD0" w14:textId="1F52E6E8" w:rsidR="00341F92" w:rsidRPr="009A7EE5" w:rsidRDefault="00863403" w:rsidP="009A5866">
      <w:pPr>
        <w:pStyle w:val="Paragrafoelenco"/>
        <w:numPr>
          <w:ilvl w:val="1"/>
          <w:numId w:val="33"/>
        </w:numPr>
        <w:spacing w:before="120" w:after="120"/>
        <w:ind w:left="709" w:hanging="709"/>
        <w:contextualSpacing w:val="0"/>
        <w:jc w:val="both"/>
      </w:pPr>
      <w:r w:rsidRPr="00863403">
        <w:t>Nei casi</w:t>
      </w:r>
      <w:r w:rsidR="00D23697">
        <w:t xml:space="preserve"> di cui </w:t>
      </w:r>
      <w:r w:rsidR="00DE0028">
        <w:t xml:space="preserve">al comma </w:t>
      </w:r>
      <w:r w:rsidR="00DE0028">
        <w:fldChar w:fldCharType="begin"/>
      </w:r>
      <w:r w:rsidR="00DE0028">
        <w:instrText xml:space="preserve"> REF _Ref497410186 \r \h </w:instrText>
      </w:r>
      <w:r w:rsidR="00DE0028">
        <w:fldChar w:fldCharType="separate"/>
      </w:r>
      <w:r w:rsidR="006A6EAE">
        <w:t>15.12</w:t>
      </w:r>
      <w:r w:rsidR="00DE0028">
        <w:fldChar w:fldCharType="end"/>
      </w:r>
      <w:r w:rsidRPr="00863403">
        <w:t xml:space="preserve">, al </w:t>
      </w:r>
      <w:r w:rsidR="000374B4">
        <w:t>C</w:t>
      </w:r>
      <w:r w:rsidR="000374B4" w:rsidRPr="00863403">
        <w:t xml:space="preserve">liente </w:t>
      </w:r>
      <w:r w:rsidRPr="00863403">
        <w:t xml:space="preserve">finale non può essere richiesto il pagamento di alcun ulteriore corrispettivo relativo alla sospensione o alla </w:t>
      </w:r>
      <w:r w:rsidRPr="009A7EE5">
        <w:t>riattivazione della fornitura.</w:t>
      </w:r>
    </w:p>
    <w:p w14:paraId="12F685B8" w14:textId="5EBDAC80" w:rsidR="003C1E16" w:rsidRPr="009A7EE5" w:rsidRDefault="003C1E16" w:rsidP="003C1E16">
      <w:pPr>
        <w:pStyle w:val="Paragrafoelenco"/>
        <w:numPr>
          <w:ilvl w:val="1"/>
          <w:numId w:val="33"/>
        </w:numPr>
        <w:spacing w:before="120" w:after="120"/>
        <w:ind w:left="709" w:hanging="709"/>
        <w:contextualSpacing w:val="0"/>
        <w:jc w:val="both"/>
      </w:pPr>
      <w:r w:rsidRPr="009A7EE5">
        <w:t>[</w:t>
      </w:r>
      <w:r w:rsidRPr="009A7EE5">
        <w:rPr>
          <w:smallCaps/>
        </w:rPr>
        <w:t xml:space="preserve">opzione riservata ai </w:t>
      </w:r>
      <w:r w:rsidR="00E460D4" w:rsidRPr="009A7EE5">
        <w:rPr>
          <w:smallCaps/>
        </w:rPr>
        <w:t>F</w:t>
      </w:r>
      <w:r w:rsidRPr="009A7EE5">
        <w:rPr>
          <w:smallCaps/>
        </w:rPr>
        <w:t xml:space="preserve">ornitori che si accreditano al </w:t>
      </w:r>
      <w:r w:rsidR="00E460D4" w:rsidRPr="009A7EE5">
        <w:rPr>
          <w:smallCaps/>
        </w:rPr>
        <w:t>S</w:t>
      </w:r>
      <w:r w:rsidRPr="009A7EE5">
        <w:rPr>
          <w:smallCaps/>
        </w:rPr>
        <w:t>istema indennitario</w:t>
      </w:r>
      <w:r w:rsidRPr="009A7EE5">
        <w:t>]</w:t>
      </w:r>
    </w:p>
    <w:p w14:paraId="16749E71" w14:textId="2D8FA5E9" w:rsidR="003C1E16" w:rsidRDefault="003C1E16" w:rsidP="006773A4">
      <w:pPr>
        <w:pStyle w:val="Paragrafoelenco"/>
        <w:spacing w:before="120" w:after="120"/>
        <w:ind w:left="709"/>
        <w:contextualSpacing w:val="0"/>
        <w:jc w:val="both"/>
      </w:pPr>
      <w:r>
        <w:t xml:space="preserve">Il </w:t>
      </w:r>
      <w:r w:rsidRPr="00C052B5">
        <w:t xml:space="preserve">Fornitore si riserva altresì la facoltà di richiedere un indennizzo </w:t>
      </w:r>
      <w:r w:rsidRPr="00C052B5">
        <w:sym w:font="Symbol" w:char="F02D"/>
      </w:r>
      <w:r w:rsidRPr="00C052B5">
        <w:t xml:space="preserve"> identificato in </w:t>
      </w:r>
      <w:r w:rsidR="00815DFC">
        <w:t>Bolletta</w:t>
      </w:r>
      <w:r w:rsidR="00815DFC" w:rsidRPr="00C052B5" w:rsidDel="00F420DA">
        <w:t xml:space="preserve"> </w:t>
      </w:r>
      <w:r w:rsidRPr="00C052B5">
        <w:t>come Corrispettivo C</w:t>
      </w:r>
      <w:r w:rsidRPr="00C052B5">
        <w:rPr>
          <w:vertAlign w:val="superscript"/>
        </w:rPr>
        <w:t>MOR</w:t>
      </w:r>
      <w:r w:rsidRPr="00C052B5">
        <w:t xml:space="preserve"> </w:t>
      </w:r>
      <w:r w:rsidRPr="00C052B5">
        <w:sym w:font="Symbol" w:char="F02D"/>
      </w:r>
      <w:r w:rsidRPr="00C052B5">
        <w:t xml:space="preserve"> nell’ambito del Sistema indennitario, qualora il Cliente eserciti il recesso per cambio Fornitore senza adempiere ai propri obblighi di pagamento.</w:t>
      </w:r>
      <w:r>
        <w:t xml:space="preserve"> </w:t>
      </w:r>
    </w:p>
    <w:p w14:paraId="12EF0A2E" w14:textId="77777777" w:rsidR="00717B09" w:rsidRPr="00834639" w:rsidRDefault="00717B09"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7" w:name="_Toc201140809"/>
      <w:r w:rsidRPr="00834639">
        <w:rPr>
          <w:rFonts w:ascii="Times New Roman" w:hAnsi="Times New Roman" w:cs="Times New Roman"/>
          <w:i/>
          <w:color w:val="1F497D" w:themeColor="text2"/>
          <w:sz w:val="28"/>
        </w:rPr>
        <w:lastRenderedPageBreak/>
        <w:t>Prestazioni di competenza del Distributore</w:t>
      </w:r>
      <w:bookmarkEnd w:id="77"/>
    </w:p>
    <w:p w14:paraId="776631DE" w14:textId="77777777" w:rsidR="00717B09" w:rsidRPr="00784E2B" w:rsidRDefault="00717B09" w:rsidP="00215907">
      <w:pPr>
        <w:pStyle w:val="Paragrafoelenco"/>
        <w:numPr>
          <w:ilvl w:val="1"/>
          <w:numId w:val="34"/>
        </w:numPr>
        <w:spacing w:before="120" w:after="120"/>
        <w:ind w:left="709" w:hanging="709"/>
        <w:contextualSpacing w:val="0"/>
        <w:jc w:val="both"/>
        <w:rPr>
          <w:color w:val="000000"/>
        </w:rPr>
      </w:pPr>
      <w:r w:rsidRPr="00784E2B">
        <w:rPr>
          <w:color w:val="000000"/>
        </w:rPr>
        <w:t xml:space="preserve">Su richiesta e per conto del Cliente, in relazione ai Punti di Fornitura oggetto del presente Contratto, il Fornitore richiede al Distributore competente le prestazioni indicate nel RQDG, comprendenti: la verifica del gruppo di misura, lo spostamento del gruppo di misura, subentri e volture, ogni altra prestazione che non rientri tra quelle per cui il Cliente può rivolgersi direttamente al Distributore ai sensi del RQDG. </w:t>
      </w:r>
    </w:p>
    <w:p w14:paraId="26940377" w14:textId="77777777" w:rsidR="009E1324" w:rsidRPr="008B63D2" w:rsidRDefault="00717B09" w:rsidP="009A5866">
      <w:pPr>
        <w:pStyle w:val="Paragrafoelenco"/>
        <w:numPr>
          <w:ilvl w:val="1"/>
          <w:numId w:val="34"/>
        </w:numPr>
        <w:spacing w:before="120" w:after="120"/>
        <w:ind w:left="709" w:hanging="709"/>
        <w:contextualSpacing w:val="0"/>
        <w:jc w:val="both"/>
        <w:rPr>
          <w:color w:val="000000"/>
        </w:rPr>
      </w:pPr>
      <w:r w:rsidRPr="008B63D2">
        <w:rPr>
          <w:color w:val="000000"/>
        </w:rPr>
        <w:t>Il Cliente riconoscerà al Fornitore, per ciascuna richiesta inoltrata al Distributore competente tramite il Fornitore, l’importo che allo stesso sarà addebitato da quest’ultimo.</w:t>
      </w:r>
      <w:r w:rsidR="00A1020D">
        <w:rPr>
          <w:color w:val="000000"/>
        </w:rPr>
        <w:t xml:space="preserve"> </w:t>
      </w:r>
      <w:r w:rsidRPr="008B63D2">
        <w:rPr>
          <w:color w:val="000000"/>
        </w:rPr>
        <w:t>Nei soli casi relativi alle richieste di voltura, il Cliente riconosce altresì al Fornitore un importo pari a 23</w:t>
      </w:r>
      <w:r w:rsidR="005173DA" w:rsidRPr="008B63D2">
        <w:rPr>
          <w:color w:val="000000"/>
        </w:rPr>
        <w:t xml:space="preserve"> euro</w:t>
      </w:r>
      <w:r w:rsidR="002C2C8C" w:rsidRPr="008B63D2">
        <w:rPr>
          <w:color w:val="000000"/>
        </w:rPr>
        <w:t xml:space="preserve"> IVA esclusa</w:t>
      </w:r>
      <w:r w:rsidRPr="008B63D2">
        <w:rPr>
          <w:color w:val="000000"/>
        </w:rPr>
        <w:t>.</w:t>
      </w:r>
    </w:p>
    <w:p w14:paraId="1755C2C7" w14:textId="77777777" w:rsidR="003C3401" w:rsidRDefault="00717B09" w:rsidP="009A5866">
      <w:pPr>
        <w:pStyle w:val="Paragrafoelenco"/>
        <w:numPr>
          <w:ilvl w:val="1"/>
          <w:numId w:val="34"/>
        </w:numPr>
        <w:spacing w:before="120" w:after="120"/>
        <w:ind w:left="709" w:hanging="709"/>
        <w:contextualSpacing w:val="0"/>
        <w:jc w:val="both"/>
      </w:pPr>
      <w:r w:rsidRPr="002466BD">
        <w:rPr>
          <w:color w:val="000000"/>
        </w:rPr>
        <w:t xml:space="preserve">Il Cliente ha l’obbligo di consentire al Distributore di accedere ai locali dove è ubicato l’impianto di misura qualora l’accesso sia necessario al fine di compiere le prestazioni di cui al presente articolo, o al fine di procedere ad altre attività </w:t>
      </w:r>
      <w:r w:rsidR="000234CA">
        <w:rPr>
          <w:color w:val="000000"/>
        </w:rPr>
        <w:t xml:space="preserve">di </w:t>
      </w:r>
      <w:r w:rsidR="000234CA" w:rsidRPr="000234CA">
        <w:rPr>
          <w:color w:val="000000"/>
        </w:rPr>
        <w:t xml:space="preserve">competenza del Distributore previste dalla normativa vigente </w:t>
      </w:r>
      <w:r w:rsidR="000234CA">
        <w:rPr>
          <w:color w:val="000000"/>
        </w:rPr>
        <w:t>tra cui a titolo esemplificativo e non esaustivo, la verifica degli impianti e degli apparecchi della rete di distribuzione, interventi per gua</w:t>
      </w:r>
      <w:r w:rsidR="000D7D7F">
        <w:rPr>
          <w:color w:val="000000"/>
        </w:rPr>
        <w:t>s</w:t>
      </w:r>
      <w:r w:rsidR="000234CA">
        <w:rPr>
          <w:color w:val="000000"/>
        </w:rPr>
        <w:t xml:space="preserve">ti e malfunzionamenti degli stessi, </w:t>
      </w:r>
      <w:r w:rsidR="00D04B35" w:rsidRPr="00D04B35">
        <w:t>la rilevazione del dato di misura.</w:t>
      </w:r>
      <w:r w:rsidR="00C8445B">
        <w:t xml:space="preserve"> </w:t>
      </w:r>
    </w:p>
    <w:p w14:paraId="501DF7E7" w14:textId="77777777" w:rsidR="009165BB" w:rsidRPr="00834639" w:rsidRDefault="009165BB"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8" w:name="_Toc201140810"/>
      <w:r w:rsidRPr="00834639">
        <w:rPr>
          <w:rFonts w:ascii="Times New Roman" w:hAnsi="Times New Roman" w:cs="Times New Roman"/>
          <w:i/>
          <w:color w:val="1F497D" w:themeColor="text2"/>
          <w:sz w:val="28"/>
        </w:rPr>
        <w:t>Sicurezza degli impianti, apparecchiature e verifiche</w:t>
      </w:r>
      <w:bookmarkEnd w:id="78"/>
      <w:r w:rsidRPr="00834639">
        <w:rPr>
          <w:rFonts w:ascii="Times New Roman" w:hAnsi="Times New Roman" w:cs="Times New Roman"/>
          <w:i/>
          <w:color w:val="1F497D" w:themeColor="text2"/>
          <w:sz w:val="28"/>
        </w:rPr>
        <w:t xml:space="preserve"> </w:t>
      </w:r>
    </w:p>
    <w:p w14:paraId="28BC27D2" w14:textId="77777777" w:rsidR="009165BB" w:rsidRPr="00E412EF" w:rsidRDefault="009165BB" w:rsidP="009A5866">
      <w:pPr>
        <w:numPr>
          <w:ilvl w:val="0"/>
          <w:numId w:val="20"/>
        </w:numPr>
        <w:spacing w:before="120" w:after="120"/>
        <w:ind w:left="646" w:hanging="720"/>
        <w:jc w:val="both"/>
        <w:rPr>
          <w:color w:val="000000"/>
        </w:rPr>
      </w:pPr>
      <w:r w:rsidRPr="00E412EF">
        <w:rPr>
          <w:color w:val="000000"/>
        </w:rPr>
        <w:t xml:space="preserve">Si considerano impianti e apparecchi del Cliente quelli situati a valle del misuratore, ossia quelli situati oltre il punto di raccordo di uscita del misuratore stesso. Sono invece del Distributore competente gli impianti ed apparecchi diversi da quelli del Cliente, finalizzati alla fornitura del gas. </w:t>
      </w:r>
    </w:p>
    <w:p w14:paraId="55506107" w14:textId="77777777" w:rsidR="009165BB" w:rsidRPr="003B180F" w:rsidRDefault="009165BB" w:rsidP="009A5866">
      <w:pPr>
        <w:numPr>
          <w:ilvl w:val="0"/>
          <w:numId w:val="20"/>
        </w:numPr>
        <w:spacing w:before="120" w:after="120"/>
        <w:ind w:left="646" w:hanging="720"/>
        <w:jc w:val="both"/>
        <w:rPr>
          <w:color w:val="000000"/>
        </w:rPr>
      </w:pPr>
      <w:r w:rsidRPr="00E412EF">
        <w:rPr>
          <w:color w:val="000000"/>
        </w:rPr>
        <w:t xml:space="preserve">Gli impianti </w:t>
      </w:r>
      <w:r>
        <w:rPr>
          <w:color w:val="000000"/>
        </w:rPr>
        <w:t xml:space="preserve">e apparecchi </w:t>
      </w:r>
      <w:r w:rsidRPr="00E412EF">
        <w:rPr>
          <w:color w:val="000000"/>
        </w:rPr>
        <w:t xml:space="preserve">del Cliente devono </w:t>
      </w:r>
      <w:r>
        <w:rPr>
          <w:color w:val="000000"/>
        </w:rPr>
        <w:t xml:space="preserve">rispettare le norme di legge e di sicurezza e </w:t>
      </w:r>
      <w:r w:rsidRPr="00E412EF">
        <w:rPr>
          <w:color w:val="000000"/>
        </w:rPr>
        <w:t xml:space="preserve">il loro utilizzo non deve provocare disfunzioni alla rete di distribuzione a cui sono connessi. A tal fine il </w:t>
      </w:r>
      <w:r>
        <w:rPr>
          <w:color w:val="000000"/>
        </w:rPr>
        <w:t>Distributore</w:t>
      </w:r>
      <w:r w:rsidR="00BB220F">
        <w:rPr>
          <w:color w:val="000000"/>
        </w:rPr>
        <w:t xml:space="preserve"> può effettuare</w:t>
      </w:r>
      <w:r w:rsidRPr="00E412EF">
        <w:rPr>
          <w:color w:val="000000"/>
        </w:rPr>
        <w:t xml:space="preserve"> controlli sugli impianti del Cliente</w:t>
      </w:r>
      <w:r w:rsidRPr="00C11371">
        <w:t xml:space="preserve"> </w:t>
      </w:r>
      <w:r w:rsidRPr="00C11371">
        <w:rPr>
          <w:color w:val="000000"/>
        </w:rPr>
        <w:t>in caso di accertate irregolarità, che costituiscano situazioni oggettive di pericolo,</w:t>
      </w:r>
      <w:r>
        <w:rPr>
          <w:color w:val="000000"/>
        </w:rPr>
        <w:t xml:space="preserve"> e</w:t>
      </w:r>
      <w:r w:rsidRPr="00C11371">
        <w:rPr>
          <w:color w:val="000000"/>
        </w:rPr>
        <w:t xml:space="preserve"> </w:t>
      </w:r>
      <w:r w:rsidRPr="009165BB">
        <w:rPr>
          <w:color w:val="000000"/>
        </w:rPr>
        <w:t>ha facoltà di sospendere la fornitura, finché il Cliente non abbia no</w:t>
      </w:r>
      <w:r w:rsidRPr="007E04E3">
        <w:rPr>
          <w:color w:val="000000"/>
        </w:rPr>
        <w:t>rmalizzato la situazione</w:t>
      </w:r>
      <w:r w:rsidRPr="00556C73">
        <w:rPr>
          <w:color w:val="000000"/>
        </w:rPr>
        <w:t>.</w:t>
      </w:r>
      <w:r w:rsidRPr="001427BF">
        <w:rPr>
          <w:color w:val="000000"/>
        </w:rPr>
        <w:t xml:space="preserve"> </w:t>
      </w:r>
    </w:p>
    <w:p w14:paraId="07A73D29" w14:textId="77777777" w:rsidR="009165BB" w:rsidRDefault="009165BB" w:rsidP="009A5866">
      <w:pPr>
        <w:numPr>
          <w:ilvl w:val="0"/>
          <w:numId w:val="20"/>
        </w:numPr>
        <w:spacing w:before="120" w:after="120"/>
        <w:ind w:hanging="720"/>
        <w:contextualSpacing/>
        <w:jc w:val="both"/>
        <w:rPr>
          <w:color w:val="000000"/>
        </w:rPr>
      </w:pPr>
      <w:r w:rsidRPr="002440DF">
        <w:rPr>
          <w:color w:val="000000"/>
        </w:rPr>
        <w:t xml:space="preserve">Il Cliente è responsabile della conservazione e della integrità degli impianti e degli apparecchi </w:t>
      </w:r>
      <w:r>
        <w:rPr>
          <w:color w:val="000000"/>
        </w:rPr>
        <w:t xml:space="preserve">del Distributore </w:t>
      </w:r>
      <w:r w:rsidRPr="000234CA">
        <w:rPr>
          <w:color w:val="000000"/>
        </w:rPr>
        <w:t xml:space="preserve">situati presso lo stesso Cliente e </w:t>
      </w:r>
      <w:r>
        <w:rPr>
          <w:color w:val="000000"/>
        </w:rPr>
        <w:t xml:space="preserve">si impegna a </w:t>
      </w:r>
      <w:r w:rsidRPr="000234CA">
        <w:rPr>
          <w:color w:val="000000"/>
        </w:rPr>
        <w:t>comunicare tempestivamente a</w:t>
      </w:r>
      <w:r>
        <w:rPr>
          <w:color w:val="000000"/>
        </w:rPr>
        <w:t xml:space="preserve">l Fornitore </w:t>
      </w:r>
      <w:r w:rsidRPr="000234CA">
        <w:rPr>
          <w:color w:val="000000"/>
        </w:rPr>
        <w:t>qualsiasi evento che possa comportare un’erron</w:t>
      </w:r>
      <w:r w:rsidRPr="00C11371">
        <w:rPr>
          <w:color w:val="000000"/>
        </w:rPr>
        <w:t xml:space="preserve">ea rilevazione dei consumi. Il </w:t>
      </w:r>
      <w:r>
        <w:rPr>
          <w:color w:val="000000"/>
        </w:rPr>
        <w:t>m</w:t>
      </w:r>
      <w:r w:rsidRPr="000234CA">
        <w:rPr>
          <w:color w:val="000000"/>
        </w:rPr>
        <w:t xml:space="preserve">isuratore non potrà essere modificato, rimosso o spostato dal Cliente, se non per disposizione </w:t>
      </w:r>
      <w:r>
        <w:rPr>
          <w:color w:val="000000"/>
        </w:rPr>
        <w:t>del Distributore</w:t>
      </w:r>
      <w:r w:rsidRPr="00C11371">
        <w:rPr>
          <w:color w:val="000000"/>
        </w:rPr>
        <w:t xml:space="preserve"> ed esclusivamente per mezzo dei </w:t>
      </w:r>
      <w:r>
        <w:rPr>
          <w:color w:val="000000"/>
        </w:rPr>
        <w:t xml:space="preserve">suoi </w:t>
      </w:r>
      <w:r w:rsidRPr="000234CA">
        <w:rPr>
          <w:color w:val="000000"/>
        </w:rPr>
        <w:t xml:space="preserve">incaricati. </w:t>
      </w:r>
    </w:p>
    <w:p w14:paraId="35E20BC9" w14:textId="77777777" w:rsidR="00A35B86" w:rsidRPr="00834639" w:rsidRDefault="00EC3EA9"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9" w:name="_Toc201140811"/>
      <w:r w:rsidRPr="00834639">
        <w:rPr>
          <w:rFonts w:ascii="Times New Roman" w:hAnsi="Times New Roman" w:cs="Times New Roman"/>
          <w:i/>
          <w:color w:val="1F497D" w:themeColor="text2"/>
          <w:sz w:val="28"/>
        </w:rPr>
        <w:lastRenderedPageBreak/>
        <w:t>F</w:t>
      </w:r>
      <w:r w:rsidR="003A77C4" w:rsidRPr="00834639">
        <w:rPr>
          <w:rFonts w:ascii="Times New Roman" w:hAnsi="Times New Roman" w:cs="Times New Roman"/>
          <w:i/>
          <w:color w:val="1F497D" w:themeColor="text2"/>
          <w:sz w:val="28"/>
        </w:rPr>
        <w:t>orza maggiore</w:t>
      </w:r>
      <w:bookmarkEnd w:id="79"/>
    </w:p>
    <w:p w14:paraId="3BEAF935" w14:textId="77777777" w:rsidR="003A77C4" w:rsidRPr="0056511C" w:rsidRDefault="00150DAA" w:rsidP="009A5866">
      <w:pPr>
        <w:pStyle w:val="Paragrafoelenco"/>
        <w:numPr>
          <w:ilvl w:val="0"/>
          <w:numId w:val="17"/>
        </w:numPr>
        <w:spacing w:before="120" w:after="120"/>
        <w:ind w:left="709" w:hanging="709"/>
        <w:contextualSpacing w:val="0"/>
        <w:jc w:val="both"/>
      </w:pPr>
      <w:r w:rsidRPr="0056511C">
        <w:t xml:space="preserve">Le </w:t>
      </w:r>
      <w:r w:rsidR="00997501" w:rsidRPr="0056511C">
        <w:t xml:space="preserve">Parti non sono </w:t>
      </w:r>
      <w:r w:rsidR="00412D31" w:rsidRPr="0056511C">
        <w:t>responsabili</w:t>
      </w:r>
      <w:r w:rsidR="00997501" w:rsidRPr="0056511C">
        <w:t xml:space="preserve"> per</w:t>
      </w:r>
      <w:r w:rsidR="002E3A89" w:rsidRPr="0056511C">
        <w:t xml:space="preserve"> gli</w:t>
      </w:r>
      <w:r w:rsidR="00997501" w:rsidRPr="0056511C">
        <w:t xml:space="preserve"> inadempimenti dovuti a </w:t>
      </w:r>
      <w:r w:rsidR="00416167" w:rsidRPr="0056511C">
        <w:t xml:space="preserve">cause di </w:t>
      </w:r>
      <w:r w:rsidR="00EC3EA9" w:rsidRPr="0056511C">
        <w:t>F</w:t>
      </w:r>
      <w:r w:rsidR="00997501" w:rsidRPr="0056511C">
        <w:t>orza maggiore</w:t>
      </w:r>
      <w:r w:rsidR="00416167" w:rsidRPr="0056511C">
        <w:t>.</w:t>
      </w:r>
    </w:p>
    <w:p w14:paraId="40674244" w14:textId="77777777" w:rsidR="00EC3EA9" w:rsidRPr="0056511C" w:rsidRDefault="00EC3EA9" w:rsidP="009A5866">
      <w:pPr>
        <w:pStyle w:val="Paragrafoelenco"/>
        <w:numPr>
          <w:ilvl w:val="0"/>
          <w:numId w:val="17"/>
        </w:numPr>
        <w:spacing w:after="120"/>
        <w:ind w:left="709" w:hanging="709"/>
        <w:contextualSpacing w:val="0"/>
        <w:jc w:val="both"/>
      </w:pPr>
      <w:r w:rsidRPr="0056511C">
        <w:t xml:space="preserve">Qualora </w:t>
      </w:r>
      <w:r w:rsidR="00DF5D1F" w:rsidRPr="0056511C">
        <w:t xml:space="preserve">si verifichi </w:t>
      </w:r>
      <w:r w:rsidRPr="0056511C">
        <w:t>una causa di Forza maggiore</w:t>
      </w:r>
      <w:r w:rsidR="00DF5D1F" w:rsidRPr="0056511C">
        <w:t>, la Parte il cui adempimento è divenuto impossibile ne deve dare comunicazione all’altra, senza ritardo, specificando la data di decorrenza e la durata prevista dell’interruzione o dell’inadempimento, totale o parziale, e la natura della causa di Forza maggiore.</w:t>
      </w:r>
    </w:p>
    <w:p w14:paraId="546606A4" w14:textId="77777777" w:rsidR="00DF5D1F" w:rsidRDefault="00DF5D1F" w:rsidP="009A5866">
      <w:pPr>
        <w:pStyle w:val="Paragrafoelenco"/>
        <w:numPr>
          <w:ilvl w:val="0"/>
          <w:numId w:val="17"/>
        </w:numPr>
        <w:spacing w:after="120"/>
        <w:ind w:left="709" w:hanging="709"/>
        <w:contextualSpacing w:val="0"/>
        <w:jc w:val="both"/>
      </w:pPr>
      <w:r w:rsidRPr="0056511C">
        <w:t>Venuta meno la causa di Forza maggiore, la Parte riprende il regolare adempimento delle proprie obbligazioni dandone comunicazione all’altra Parte.</w:t>
      </w:r>
    </w:p>
    <w:p w14:paraId="6919968B" w14:textId="77777777" w:rsidR="004C75AE" w:rsidRPr="00834639" w:rsidRDefault="003C3332"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0" w:name="_Toc201140812"/>
      <w:r w:rsidRPr="00834639">
        <w:rPr>
          <w:rFonts w:ascii="Times New Roman" w:hAnsi="Times New Roman" w:cs="Times New Roman"/>
          <w:i/>
          <w:color w:val="1F497D" w:themeColor="text2"/>
          <w:sz w:val="28"/>
        </w:rPr>
        <w:t>R</w:t>
      </w:r>
      <w:r w:rsidR="004C75AE" w:rsidRPr="00834639">
        <w:rPr>
          <w:rFonts w:ascii="Times New Roman" w:hAnsi="Times New Roman" w:cs="Times New Roman"/>
          <w:i/>
          <w:color w:val="1F497D" w:themeColor="text2"/>
          <w:sz w:val="28"/>
        </w:rPr>
        <w:t>esponsabilità</w:t>
      </w:r>
      <w:bookmarkEnd w:id="80"/>
    </w:p>
    <w:p w14:paraId="15B151F4" w14:textId="77777777" w:rsidR="00EA3B5B" w:rsidRPr="00EA3B5B" w:rsidRDefault="00083D13" w:rsidP="009A5866">
      <w:pPr>
        <w:pStyle w:val="Paragrafoelenco"/>
        <w:numPr>
          <w:ilvl w:val="0"/>
          <w:numId w:val="41"/>
        </w:numPr>
        <w:spacing w:before="120" w:after="120"/>
        <w:ind w:left="709" w:hanging="709"/>
        <w:contextualSpacing w:val="0"/>
        <w:jc w:val="both"/>
      </w:pPr>
      <w:r w:rsidRPr="00940A37">
        <w:t xml:space="preserve">Le caratteristiche </w:t>
      </w:r>
      <w:r w:rsidR="008B63D2" w:rsidRPr="00E93CF1">
        <w:t>della fornitura</w:t>
      </w:r>
      <w:r w:rsidRPr="00940A37">
        <w:t xml:space="preserve"> potranno</w:t>
      </w:r>
      <w:r w:rsidR="00CC7A95" w:rsidRPr="00940A37">
        <w:t xml:space="preserve"> essere oggetto di variazione nei limiti delle norme e disposizioni vigenti in materia.</w:t>
      </w:r>
      <w:r w:rsidR="00CC7A95">
        <w:t xml:space="preserve"> </w:t>
      </w:r>
      <w:r w:rsidR="00EA3B5B">
        <w:t xml:space="preserve">Inoltre, la fornitura </w:t>
      </w:r>
      <w:r w:rsidR="004D188E">
        <w:t>potrà</w:t>
      </w:r>
      <w:r w:rsidR="00EA3B5B" w:rsidRPr="00EA3B5B">
        <w:t xml:space="preserve"> essere interrotta temporaneamente, in tutto o in parte, dai gestori di rete competenti per: cause di oggettivo pericolo, ragioni di servizio (a titolo esemplificativo e non esaustivo: manutenzione, riparazione dei guasti sugli impianti di distribuzione, ampliamento, miglioramento o avanzamento tecnologico degli impianti stessi) e per motivi di sicurezza del sistema. </w:t>
      </w:r>
    </w:p>
    <w:p w14:paraId="4EA1AFFE" w14:textId="77777777" w:rsidR="00EA3B5B" w:rsidRDefault="00083D13" w:rsidP="009A5866">
      <w:pPr>
        <w:pStyle w:val="Paragrafoelenco"/>
        <w:numPr>
          <w:ilvl w:val="0"/>
          <w:numId w:val="41"/>
        </w:numPr>
        <w:spacing w:after="120"/>
        <w:ind w:left="709" w:hanging="709"/>
        <w:contextualSpacing w:val="0"/>
        <w:jc w:val="both"/>
      </w:pPr>
      <w:r>
        <w:t>In ogni caso, il</w:t>
      </w:r>
      <w:r w:rsidR="00CC7A95">
        <w:t xml:space="preserve"> </w:t>
      </w:r>
      <w:r>
        <w:t xml:space="preserve">Fornitore, in qualità di cliente grossista e, pertanto, estraneo all’attività </w:t>
      </w:r>
      <w:r w:rsidR="00352386">
        <w:t xml:space="preserve">di </w:t>
      </w:r>
      <w:r w:rsidRPr="00083D13">
        <w:t xml:space="preserve">distribuzione, non potrà rispondere per la eventuale non conformità </w:t>
      </w:r>
      <w:r w:rsidRPr="00352386">
        <w:t>del</w:t>
      </w:r>
      <w:r w:rsidR="00CC7A95" w:rsidRPr="00352386">
        <w:t xml:space="preserve"> </w:t>
      </w:r>
      <w:r w:rsidRPr="00352386">
        <w:t>gas naturale</w:t>
      </w:r>
      <w:r w:rsidRPr="00083D13">
        <w:t xml:space="preserve"> alle caratteristiche stabilite dal Distributore, </w:t>
      </w:r>
      <w:r w:rsidR="00EA3B5B">
        <w:t xml:space="preserve">ovvero </w:t>
      </w:r>
      <w:r w:rsidRPr="00083D13">
        <w:t>per disservizi o manutenzioni degli</w:t>
      </w:r>
      <w:r w:rsidR="00CC7A95">
        <w:t xml:space="preserve"> </w:t>
      </w:r>
      <w:r w:rsidRPr="00083D13">
        <w:t xml:space="preserve">elementi di rete. </w:t>
      </w:r>
      <w:r w:rsidR="00EA3B5B">
        <w:t xml:space="preserve">Il Fornitore non potrà essere ritenuto responsabile neanche delle </w:t>
      </w:r>
      <w:proofErr w:type="gramStart"/>
      <w:r w:rsidR="00EA3B5B">
        <w:t>predette</w:t>
      </w:r>
      <w:proofErr w:type="gramEnd"/>
      <w:r w:rsidR="00EA3B5B">
        <w:t xml:space="preserve"> interruzioni che, al pari </w:t>
      </w:r>
      <w:r w:rsidR="00EA3B5B" w:rsidRPr="00EA3B5B">
        <w:t xml:space="preserve">di quelle dovute a cause accidentali, di forza maggiore o comunque non imputabili al Fornitore, non comporteranno l’obbligo di indennizzo o risarcimento del Cliente </w:t>
      </w:r>
      <w:r w:rsidR="00A637B8">
        <w:t xml:space="preserve">a carico del Fornitore </w:t>
      </w:r>
      <w:r w:rsidR="00EA3B5B" w:rsidRPr="00EA3B5B">
        <w:t xml:space="preserve">né potranno costituire motivo di risoluzione del Contratto. </w:t>
      </w:r>
    </w:p>
    <w:p w14:paraId="2BE97F83" w14:textId="77777777" w:rsidR="00083D13" w:rsidRDefault="00083D13" w:rsidP="009A5866">
      <w:pPr>
        <w:pStyle w:val="Paragrafoelenco"/>
        <w:numPr>
          <w:ilvl w:val="0"/>
          <w:numId w:val="41"/>
        </w:numPr>
        <w:spacing w:after="120"/>
        <w:ind w:left="709" w:hanging="709"/>
        <w:contextualSpacing w:val="0"/>
        <w:jc w:val="both"/>
      </w:pPr>
      <w:r w:rsidRPr="00083D13">
        <w:t>Il Fornitore non risponderà altresì di alcun danno che possa derivare da guasti o da irregolare</w:t>
      </w:r>
      <w:r w:rsidR="00CC7A95">
        <w:t xml:space="preserve"> </w:t>
      </w:r>
      <w:r w:rsidRPr="00083D13">
        <w:t xml:space="preserve">funzionamento degli impianti del Cliente o del Distributore e guasti del </w:t>
      </w:r>
      <w:r w:rsidR="00CC7A95">
        <w:t>m</w:t>
      </w:r>
      <w:r w:rsidRPr="00083D13">
        <w:t>isuratore. Il Cliente non</w:t>
      </w:r>
      <w:r w:rsidR="00CC7A95">
        <w:t xml:space="preserve"> </w:t>
      </w:r>
      <w:r w:rsidRPr="00083D13">
        <w:t>potrà vantare alcun rimborso per eventuali dispersioni di gas naturale avvenute a valle del</w:t>
      </w:r>
      <w:r w:rsidR="00CC7A95">
        <w:t xml:space="preserve"> m</w:t>
      </w:r>
      <w:r w:rsidRPr="00083D13">
        <w:t>isuratore.</w:t>
      </w:r>
    </w:p>
    <w:p w14:paraId="37CD8F12" w14:textId="77777777" w:rsidR="00083D13" w:rsidRDefault="00083D13" w:rsidP="009A5866">
      <w:pPr>
        <w:pStyle w:val="Paragrafoelenco"/>
        <w:numPr>
          <w:ilvl w:val="0"/>
          <w:numId w:val="41"/>
        </w:numPr>
        <w:spacing w:after="120"/>
        <w:ind w:left="709" w:hanging="709"/>
        <w:contextualSpacing w:val="0"/>
        <w:jc w:val="both"/>
      </w:pPr>
      <w:r w:rsidRPr="00083D13">
        <w:t>Il Fornitore non potrà in alcun caso essere ritenuto responsabile per incidenti di qualsiasi tipo,</w:t>
      </w:r>
      <w:r w:rsidR="00CC7A95">
        <w:t xml:space="preserve"> </w:t>
      </w:r>
      <w:r w:rsidRPr="00083D13">
        <w:t>quali a titolo di esempio, incendi o esplosioni occorsi al Cliente o a terzi, in conseguenza dell’uso</w:t>
      </w:r>
      <w:r w:rsidR="00CC7A95">
        <w:t xml:space="preserve"> </w:t>
      </w:r>
      <w:r w:rsidRPr="00083D13">
        <w:t xml:space="preserve">improprio </w:t>
      </w:r>
      <w:r w:rsidRPr="00BD2FE7">
        <w:t>del gas naturale</w:t>
      </w:r>
      <w:r w:rsidRPr="00083D13">
        <w:t xml:space="preserve"> o per la mancata osservanza delle migliori</w:t>
      </w:r>
      <w:r w:rsidR="00CC7A95">
        <w:t xml:space="preserve"> </w:t>
      </w:r>
      <w:r w:rsidRPr="00083D13">
        <w:t>regole di prudenza e sicurezza.</w:t>
      </w:r>
    </w:p>
    <w:p w14:paraId="7FEC5BA7" w14:textId="301C6C8A" w:rsidR="007E0EF2" w:rsidRPr="00CB76D1" w:rsidRDefault="00B23C6C" w:rsidP="007E0EF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1" w:name="_Toc501122504"/>
      <w:bookmarkStart w:id="82" w:name="_Toc201140813"/>
      <w:bookmarkEnd w:id="81"/>
      <w:r w:rsidRPr="00834639">
        <w:rPr>
          <w:rFonts w:ascii="Times New Roman" w:hAnsi="Times New Roman" w:cs="Times New Roman"/>
          <w:i/>
          <w:color w:val="1F497D" w:themeColor="text2"/>
          <w:sz w:val="28"/>
        </w:rPr>
        <w:t>Clausola risolutiva espressa</w:t>
      </w:r>
      <w:bookmarkEnd w:id="82"/>
    </w:p>
    <w:p w14:paraId="29850A2F" w14:textId="18ED92CE" w:rsidR="00784E2B" w:rsidRDefault="007A313D" w:rsidP="009A5866">
      <w:pPr>
        <w:pStyle w:val="Paragrafoelenco"/>
        <w:numPr>
          <w:ilvl w:val="0"/>
          <w:numId w:val="18"/>
        </w:numPr>
        <w:spacing w:before="120"/>
        <w:ind w:left="709" w:hanging="709"/>
        <w:contextualSpacing w:val="0"/>
        <w:jc w:val="both"/>
      </w:pPr>
      <w:r w:rsidRPr="00EF6844">
        <w:t xml:space="preserve">Ai </w:t>
      </w:r>
      <w:r w:rsidRPr="00F276E6">
        <w:t xml:space="preserve">sensi </w:t>
      </w:r>
      <w:r w:rsidRPr="00A23739">
        <w:t>e per gli effetti di cui a</w:t>
      </w:r>
      <w:r w:rsidRPr="007F3F1C">
        <w:t>ll’art</w:t>
      </w:r>
      <w:r w:rsidR="001232A1">
        <w:t>icolo</w:t>
      </w:r>
      <w:r w:rsidR="007B570F">
        <w:t xml:space="preserve"> </w:t>
      </w:r>
      <w:r w:rsidRPr="007F3F1C">
        <w:t xml:space="preserve">1456 del </w:t>
      </w:r>
      <w:proofErr w:type="gramStart"/>
      <w:r w:rsidRPr="007F3F1C">
        <w:t>Codice Civile</w:t>
      </w:r>
      <w:proofErr w:type="gramEnd"/>
      <w:r w:rsidRPr="007F3F1C">
        <w:t>, il presente Contratto potrà essere risolto</w:t>
      </w:r>
      <w:r w:rsidR="00344C12">
        <w:t xml:space="preserve"> dal Fornitore</w:t>
      </w:r>
      <w:r w:rsidRPr="00F276E6">
        <w:t>, previa comunicazione scritta</w:t>
      </w:r>
      <w:r w:rsidR="00344C12">
        <w:t xml:space="preserve"> al Cliente finale</w:t>
      </w:r>
      <w:r w:rsidRPr="00F276E6">
        <w:t xml:space="preserve">, nei seguenti casi: </w:t>
      </w:r>
    </w:p>
    <w:p w14:paraId="6FE471EE" w14:textId="77777777" w:rsidR="00E932D5" w:rsidRPr="009A7EE5" w:rsidRDefault="00F276E6" w:rsidP="009A5866">
      <w:pPr>
        <w:pStyle w:val="Paragrafoelenco"/>
        <w:numPr>
          <w:ilvl w:val="1"/>
          <w:numId w:val="18"/>
        </w:numPr>
        <w:jc w:val="both"/>
      </w:pPr>
      <w:r w:rsidRPr="009A7EE5">
        <w:lastRenderedPageBreak/>
        <w:t>xxx</w:t>
      </w:r>
      <w:r w:rsidR="006C74B8" w:rsidRPr="009A7EE5">
        <w:t>;</w:t>
      </w:r>
      <w:r w:rsidR="00E932D5" w:rsidRPr="009A7EE5">
        <w:t xml:space="preserve"> </w:t>
      </w:r>
    </w:p>
    <w:p w14:paraId="29F3B4E5" w14:textId="77777777" w:rsidR="00784E2B" w:rsidRPr="009A7EE5" w:rsidRDefault="00784E2B" w:rsidP="009A5866">
      <w:pPr>
        <w:pStyle w:val="Paragrafoelenco"/>
        <w:numPr>
          <w:ilvl w:val="1"/>
          <w:numId w:val="18"/>
        </w:numPr>
        <w:jc w:val="both"/>
      </w:pPr>
      <w:r w:rsidRPr="009A7EE5">
        <w:t>xxx</w:t>
      </w:r>
      <w:r w:rsidR="006C74B8" w:rsidRPr="009A7EE5">
        <w:t>.</w:t>
      </w:r>
      <w:r w:rsidRPr="009A7EE5">
        <w:rPr>
          <w:rStyle w:val="Rimandonotaapidipagina"/>
        </w:rPr>
        <w:footnoteReference w:id="28"/>
      </w:r>
    </w:p>
    <w:p w14:paraId="056F6B5E" w14:textId="77777777" w:rsidR="00DB38B5" w:rsidRPr="00834639" w:rsidRDefault="003F2BC2"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3" w:name="_Toc201140814"/>
      <w:r w:rsidRPr="00834639">
        <w:rPr>
          <w:rFonts w:ascii="Times New Roman" w:hAnsi="Times New Roman" w:cs="Times New Roman"/>
          <w:i/>
          <w:color w:val="1F497D" w:themeColor="text2"/>
          <w:sz w:val="28"/>
        </w:rPr>
        <w:t>Livelli di qualità, r</w:t>
      </w:r>
      <w:r w:rsidR="00DB38B5" w:rsidRPr="00834639">
        <w:rPr>
          <w:rFonts w:ascii="Times New Roman" w:hAnsi="Times New Roman" w:cs="Times New Roman"/>
          <w:i/>
          <w:color w:val="1F497D" w:themeColor="text2"/>
          <w:sz w:val="28"/>
        </w:rPr>
        <w:t>eclami</w:t>
      </w:r>
      <w:r w:rsidRPr="00834639">
        <w:rPr>
          <w:rFonts w:ascii="Times New Roman" w:hAnsi="Times New Roman" w:cs="Times New Roman"/>
          <w:i/>
          <w:color w:val="1F497D" w:themeColor="text2"/>
          <w:sz w:val="28"/>
        </w:rPr>
        <w:t xml:space="preserve"> e</w:t>
      </w:r>
      <w:r w:rsidR="00DB38B5" w:rsidRPr="00834639">
        <w:rPr>
          <w:rFonts w:ascii="Times New Roman" w:hAnsi="Times New Roman" w:cs="Times New Roman"/>
          <w:i/>
          <w:color w:val="1F497D" w:themeColor="text2"/>
          <w:sz w:val="28"/>
        </w:rPr>
        <w:t xml:space="preserve"> richieste di informazioni</w:t>
      </w:r>
      <w:bookmarkEnd w:id="83"/>
    </w:p>
    <w:p w14:paraId="1E76B524" w14:textId="77777777" w:rsidR="006A1ED7" w:rsidRPr="0056511C" w:rsidRDefault="006A1ED7" w:rsidP="009A5866">
      <w:pPr>
        <w:pStyle w:val="Paragrafoelenco"/>
        <w:numPr>
          <w:ilvl w:val="0"/>
          <w:numId w:val="19"/>
        </w:numPr>
        <w:spacing w:before="120" w:after="120"/>
        <w:ind w:left="709" w:hanging="709"/>
        <w:contextualSpacing w:val="0"/>
        <w:jc w:val="both"/>
      </w:pPr>
      <w:r w:rsidRPr="0056511C">
        <w:t>Il Fornitore</w:t>
      </w:r>
      <w:r w:rsidR="00A1605D">
        <w:t xml:space="preserve"> si impegna al</w:t>
      </w:r>
      <w:r w:rsidRPr="0056511C">
        <w:t xml:space="preserve"> </w:t>
      </w:r>
      <w:r w:rsidR="00A1605D" w:rsidRPr="0056511C">
        <w:t>rispett</w:t>
      </w:r>
      <w:r w:rsidR="00A1605D">
        <w:t>o de</w:t>
      </w:r>
      <w:r w:rsidRPr="0056511C">
        <w:t>i livelli specifici e generali di qualità come fissati dall’</w:t>
      </w:r>
      <w:r w:rsidR="002869E0">
        <w:t>ARERA</w:t>
      </w:r>
      <w:r w:rsidRPr="0056511C">
        <w:t xml:space="preserve"> ne</w:t>
      </w:r>
      <w:r w:rsidR="00EC216B">
        <w:t>i propri provvedimenti (</w:t>
      </w:r>
      <w:r w:rsidRPr="0056511C">
        <w:t>TIQV</w:t>
      </w:r>
      <w:r w:rsidR="00EC216B">
        <w:t>)</w:t>
      </w:r>
      <w:r w:rsidRPr="0056511C">
        <w:t xml:space="preserve"> e </w:t>
      </w:r>
      <w:r w:rsidR="00A1605D">
        <w:t xml:space="preserve">a </w:t>
      </w:r>
      <w:r w:rsidRPr="0056511C">
        <w:t>corr</w:t>
      </w:r>
      <w:r w:rsidR="00201D5C">
        <w:t>i</w:t>
      </w:r>
      <w:r w:rsidRPr="0056511C">
        <w:t>spon</w:t>
      </w:r>
      <w:r>
        <w:t>de</w:t>
      </w:r>
      <w:r w:rsidR="00A1605D">
        <w:t>re</w:t>
      </w:r>
      <w:r>
        <w:t xml:space="preserve"> </w:t>
      </w:r>
      <w:r w:rsidRPr="0056511C">
        <w:t xml:space="preserve">gli indennizzi </w:t>
      </w:r>
      <w:r>
        <w:t xml:space="preserve">automatici previsti, </w:t>
      </w:r>
      <w:r w:rsidRPr="0056511C">
        <w:t>così come riportato nella Informativa sui livelli specifici e generali di qualità commerciale</w:t>
      </w:r>
      <w:r w:rsidR="00DB13A2" w:rsidRPr="00DB13A2">
        <w:t xml:space="preserve"> che costituisce</w:t>
      </w:r>
      <w:r w:rsidR="00DB13A2">
        <w:t xml:space="preserve"> parte integrante del presente C</w:t>
      </w:r>
      <w:r w:rsidR="00DB13A2" w:rsidRPr="00DB13A2">
        <w:t>ontratto</w:t>
      </w:r>
      <w:r>
        <w:t>.</w:t>
      </w:r>
    </w:p>
    <w:p w14:paraId="4B0FDE33" w14:textId="77777777" w:rsidR="00DB38B5" w:rsidRPr="0056511C" w:rsidRDefault="00DB38B5" w:rsidP="009A5866">
      <w:pPr>
        <w:pStyle w:val="Paragrafoelenco"/>
        <w:numPr>
          <w:ilvl w:val="0"/>
          <w:numId w:val="19"/>
        </w:numPr>
        <w:spacing w:after="120"/>
        <w:ind w:left="709" w:hanging="709"/>
        <w:contextualSpacing w:val="0"/>
        <w:jc w:val="both"/>
      </w:pPr>
      <w:r w:rsidRPr="0056511C">
        <w:t xml:space="preserve">Eventuali reclami </w:t>
      </w:r>
      <w:r w:rsidR="00DB13A2">
        <w:t xml:space="preserve">scritti </w:t>
      </w:r>
      <w:r w:rsidRPr="0056511C">
        <w:t xml:space="preserve">e richieste di informazioni potranno essere inoltrati dal Cliente al Fornitore utilizzando l’apposito modulo allegato al presente </w:t>
      </w:r>
      <w:r w:rsidR="007F3F1C">
        <w:t>C</w:t>
      </w:r>
      <w:r w:rsidRPr="0056511C">
        <w:t>ontratto</w:t>
      </w:r>
      <w:r w:rsidR="002D23D6">
        <w:t xml:space="preserve"> e </w:t>
      </w:r>
      <w:r w:rsidR="007F3F1C">
        <w:t xml:space="preserve">altresì </w:t>
      </w:r>
      <w:r w:rsidR="002D23D6">
        <w:t xml:space="preserve">scaricabile </w:t>
      </w:r>
      <w:r w:rsidR="002D23D6" w:rsidRPr="009A7EE5">
        <w:t>all’indirizzo www.xx</w:t>
      </w:r>
      <w:r w:rsidR="00E93CF1" w:rsidRPr="009A7EE5">
        <w:t>x.it</w:t>
      </w:r>
      <w:r w:rsidR="00A1605D" w:rsidRPr="009A7EE5">
        <w:rPr>
          <w:rStyle w:val="Rimandonotaapidipagina"/>
        </w:rPr>
        <w:footnoteReference w:id="29"/>
      </w:r>
      <w:r w:rsidRPr="009A7EE5">
        <w:t>.</w:t>
      </w:r>
    </w:p>
    <w:p w14:paraId="3ACC263D" w14:textId="7B59FF32" w:rsidR="00DB38B5" w:rsidRPr="0056511C" w:rsidRDefault="00DB38B5" w:rsidP="009A5866">
      <w:pPr>
        <w:pStyle w:val="Paragrafoelenco"/>
        <w:numPr>
          <w:ilvl w:val="0"/>
          <w:numId w:val="19"/>
        </w:numPr>
        <w:spacing w:after="120"/>
        <w:ind w:left="709" w:hanging="709"/>
        <w:contextualSpacing w:val="0"/>
        <w:jc w:val="both"/>
      </w:pPr>
      <w:r w:rsidRPr="0056511C">
        <w:t>Il Fornitore provvederà a fornire al Cliente una risposta scritta motivata entro i termini previsti dal</w:t>
      </w:r>
      <w:r w:rsidR="00EC216B">
        <w:t>la regolazione vigente</w:t>
      </w:r>
      <w:r w:rsidR="00815DFC">
        <w:t>, di cui</w:t>
      </w:r>
      <w:r w:rsidRPr="0056511C">
        <w:t xml:space="preserve"> </w:t>
      </w:r>
      <w:r w:rsidR="00815DFC">
        <w:t xml:space="preserve">al </w:t>
      </w:r>
      <w:r w:rsidRPr="0056511C">
        <w:t>TIQV.</w:t>
      </w:r>
    </w:p>
    <w:p w14:paraId="44E3D896" w14:textId="6068A6AA" w:rsidR="00DB38B5" w:rsidRDefault="00DB38B5" w:rsidP="009A5866">
      <w:pPr>
        <w:pStyle w:val="Paragrafoelenco"/>
        <w:numPr>
          <w:ilvl w:val="0"/>
          <w:numId w:val="19"/>
        </w:numPr>
        <w:spacing w:after="120"/>
        <w:ind w:left="709" w:hanging="709"/>
        <w:contextualSpacing w:val="0"/>
        <w:jc w:val="both"/>
      </w:pPr>
      <w:r w:rsidRPr="0056511C">
        <w:t xml:space="preserve">Se non viene utilizzato l’apposito modulo allegato al presente </w:t>
      </w:r>
      <w:r w:rsidR="00141805">
        <w:t>C</w:t>
      </w:r>
      <w:r w:rsidRPr="0056511C">
        <w:t xml:space="preserve">ontratto, la comunicazione dovrà contenere i seguenti dati minimi necessari: nome e cognome; indirizzo di fornitura; indirizzo postale, se diverso da quello di fornitura, o </w:t>
      </w:r>
      <w:r w:rsidR="00FC33B3">
        <w:t>di posta elettronica</w:t>
      </w:r>
      <w:r w:rsidRPr="0056511C">
        <w:t xml:space="preserve">; </w:t>
      </w:r>
      <w:r w:rsidR="00DB13A2" w:rsidRPr="00DB13A2">
        <w:t>servizio a cui si riferisce il reclamo (gas);</w:t>
      </w:r>
      <w:r w:rsidR="006A1ED7">
        <w:t xml:space="preserve"> </w:t>
      </w:r>
      <w:r w:rsidR="00FC33B3">
        <w:t xml:space="preserve">codice alfanumerico </w:t>
      </w:r>
      <w:r w:rsidR="00AA362F">
        <w:t>identificativo</w:t>
      </w:r>
      <w:r w:rsidR="00FC33B3">
        <w:t xml:space="preserve"> </w:t>
      </w:r>
      <w:r w:rsidR="006A1ED7">
        <w:t>del Punto di fornitura (codice PDR)</w:t>
      </w:r>
      <w:r w:rsidR="00DB13A2">
        <w:t xml:space="preserve"> </w:t>
      </w:r>
      <w:r w:rsidR="00DB13A2" w:rsidRPr="00DB13A2">
        <w:t>o, qualora non sia disponibile, il codice cliente; un’indicazione sintetica dei fatti contestati</w:t>
      </w:r>
      <w:r w:rsidR="006A1ED7">
        <w:t xml:space="preserve">. </w:t>
      </w:r>
    </w:p>
    <w:p w14:paraId="73F8D7F1" w14:textId="29CEA6D8" w:rsidR="00C07871" w:rsidRPr="00834639" w:rsidRDefault="00C07871"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4" w:name="_Toc201140815"/>
      <w:r w:rsidRPr="00834639">
        <w:rPr>
          <w:rFonts w:ascii="Times New Roman" w:hAnsi="Times New Roman" w:cs="Times New Roman"/>
          <w:i/>
          <w:color w:val="1F497D" w:themeColor="text2"/>
          <w:sz w:val="28"/>
        </w:rPr>
        <w:t xml:space="preserve">Assicurazione </w:t>
      </w:r>
      <w:r w:rsidR="00815DFC">
        <w:rPr>
          <w:rFonts w:ascii="Times New Roman" w:hAnsi="Times New Roman" w:cs="Times New Roman"/>
          <w:i/>
          <w:color w:val="1F497D" w:themeColor="text2"/>
          <w:sz w:val="28"/>
        </w:rPr>
        <w:t>C</w:t>
      </w:r>
      <w:r w:rsidR="00815DFC" w:rsidRPr="00834639">
        <w:rPr>
          <w:rFonts w:ascii="Times New Roman" w:hAnsi="Times New Roman" w:cs="Times New Roman"/>
          <w:i/>
          <w:color w:val="1F497D" w:themeColor="text2"/>
          <w:sz w:val="28"/>
        </w:rPr>
        <w:t xml:space="preserve">lienti </w:t>
      </w:r>
      <w:r w:rsidRPr="00834639">
        <w:rPr>
          <w:rFonts w:ascii="Times New Roman" w:hAnsi="Times New Roman" w:cs="Times New Roman"/>
          <w:i/>
          <w:color w:val="1F497D" w:themeColor="text2"/>
          <w:sz w:val="28"/>
        </w:rPr>
        <w:t>finali gas</w:t>
      </w:r>
      <w:bookmarkEnd w:id="84"/>
    </w:p>
    <w:p w14:paraId="2C813682" w14:textId="77777777" w:rsidR="00C07871" w:rsidRPr="00F676A5" w:rsidRDefault="00C07871" w:rsidP="009A5866">
      <w:pPr>
        <w:pStyle w:val="Paragrafoelenco"/>
        <w:numPr>
          <w:ilvl w:val="0"/>
          <w:numId w:val="38"/>
        </w:numPr>
        <w:spacing w:before="120" w:after="120"/>
        <w:ind w:hanging="720"/>
        <w:contextualSpacing w:val="0"/>
        <w:jc w:val="both"/>
      </w:pPr>
      <w:r>
        <w:t xml:space="preserve">I Clienti finali </w:t>
      </w:r>
      <w:r w:rsidRPr="00CD1353">
        <w:t xml:space="preserve">che utilizzano il gas naturale fornito a mezzo di un impianto di distribuzione o di una rete di trasporto sono garantiti da un contratto di assicurazione stipulato dal Comitato Italiano Gas (CIG) </w:t>
      </w:r>
      <w:r w:rsidRPr="00D15F3A">
        <w:t>contro gli incidenti da gas</w:t>
      </w:r>
      <w:r w:rsidRPr="00CD1353">
        <w:t>.</w:t>
      </w:r>
      <w:r>
        <w:t xml:space="preserve"> </w:t>
      </w:r>
      <w:r w:rsidRPr="00D15F3A">
        <w:t>La copertura assicurativa è valida su tutto il territorio nazionale</w:t>
      </w:r>
      <w:r w:rsidR="00BD2FE7">
        <w:t>.</w:t>
      </w:r>
    </w:p>
    <w:p w14:paraId="7414D9BD" w14:textId="77777777" w:rsidR="00C07871" w:rsidRPr="00F676A5" w:rsidRDefault="00C07871" w:rsidP="009A5866">
      <w:pPr>
        <w:pStyle w:val="Paragrafoelenco"/>
        <w:numPr>
          <w:ilvl w:val="0"/>
          <w:numId w:val="38"/>
        </w:numPr>
        <w:spacing w:before="120" w:after="120"/>
        <w:ind w:hanging="720"/>
        <w:contextualSpacing w:val="0"/>
        <w:jc w:val="both"/>
      </w:pPr>
      <w:r w:rsidRPr="00F676A5">
        <w:t xml:space="preserve">Per ulteriori dettagli in merito alla copertura assicurativa e alla modulistica da utilizzare per la denuncia di un eventuale sinistro si può contattare lo </w:t>
      </w:r>
      <w:r w:rsidR="00C12CEB" w:rsidRPr="00C12CEB">
        <w:t>Sportello per il consumatore Energia e Ambiente</w:t>
      </w:r>
      <w:r w:rsidR="00C12CEB" w:rsidRPr="00C12CEB" w:rsidDel="00C12CEB">
        <w:t xml:space="preserve"> </w:t>
      </w:r>
      <w:r w:rsidRPr="00F676A5">
        <w:t xml:space="preserve">al numero verde 800.166.654 o </w:t>
      </w:r>
      <w:r w:rsidR="008317CD">
        <w:t>si può fare riferimento alle</w:t>
      </w:r>
      <w:r w:rsidRPr="00F676A5">
        <w:t xml:space="preserve"> modalità indicate </w:t>
      </w:r>
      <w:r>
        <w:t xml:space="preserve">sul </w:t>
      </w:r>
      <w:r w:rsidRPr="00F676A5">
        <w:t>sito internet www.</w:t>
      </w:r>
      <w:r w:rsidR="008317CD">
        <w:t>arera</w:t>
      </w:r>
      <w:r w:rsidRPr="00F676A5">
        <w:t>.it.</w:t>
      </w:r>
    </w:p>
    <w:p w14:paraId="5EF2108F" w14:textId="77777777" w:rsidR="00C07871" w:rsidRDefault="00C07871" w:rsidP="009A5866">
      <w:pPr>
        <w:pStyle w:val="Paragrafoelenco"/>
        <w:numPr>
          <w:ilvl w:val="0"/>
          <w:numId w:val="38"/>
        </w:numPr>
        <w:spacing w:before="120" w:after="120"/>
        <w:ind w:hanging="720"/>
        <w:contextualSpacing w:val="0"/>
        <w:jc w:val="both"/>
      </w:pPr>
      <w:r w:rsidRPr="00F676A5">
        <w:t xml:space="preserve">Copia della polizza di assicurazione e del modulo per la denuncia del sinistro sono disponibili sul sito internet </w:t>
      </w:r>
      <w:r>
        <w:t>del Fornitore.</w:t>
      </w:r>
    </w:p>
    <w:p w14:paraId="0772232E" w14:textId="1C3F7C44" w:rsidR="006D409F" w:rsidRPr="00834639" w:rsidRDefault="006D409F"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5" w:name="_Toc201140816"/>
      <w:r w:rsidRPr="00834639">
        <w:rPr>
          <w:rFonts w:ascii="Times New Roman" w:hAnsi="Times New Roman" w:cs="Times New Roman"/>
          <w:i/>
          <w:color w:val="1F497D" w:themeColor="text2"/>
          <w:sz w:val="28"/>
        </w:rPr>
        <w:lastRenderedPageBreak/>
        <w:t xml:space="preserve">Integrazione del </w:t>
      </w:r>
      <w:r w:rsidR="007819EF">
        <w:rPr>
          <w:rFonts w:ascii="Times New Roman" w:hAnsi="Times New Roman" w:cs="Times New Roman"/>
          <w:i/>
          <w:color w:val="1F497D" w:themeColor="text2"/>
          <w:sz w:val="28"/>
        </w:rPr>
        <w:t>C</w:t>
      </w:r>
      <w:r w:rsidR="007819EF" w:rsidRPr="00834639">
        <w:rPr>
          <w:rFonts w:ascii="Times New Roman" w:hAnsi="Times New Roman" w:cs="Times New Roman"/>
          <w:i/>
          <w:color w:val="1F497D" w:themeColor="text2"/>
          <w:sz w:val="28"/>
        </w:rPr>
        <w:t>ontratto</w:t>
      </w:r>
      <w:bookmarkEnd w:id="85"/>
    </w:p>
    <w:p w14:paraId="68DCC869" w14:textId="2D89D122" w:rsidR="00F44CE8" w:rsidRDefault="00765192" w:rsidP="002E1D7D">
      <w:pPr>
        <w:pStyle w:val="Paragrafoelenco"/>
        <w:numPr>
          <w:ilvl w:val="0"/>
          <w:numId w:val="44"/>
        </w:numPr>
        <w:spacing w:before="120" w:after="120"/>
        <w:ind w:hanging="720"/>
        <w:contextualSpacing w:val="0"/>
        <w:jc w:val="both"/>
      </w:pPr>
      <w:bookmarkStart w:id="86" w:name="_Toc501122509"/>
      <w:bookmarkEnd w:id="86"/>
      <w:r>
        <w:t>Sono recepite di diritto nel Contratto le disposizioni, suscettibili di inserimento automatico, imposte da leggi o provvedimenti di pubbliche autorità, inclusa l’ARE</w:t>
      </w:r>
      <w:r w:rsidR="00CC06C3">
        <w:t>R</w:t>
      </w:r>
      <w:r>
        <w:t>A, che comportino modifiche o integrazioni alle presenti condizioni generali di fornitura.</w:t>
      </w:r>
    </w:p>
    <w:p w14:paraId="157E3BDC" w14:textId="77777777" w:rsidR="00765192" w:rsidRDefault="00765192" w:rsidP="009A5866">
      <w:pPr>
        <w:pStyle w:val="Paragrafoelenco"/>
        <w:numPr>
          <w:ilvl w:val="0"/>
          <w:numId w:val="44"/>
        </w:numPr>
        <w:spacing w:after="120"/>
        <w:ind w:hanging="720"/>
        <w:contextualSpacing w:val="0"/>
        <w:jc w:val="both"/>
      </w:pPr>
      <w:r>
        <w:t xml:space="preserve">Il Fornitore provvede alle modifiche e alle integrazioni imposte da leggi o provvedimenti di pubbliche autorità, inclusa l’ARERA, che non siano suscettibili di inserimento automatico, dandone tempestiva comunicazione al Cliente, fermo restando il diritto di recesso di quest’ultimo. </w:t>
      </w:r>
    </w:p>
    <w:p w14:paraId="26CB215E" w14:textId="36F05A8B" w:rsidR="004E1E60" w:rsidRPr="00834639" w:rsidRDefault="00CE717B"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7" w:name="_Toc201140817"/>
      <w:r w:rsidRPr="00834639">
        <w:rPr>
          <w:rFonts w:ascii="Times New Roman" w:hAnsi="Times New Roman" w:cs="Times New Roman"/>
          <w:i/>
          <w:color w:val="1F497D" w:themeColor="text2"/>
          <w:sz w:val="28"/>
        </w:rPr>
        <w:t xml:space="preserve">Cessione del </w:t>
      </w:r>
      <w:r w:rsidR="007819EF">
        <w:rPr>
          <w:rFonts w:ascii="Times New Roman" w:hAnsi="Times New Roman" w:cs="Times New Roman"/>
          <w:i/>
          <w:color w:val="1F497D" w:themeColor="text2"/>
          <w:sz w:val="28"/>
        </w:rPr>
        <w:t>C</w:t>
      </w:r>
      <w:r w:rsidR="007819EF" w:rsidRPr="00834639">
        <w:rPr>
          <w:rFonts w:ascii="Times New Roman" w:hAnsi="Times New Roman" w:cs="Times New Roman"/>
          <w:i/>
          <w:color w:val="1F497D" w:themeColor="text2"/>
          <w:sz w:val="28"/>
        </w:rPr>
        <w:t>ontratto</w:t>
      </w:r>
      <w:bookmarkEnd w:id="87"/>
    </w:p>
    <w:p w14:paraId="59CBE0B3" w14:textId="314C02A2" w:rsidR="00F632F0" w:rsidRPr="006D3888" w:rsidRDefault="004E1E60" w:rsidP="009A5866">
      <w:pPr>
        <w:pStyle w:val="Paragrafoelenco"/>
        <w:numPr>
          <w:ilvl w:val="0"/>
          <w:numId w:val="40"/>
        </w:numPr>
        <w:spacing w:before="120" w:after="120"/>
        <w:ind w:left="709" w:hanging="709"/>
        <w:contextualSpacing w:val="0"/>
        <w:jc w:val="both"/>
      </w:pPr>
      <w:r w:rsidRPr="006D3888">
        <w:t>I</w:t>
      </w:r>
      <w:r w:rsidR="00C340CD" w:rsidRPr="006D3888">
        <w:t xml:space="preserve">l Cliente acconsente fin d’ora alla cessione del </w:t>
      </w:r>
      <w:r w:rsidR="00141805" w:rsidRPr="006D3888">
        <w:t>C</w:t>
      </w:r>
      <w:r w:rsidR="00C340CD" w:rsidRPr="006D3888">
        <w:t>ontratto da parte de</w:t>
      </w:r>
      <w:r w:rsidRPr="006D3888">
        <w:t xml:space="preserve">l Fornitore ad altra impresa </w:t>
      </w:r>
      <w:r w:rsidR="00B45253" w:rsidRPr="006D3888">
        <w:t xml:space="preserve">ovvero altra Società del Gruppo </w:t>
      </w:r>
      <w:r w:rsidR="006D3888" w:rsidRPr="006D3888">
        <w:t>abilitata alla fornitura di gas naturale</w:t>
      </w:r>
      <w:r w:rsidRPr="006D3888">
        <w:t>.</w:t>
      </w:r>
      <w:r w:rsidR="00C340CD" w:rsidRPr="006D3888">
        <w:t xml:space="preserve"> </w:t>
      </w:r>
      <w:r w:rsidR="00F632F0" w:rsidRPr="006D3888">
        <w:t>Nel caso di cessione d’azienda o del ramo d’azienda da parte del Fornitore rimane ferma l’applicazione dell’art</w:t>
      </w:r>
      <w:r w:rsidR="007E04E3" w:rsidRPr="006D3888">
        <w:t>icolo</w:t>
      </w:r>
      <w:r w:rsidR="00F632F0" w:rsidRPr="006D3888">
        <w:t xml:space="preserve"> 2558 </w:t>
      </w:r>
      <w:r w:rsidR="007819EF">
        <w:t xml:space="preserve">del </w:t>
      </w:r>
      <w:proofErr w:type="gramStart"/>
      <w:r w:rsidR="002D33B7">
        <w:t>C</w:t>
      </w:r>
      <w:r w:rsidR="007819EF">
        <w:t xml:space="preserve">odice </w:t>
      </w:r>
      <w:r w:rsidR="002D33B7">
        <w:t>C</w:t>
      </w:r>
      <w:r w:rsidR="007819EF">
        <w:t>ivile</w:t>
      </w:r>
      <w:proofErr w:type="gramEnd"/>
      <w:r w:rsidR="00C30DFD">
        <w:t>.</w:t>
      </w:r>
    </w:p>
    <w:p w14:paraId="7D780CCA" w14:textId="77777777" w:rsidR="00765192" w:rsidRDefault="00765192" w:rsidP="009A5866">
      <w:pPr>
        <w:pStyle w:val="Paragrafoelenco"/>
        <w:numPr>
          <w:ilvl w:val="0"/>
          <w:numId w:val="40"/>
        </w:numPr>
        <w:spacing w:before="120" w:after="120"/>
        <w:ind w:hanging="720"/>
        <w:contextualSpacing w:val="0"/>
        <w:jc w:val="both"/>
      </w:pPr>
      <w:bookmarkStart w:id="88" w:name="_Ref497385438"/>
      <w:r w:rsidRPr="0056511C">
        <w:t xml:space="preserve">La cessione sarà efficace nei confronti del </w:t>
      </w:r>
      <w:r>
        <w:t>C</w:t>
      </w:r>
      <w:r w:rsidRPr="0056511C">
        <w:t xml:space="preserve">liente dalla ricezione della relativa comunicazione scritta inviata </w:t>
      </w:r>
      <w:r>
        <w:t xml:space="preserve">tempestivamente </w:t>
      </w:r>
      <w:r w:rsidRPr="0056511C">
        <w:t>dal Fornitore</w:t>
      </w:r>
      <w:r w:rsidR="005E6DA9">
        <w:t>.</w:t>
      </w:r>
      <w:r>
        <w:t xml:space="preserve"> </w:t>
      </w:r>
      <w:r w:rsidRPr="0056511C">
        <w:t>Resta inteso che dalla cessione non deriveranno aggravio di costi o condizioni meno favorevoli per il Cliente.</w:t>
      </w:r>
    </w:p>
    <w:p w14:paraId="018F9274" w14:textId="77777777" w:rsidR="00F32D55" w:rsidRPr="00834639" w:rsidRDefault="00F32D55"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9" w:name="_Ref43458177"/>
      <w:bookmarkStart w:id="90" w:name="_Toc201140818"/>
      <w:r w:rsidRPr="00834639">
        <w:rPr>
          <w:rFonts w:ascii="Times New Roman" w:hAnsi="Times New Roman" w:cs="Times New Roman"/>
          <w:i/>
          <w:color w:val="1F497D" w:themeColor="text2"/>
          <w:sz w:val="28"/>
        </w:rPr>
        <w:t>Comunicazioni</w:t>
      </w:r>
      <w:bookmarkEnd w:id="88"/>
      <w:bookmarkEnd w:id="89"/>
      <w:bookmarkEnd w:id="90"/>
    </w:p>
    <w:p w14:paraId="7BF2235C" w14:textId="1406A2CF" w:rsidR="00F32D55" w:rsidRPr="00F32D55" w:rsidRDefault="00F32D55" w:rsidP="009A5866">
      <w:pPr>
        <w:pStyle w:val="Paragrafoelenco"/>
        <w:numPr>
          <w:ilvl w:val="0"/>
          <w:numId w:val="39"/>
        </w:numPr>
        <w:spacing w:before="120" w:after="120"/>
        <w:ind w:hanging="720"/>
        <w:contextualSpacing w:val="0"/>
        <w:jc w:val="both"/>
      </w:pPr>
      <w:r w:rsidRPr="002466BD">
        <w:t xml:space="preserve">Tutte le comunicazioni relative al Contratto devono essere </w:t>
      </w:r>
      <w:r>
        <w:t xml:space="preserve">effettuate con </w:t>
      </w:r>
      <w:r w:rsidRPr="002466BD">
        <w:t>le modalità d</w:t>
      </w:r>
      <w:r w:rsidRPr="00F32D55">
        <w:t>i seguito indicate</w:t>
      </w:r>
      <w:r w:rsidRPr="00486E2B">
        <w:t>: xxx</w:t>
      </w:r>
      <w:r w:rsidR="00C76B4E" w:rsidRPr="00486E2B">
        <w:rPr>
          <w:rStyle w:val="Rimandonotaapidipagina"/>
        </w:rPr>
        <w:footnoteReference w:id="30"/>
      </w:r>
      <w:r w:rsidRPr="00486E2B">
        <w:t>.</w:t>
      </w:r>
    </w:p>
    <w:p w14:paraId="13437B9C" w14:textId="4C0DD1A0" w:rsidR="00F32D55" w:rsidRDefault="00F32D55" w:rsidP="009A5866">
      <w:pPr>
        <w:pStyle w:val="Paragrafoelenco"/>
        <w:numPr>
          <w:ilvl w:val="0"/>
          <w:numId w:val="39"/>
        </w:numPr>
        <w:spacing w:before="120" w:after="120"/>
        <w:ind w:hanging="720"/>
        <w:contextualSpacing w:val="0"/>
        <w:jc w:val="both"/>
      </w:pPr>
      <w:r w:rsidRPr="002466BD">
        <w:t xml:space="preserve">Il Fornitore si riserva di inviare le comunicazioni anche con nota in </w:t>
      </w:r>
      <w:r w:rsidR="007819EF">
        <w:t>Bolletta</w:t>
      </w:r>
      <w:r w:rsidRPr="002466BD">
        <w:t xml:space="preserve">. </w:t>
      </w:r>
    </w:p>
    <w:p w14:paraId="1EE9C001" w14:textId="77777777" w:rsidR="00F32D55" w:rsidRPr="002466BD" w:rsidRDefault="00F32D55" w:rsidP="009A5866">
      <w:pPr>
        <w:pStyle w:val="Paragrafoelenco"/>
        <w:numPr>
          <w:ilvl w:val="0"/>
          <w:numId w:val="39"/>
        </w:numPr>
        <w:spacing w:before="120" w:after="120"/>
        <w:ind w:hanging="720"/>
        <w:contextualSpacing w:val="0"/>
        <w:jc w:val="both"/>
      </w:pPr>
      <w:r w:rsidRPr="002466BD">
        <w:t>Restano salve le disposizioni di cui al Contratto che prevedono una specifica modalità di invio delle comunicazioni.</w:t>
      </w:r>
    </w:p>
    <w:p w14:paraId="08779FE9" w14:textId="77777777" w:rsidR="00A57C38" w:rsidRPr="00834639" w:rsidRDefault="00DB38B5"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1" w:name="_Toc201140819"/>
      <w:r w:rsidRPr="00834639">
        <w:rPr>
          <w:rFonts w:ascii="Times New Roman" w:hAnsi="Times New Roman" w:cs="Times New Roman"/>
          <w:i/>
          <w:color w:val="1F497D" w:themeColor="text2"/>
          <w:sz w:val="28"/>
        </w:rPr>
        <w:t>Legge applicabile e f</w:t>
      </w:r>
      <w:r w:rsidR="00A57C38" w:rsidRPr="00834639">
        <w:rPr>
          <w:rFonts w:ascii="Times New Roman" w:hAnsi="Times New Roman" w:cs="Times New Roman"/>
          <w:i/>
          <w:color w:val="1F497D" w:themeColor="text2"/>
          <w:sz w:val="28"/>
        </w:rPr>
        <w:t>oro competente</w:t>
      </w:r>
      <w:bookmarkEnd w:id="91"/>
    </w:p>
    <w:p w14:paraId="703E744D" w14:textId="492FB99F" w:rsidR="004173CA" w:rsidRPr="0056511C" w:rsidRDefault="00DB38B5" w:rsidP="009A5866">
      <w:pPr>
        <w:pStyle w:val="Paragrafoelenco"/>
        <w:numPr>
          <w:ilvl w:val="0"/>
          <w:numId w:val="21"/>
        </w:numPr>
        <w:spacing w:before="120" w:after="120"/>
        <w:ind w:left="709" w:hanging="709"/>
        <w:contextualSpacing w:val="0"/>
        <w:jc w:val="both"/>
      </w:pPr>
      <w:r w:rsidRPr="00EF6844">
        <w:t xml:space="preserve">La legge applicabile al </w:t>
      </w:r>
      <w:r w:rsidR="007819EF">
        <w:t>C</w:t>
      </w:r>
      <w:r w:rsidR="007819EF" w:rsidRPr="00EF6844">
        <w:t xml:space="preserve">ontratto </w:t>
      </w:r>
      <w:r w:rsidRPr="00EF6844">
        <w:t xml:space="preserve">è quella italiana. </w:t>
      </w:r>
      <w:r w:rsidR="00BE38C8">
        <w:t xml:space="preserve">Per ogni controversia originata dal </w:t>
      </w:r>
      <w:r w:rsidR="00BD2FE7">
        <w:t xml:space="preserve">presente Contratto o a esso connessa </w:t>
      </w:r>
      <w:r w:rsidR="00BE38C8">
        <w:t xml:space="preserve">è </w:t>
      </w:r>
      <w:r w:rsidR="00A57C38" w:rsidRPr="00EF6844">
        <w:t xml:space="preserve">competente </w:t>
      </w:r>
      <w:r w:rsidR="00BE38C8">
        <w:t xml:space="preserve">in via esclusiva il Foro del luogo di residenza o del domicilio eletto dal </w:t>
      </w:r>
      <w:r w:rsidR="001A4D6B">
        <w:t>Cliente stesso nel territorio italiano</w:t>
      </w:r>
      <w:r w:rsidR="00A57C38" w:rsidRPr="00EF6844">
        <w:t>.</w:t>
      </w:r>
      <w:r w:rsidR="00A85135">
        <w:t xml:space="preserve"> </w:t>
      </w:r>
    </w:p>
    <w:p w14:paraId="270092D4" w14:textId="77777777" w:rsidR="00DB38B5" w:rsidRPr="00834639" w:rsidRDefault="00DB38B5"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2" w:name="_Toc201140820"/>
      <w:r w:rsidRPr="00834639">
        <w:rPr>
          <w:rFonts w:ascii="Times New Roman" w:hAnsi="Times New Roman" w:cs="Times New Roman"/>
          <w:i/>
          <w:color w:val="1F497D" w:themeColor="text2"/>
          <w:sz w:val="28"/>
        </w:rPr>
        <w:lastRenderedPageBreak/>
        <w:t>Risoluzione extra-giudiziale delle controversie</w:t>
      </w:r>
      <w:bookmarkEnd w:id="92"/>
    </w:p>
    <w:p w14:paraId="5C0D955F" w14:textId="0916C5B1" w:rsidR="00DB38B5" w:rsidRPr="0056511C" w:rsidRDefault="00DB38B5" w:rsidP="009A5866">
      <w:pPr>
        <w:pStyle w:val="Paragrafoelenco"/>
        <w:numPr>
          <w:ilvl w:val="0"/>
          <w:numId w:val="22"/>
        </w:numPr>
        <w:spacing w:before="120" w:after="120"/>
        <w:ind w:left="709" w:hanging="709"/>
        <w:contextualSpacing w:val="0"/>
        <w:jc w:val="both"/>
      </w:pPr>
      <w:r w:rsidRPr="0056511C">
        <w:t xml:space="preserve">Il Cliente che, in relazione al </w:t>
      </w:r>
      <w:r w:rsidR="000F2B1F">
        <w:t>C</w:t>
      </w:r>
      <w:r w:rsidRPr="0056511C">
        <w:t>ontratto abbia presentato un reclamo al quale il Fornitore non abbia risposto</w:t>
      </w:r>
      <w:r w:rsidR="006C302A">
        <w:t xml:space="preserve"> entro 40 (quaranta) giorni dall’invio dello stesso</w:t>
      </w:r>
      <w:r w:rsidRPr="0056511C">
        <w:t xml:space="preserve"> o abbia fornito una risposta ritenuta insoddisfacente, può attivare </w:t>
      </w:r>
      <w:r w:rsidR="00CC0DB0">
        <w:t xml:space="preserve">gratuitamente </w:t>
      </w:r>
      <w:r w:rsidRPr="0056511C">
        <w:t>la procedura di conciliazione presso il Servizio Conciliazione dell’Autorità (</w:t>
      </w:r>
      <w:r w:rsidR="00765192" w:rsidRPr="001871F1">
        <w:t>https://www.arera.it/consumatori/conciliazione.htm</w:t>
      </w:r>
      <w:r w:rsidRPr="0056511C">
        <w:t>) o</w:t>
      </w:r>
      <w:r w:rsidR="008B7CC5">
        <w:t>, in alternativa,</w:t>
      </w:r>
      <w:r w:rsidRPr="0056511C">
        <w:t xml:space="preserve"> presso </w:t>
      </w:r>
      <w:r w:rsidR="008B7CC5">
        <w:t xml:space="preserve">i seguenti </w:t>
      </w:r>
      <w:r w:rsidRPr="0056511C">
        <w:t>organismi di risoluzione delle controversie, ai quali il Fornitore si impegna a partecipare</w:t>
      </w:r>
      <w:r w:rsidR="00A1605D" w:rsidRPr="00486E2B">
        <w:t xml:space="preserve">: </w:t>
      </w:r>
      <w:r w:rsidR="008B7CC5" w:rsidRPr="00486E2B">
        <w:t>xxx</w:t>
      </w:r>
      <w:r w:rsidR="002B6375" w:rsidRPr="00486E2B">
        <w:rPr>
          <w:rStyle w:val="Rimandonotaapidipagina"/>
        </w:rPr>
        <w:footnoteReference w:id="31"/>
      </w:r>
      <w:r w:rsidRPr="00486E2B">
        <w:t>.</w:t>
      </w:r>
      <w:r w:rsidR="00663492" w:rsidRPr="00486E2B">
        <w:t xml:space="preserve"> Tali</w:t>
      </w:r>
      <w:r w:rsidR="00663492">
        <w:t xml:space="preserve"> modalità sono indicate in Bolletta. </w:t>
      </w:r>
    </w:p>
    <w:p w14:paraId="10284CDC" w14:textId="77777777" w:rsidR="00DB38B5" w:rsidRPr="0056511C" w:rsidRDefault="00DB38B5" w:rsidP="009A5866">
      <w:pPr>
        <w:pStyle w:val="Paragrafoelenco"/>
        <w:numPr>
          <w:ilvl w:val="0"/>
          <w:numId w:val="22"/>
        </w:numPr>
        <w:spacing w:after="120"/>
        <w:ind w:left="709" w:hanging="709"/>
        <w:contextualSpacing w:val="0"/>
        <w:jc w:val="both"/>
      </w:pPr>
      <w:r w:rsidRPr="0056511C">
        <w:t>L’esperimento del tentativo di conciliazione secondo le modalità previste dal TICO è condizione di procedibilità dell’azione giudiziaria.</w:t>
      </w:r>
    </w:p>
    <w:p w14:paraId="7519443F" w14:textId="77777777" w:rsidR="000315D6" w:rsidRPr="00834639" w:rsidRDefault="000315D6" w:rsidP="00834639">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3" w:name="_Toc201140821"/>
      <w:r w:rsidRPr="00834639">
        <w:rPr>
          <w:rFonts w:ascii="Times New Roman" w:hAnsi="Times New Roman" w:cs="Times New Roman"/>
          <w:i/>
          <w:color w:val="1F497D" w:themeColor="text2"/>
          <w:sz w:val="28"/>
        </w:rPr>
        <w:t>Dati personali</w:t>
      </w:r>
      <w:bookmarkEnd w:id="93"/>
    </w:p>
    <w:p w14:paraId="655C2B28" w14:textId="77777777" w:rsidR="00B969FD" w:rsidRPr="0056511C" w:rsidRDefault="00C7735E" w:rsidP="00215907">
      <w:pPr>
        <w:spacing w:before="120" w:after="120"/>
        <w:ind w:left="709" w:hanging="709"/>
        <w:jc w:val="both"/>
      </w:pPr>
      <w:r>
        <w:t>28.1</w:t>
      </w:r>
      <w:r>
        <w:tab/>
      </w:r>
      <w:r w:rsidR="007915CC" w:rsidRPr="0056511C">
        <w:t>I</w:t>
      </w:r>
      <w:r w:rsidR="000315D6" w:rsidRPr="0056511C">
        <w:t xml:space="preserve"> dati personali forniti dal Cliente al Fornitore ai fini dell’esecuzione del </w:t>
      </w:r>
      <w:r w:rsidR="006C74B8">
        <w:t>C</w:t>
      </w:r>
      <w:r w:rsidR="006C74B8" w:rsidRPr="0056511C">
        <w:t>ontratto</w:t>
      </w:r>
      <w:r w:rsidR="000315D6" w:rsidRPr="0056511C">
        <w:t>, o di cui comunque il</w:t>
      </w:r>
      <w:r w:rsidR="007915CC" w:rsidRPr="0056511C">
        <w:t xml:space="preserve"> Fornitore entri in possesso, sono trattati in conformità al</w:t>
      </w:r>
      <w:r w:rsidR="000315D6" w:rsidRPr="0056511C">
        <w:t>la disciplina prevista dal Codice in materia di protezione dei dati personali</w:t>
      </w:r>
      <w:r w:rsidR="002E666F">
        <w:t xml:space="preserve"> come indicato nel modulo relativo </w:t>
      </w:r>
      <w:r w:rsidR="002E666F" w:rsidRPr="002E666F">
        <w:t>all’informativa</w:t>
      </w:r>
      <w:r w:rsidR="002E666F">
        <w:t xml:space="preserve"> sul trattamento dei dati personali.</w:t>
      </w:r>
    </w:p>
    <w:sectPr w:rsidR="00B969FD" w:rsidRPr="0056511C" w:rsidSect="00AD48A5">
      <w:pgSz w:w="11906" w:h="16838"/>
      <w:pgMar w:top="2670" w:right="1701"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52BF2" w14:textId="77777777" w:rsidR="00130609" w:rsidRDefault="00130609" w:rsidP="0056511C">
      <w:r>
        <w:separator/>
      </w:r>
    </w:p>
  </w:endnote>
  <w:endnote w:type="continuationSeparator" w:id="0">
    <w:p w14:paraId="43285982" w14:textId="77777777" w:rsidR="00130609" w:rsidRDefault="00130609" w:rsidP="0056511C">
      <w:r>
        <w:continuationSeparator/>
      </w:r>
    </w:p>
  </w:endnote>
  <w:endnote w:type="continuationNotice" w:id="1">
    <w:p w14:paraId="2BAA2F8E" w14:textId="77777777" w:rsidR="00130609" w:rsidRDefault="001306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6426188"/>
      <w:docPartObj>
        <w:docPartGallery w:val="Page Numbers (Bottom of Page)"/>
        <w:docPartUnique/>
      </w:docPartObj>
    </w:sdtPr>
    <w:sdtContent>
      <w:p w14:paraId="2571F05C" w14:textId="7BA9FAB4" w:rsidR="00537F29" w:rsidRDefault="000F756D">
        <w:pPr>
          <w:pStyle w:val="Pidipagina"/>
        </w:pPr>
        <w:r>
          <w:rPr>
            <w:noProof/>
          </w:rPr>
          <mc:AlternateContent>
            <mc:Choice Requires="wpg">
              <w:drawing>
                <wp:anchor distT="0" distB="0" distL="114300" distR="114300" simplePos="0" relativeHeight="251660289" behindDoc="0" locked="0" layoutInCell="1" allowOverlap="1" wp14:anchorId="08FDCEF5" wp14:editId="3176E681">
                  <wp:simplePos x="0" y="0"/>
                  <wp:positionH relativeFrom="margin">
                    <wp:align>right</wp:align>
                  </wp:positionH>
                  <wp:positionV relativeFrom="page">
                    <wp:align>bottom</wp:align>
                  </wp:positionV>
                  <wp:extent cx="436880" cy="716915"/>
                  <wp:effectExtent l="0" t="0" r="20320" b="26035"/>
                  <wp:wrapNone/>
                  <wp:docPr id="449662291"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918981893" name="AutoShape 77"/>
                          <wps:cNvCnPr>
                            <a:cxnSpLocks noChangeShapeType="1"/>
                          </wps:cNvCnPr>
                          <wps:spPr bwMode="auto">
                            <a:xfrm flipV="1">
                              <a:off x="2111" y="15387"/>
                              <a:ext cx="0" cy="441"/>
                            </a:xfrm>
                            <a:prstGeom prst="straightConnector1">
                              <a:avLst/>
                            </a:prstGeom>
                            <a:noFill/>
                            <a:ln w="9525">
                              <a:solidFill>
                                <a:schemeClr val="accent6"/>
                              </a:solidFill>
                              <a:round/>
                              <a:headEnd/>
                              <a:tailEnd/>
                            </a:ln>
                            <a:extLst>
                              <a:ext uri="{909E8E84-426E-40DD-AFC4-6F175D3DCCD1}">
                                <a14:hiddenFill xmlns:a14="http://schemas.microsoft.com/office/drawing/2010/main">
                                  <a:noFill/>
                                </a14:hiddenFill>
                              </a:ext>
                            </a:extLst>
                          </wps:spPr>
                          <wps:bodyPr/>
                        </wps:wsp>
                        <wps:wsp>
                          <wps:cNvPr id="630303522" name="Rectangle 78"/>
                          <wps:cNvSpPr>
                            <a:spLocks noChangeArrowheads="1"/>
                          </wps:cNvSpPr>
                          <wps:spPr bwMode="auto">
                            <a:xfrm>
                              <a:off x="1743" y="14699"/>
                              <a:ext cx="688" cy="688"/>
                            </a:xfrm>
                            <a:prstGeom prst="rect">
                              <a:avLst/>
                            </a:prstGeom>
                            <a:noFill/>
                            <a:ln w="9525">
                              <a:solidFill>
                                <a:schemeClr val="accent6"/>
                              </a:solidFill>
                              <a:miter lim="800000"/>
                              <a:headEnd/>
                              <a:tailEnd/>
                            </a:ln>
                            <a:extLst>
                              <a:ext uri="{909E8E84-426E-40DD-AFC4-6F175D3DCCD1}">
                                <a14:hiddenFill xmlns:a14="http://schemas.microsoft.com/office/drawing/2010/main">
                                  <a:solidFill>
                                    <a:srgbClr val="FFFFFF"/>
                                  </a:solidFill>
                                </a14:hiddenFill>
                              </a:ext>
                            </a:extLst>
                          </wps:spPr>
                          <wps:txbx>
                            <w:txbxContent>
                              <w:p w14:paraId="0BF9317F" w14:textId="77777777" w:rsidR="000F756D" w:rsidRDefault="000F756D">
                                <w:pPr>
                                  <w:pStyle w:val="Pidipagina"/>
                                  <w:jc w:val="center"/>
                                  <w:rPr>
                                    <w:sz w:val="16"/>
                                    <w:szCs w:val="16"/>
                                  </w:rPr>
                                </w:pPr>
                                <w:r>
                                  <w:rPr>
                                    <w:sz w:val="22"/>
                                    <w:szCs w:val="22"/>
                                  </w:rPr>
                                  <w:fldChar w:fldCharType="begin"/>
                                </w:r>
                                <w:r>
                                  <w:instrText>PAGE    \* MERGEFORMAT</w:instrText>
                                </w:r>
                                <w:r>
                                  <w:rPr>
                                    <w:sz w:val="22"/>
                                    <w:szCs w:val="22"/>
                                  </w:rPr>
                                  <w:fldChar w:fldCharType="separate"/>
                                </w:r>
                                <w:r>
                                  <w:rPr>
                                    <w:sz w:val="16"/>
                                    <w:szCs w:val="16"/>
                                  </w:rPr>
                                  <w:t>2</w:t>
                                </w:r>
                                <w:r>
                                  <w:rPr>
                                    <w:sz w:val="16"/>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FDCEF5" id="Gruppo 1" o:spid="_x0000_s1027" style="position:absolute;margin-left:-16.8pt;margin-top:0;width:34.4pt;height:56.45pt;z-index:251660289;mso-position-horizontal:righ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">
                  <v:shapetype id="_x0000_t32" coordsize="21600,21600" o:spt="32" o:oned="t" path="m,l21600,21600e" filled="f">
                    <v:path arrowok="t" fillok="f" o:connecttype="none"/>
                    <o:lock v:ext="edit" shapetype="t"/>
                  </v:shapetype>
                  <v:shape id="AutoShape 77" o:spid="_x0000_s1028"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" strokecolor="#f79646 [3209]"/>
                  <v:rect id="Rectangle 78" o:spid="_x0000_s1029"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" filled="f" strokecolor="#f79646 [3209]">
                    <v:textbox>
                      <w:txbxContent>
                        <w:p w14:paraId="0BF9317F" w14:textId="77777777" w:rsidR="000F756D" w:rsidRDefault="000F756D">
                          <w:pPr>
                            <w:pStyle w:val="Pidipagina"/>
                            <w:jc w:val="center"/>
                            <w:rPr>
                              <w:sz w:val="16"/>
                              <w:szCs w:val="16"/>
                            </w:rPr>
                          </w:pPr>
                          <w:r>
                            <w:rPr>
                              <w:sz w:val="22"/>
                              <w:szCs w:val="22"/>
                            </w:rPr>
                            <w:fldChar w:fldCharType="begin"/>
                          </w:r>
                          <w:r>
                            <w:instrText>PAGE    \* MERGEFORMAT</w:instrText>
                          </w:r>
                          <w:r>
                            <w:rPr>
                              <w:sz w:val="22"/>
                              <w:szCs w:val="22"/>
                            </w:rPr>
                            <w:fldChar w:fldCharType="separate"/>
                          </w:r>
                          <w:r>
                            <w:rPr>
                              <w:sz w:val="16"/>
                              <w:szCs w:val="16"/>
                            </w:rPr>
                            <w:t>2</w:t>
                          </w:r>
                          <w:r>
                            <w:rPr>
                              <w:sz w:val="16"/>
                              <w:szCs w:val="16"/>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267BF" w14:textId="77777777" w:rsidR="00130609" w:rsidRDefault="00130609" w:rsidP="0056511C">
      <w:r>
        <w:separator/>
      </w:r>
    </w:p>
  </w:footnote>
  <w:footnote w:type="continuationSeparator" w:id="0">
    <w:p w14:paraId="74C125F1" w14:textId="77777777" w:rsidR="00130609" w:rsidRDefault="00130609" w:rsidP="0056511C">
      <w:r>
        <w:continuationSeparator/>
      </w:r>
    </w:p>
  </w:footnote>
  <w:footnote w:type="continuationNotice" w:id="1">
    <w:p w14:paraId="266B86AC" w14:textId="77777777" w:rsidR="00130609" w:rsidRDefault="00130609"/>
  </w:footnote>
  <w:footnote w:id="2">
    <w:p w14:paraId="1A81700D" w14:textId="2D4E7F34" w:rsidR="00537F29" w:rsidRPr="00F85236" w:rsidRDefault="00537F29" w:rsidP="00215907">
      <w:pPr>
        <w:pStyle w:val="Testonotaapidipagina"/>
        <w:shd w:val="clear" w:color="auto" w:fill="D5EAFF"/>
        <w:spacing w:after="120"/>
        <w:jc w:val="both"/>
        <w:rPr>
          <w:smallCaps/>
        </w:rPr>
      </w:pPr>
      <w:r w:rsidRPr="00F85236">
        <w:rPr>
          <w:rStyle w:val="Rimandonotaapidipagina"/>
          <w:smallCaps/>
        </w:rPr>
        <w:footnoteRef/>
      </w:r>
      <w:r w:rsidRPr="00F85236">
        <w:rPr>
          <w:smallCaps/>
        </w:rPr>
        <w:t xml:space="preserve"> Quanto indicato alla lettera </w:t>
      </w:r>
      <w:r w:rsidR="00A7275F">
        <w:rPr>
          <w:smallCaps/>
        </w:rPr>
        <w:t>h</w:t>
      </w:r>
      <w:r w:rsidRPr="00F85236">
        <w:rPr>
          <w:smallCaps/>
        </w:rPr>
        <w:t xml:space="preserve">) include qualsiasi modulo o documento messo a disposizione dal Fornitore al Cliente finale. A titolo esemplificativo e non esaustivo: modulo per dichiarazione e istanza per le agevolazioni fiscali previste dalla normativa vigente, documentazione per allaccio/voltura/subentro, </w:t>
      </w:r>
      <w:r w:rsidR="0036759E" w:rsidRPr="00F85236">
        <w:rPr>
          <w:smallCaps/>
        </w:rPr>
        <w:t>documentazione</w:t>
      </w:r>
      <w:r w:rsidRPr="00F85236">
        <w:rPr>
          <w:smallCaps/>
        </w:rPr>
        <w:t xml:space="preserve"> attestante il titolo sull’immobile</w:t>
      </w:r>
      <w:r w:rsidR="00D929C4" w:rsidRPr="00F85236">
        <w:rPr>
          <w:smallCaps/>
        </w:rPr>
        <w:t>,</w:t>
      </w:r>
      <w:r w:rsidRPr="00F85236">
        <w:rPr>
          <w:smallCaps/>
        </w:rPr>
        <w:t xml:space="preserve"> ecc.</w:t>
      </w:r>
    </w:p>
  </w:footnote>
  <w:footnote w:id="3">
    <w:p w14:paraId="72B470DF" w14:textId="77777777"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Fornitore sceglie l’opzione A (comma 3.1) o B (comma 3.2) in base alla modalità di conclusione del Contratto implementata. </w:t>
      </w:r>
    </w:p>
  </w:footnote>
  <w:footnote w:id="4">
    <w:p w14:paraId="0F5B062A" w14:textId="2CEB59F5"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rStyle w:val="Rimandonotaapidipagina"/>
          <w:smallCaps/>
          <w:szCs w:val="22"/>
        </w:rPr>
        <w:t xml:space="preserve"> </w:t>
      </w:r>
      <w:r w:rsidRPr="00215907">
        <w:rPr>
          <w:smallCaps/>
          <w:szCs w:val="22"/>
        </w:rPr>
        <w:t>Il Fornitore indica il numero di giorni</w:t>
      </w:r>
      <w:r w:rsidR="006F7BEC" w:rsidRPr="00215907">
        <w:rPr>
          <w:smallCaps/>
          <w:szCs w:val="22"/>
        </w:rPr>
        <w:t xml:space="preserve"> </w:t>
      </w:r>
      <w:r w:rsidRPr="00215907">
        <w:rPr>
          <w:smallCaps/>
          <w:szCs w:val="22"/>
        </w:rPr>
        <w:t xml:space="preserve">entro cui provvede alla verifica del Cliente.  </w:t>
      </w:r>
    </w:p>
  </w:footnote>
  <w:footnote w:id="5">
    <w:p w14:paraId="32082325" w14:textId="7F199E4F"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Fornitore, coerentemente con il comma 5.1 della dell’Allegato A alla deliberazione 555/2017</w:t>
      </w:r>
      <w:r w:rsidR="00557B61">
        <w:rPr>
          <w:smallCaps/>
          <w:szCs w:val="22"/>
        </w:rPr>
        <w:t>/R/com</w:t>
      </w:r>
      <w:r w:rsidRPr="00215907">
        <w:rPr>
          <w:smallCaps/>
          <w:szCs w:val="22"/>
        </w:rPr>
        <w:t xml:space="preserve">, indica i parametri adottati per la verifica sul Cliente. </w:t>
      </w:r>
    </w:p>
  </w:footnote>
  <w:footnote w:id="6">
    <w:p w14:paraId="7D390A85" w14:textId="3772B692" w:rsidR="00537F29" w:rsidRPr="00B048ED" w:rsidRDefault="00537F29" w:rsidP="00215907">
      <w:pPr>
        <w:pStyle w:val="Testonotaapidipagina"/>
        <w:shd w:val="clear" w:color="auto" w:fill="D5EAFF"/>
        <w:spacing w:after="120"/>
        <w:jc w:val="both"/>
        <w:rPr>
          <w:smallCaps/>
          <w:sz w:val="22"/>
          <w:szCs w:val="22"/>
        </w:rPr>
      </w:pPr>
      <w:r w:rsidRPr="00215907">
        <w:rPr>
          <w:rStyle w:val="Rimandonotaapidipagina"/>
          <w:smallCaps/>
          <w:szCs w:val="22"/>
        </w:rPr>
        <w:footnoteRef/>
      </w:r>
      <w:r w:rsidRPr="00215907">
        <w:rPr>
          <w:smallCaps/>
          <w:szCs w:val="22"/>
        </w:rPr>
        <w:t xml:space="preserve"> Il Fornitore indica il termine di validità, non eccedente 45 giorni, della proposta di Contratto </w:t>
      </w:r>
      <w:r w:rsidR="00012033" w:rsidRPr="00215907">
        <w:rPr>
          <w:smallCaps/>
          <w:szCs w:val="22"/>
        </w:rPr>
        <w:t>formulata dal</w:t>
      </w:r>
      <w:r w:rsidRPr="00215907">
        <w:rPr>
          <w:smallCaps/>
          <w:szCs w:val="22"/>
        </w:rPr>
        <w:t xml:space="preserve"> Cliente.</w:t>
      </w:r>
    </w:p>
  </w:footnote>
  <w:footnote w:id="7">
    <w:p w14:paraId="1055867B" w14:textId="46D2E039"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w:t>
      </w:r>
      <w:r w:rsidR="00955A57">
        <w:rPr>
          <w:smallCaps/>
          <w:szCs w:val="22"/>
        </w:rPr>
        <w:t>F</w:t>
      </w:r>
      <w:r w:rsidRPr="00215907">
        <w:rPr>
          <w:smallCaps/>
          <w:szCs w:val="22"/>
        </w:rPr>
        <w:t>ornitore indica la propria ragione sociale.</w:t>
      </w:r>
    </w:p>
  </w:footnote>
  <w:footnote w:id="8">
    <w:p w14:paraId="3C14E165" w14:textId="22F0B4BD" w:rsidR="00537F29" w:rsidRPr="00215907" w:rsidRDefault="00537F29" w:rsidP="00215907">
      <w:pPr>
        <w:pStyle w:val="Testonotaapidipagina"/>
        <w:shd w:val="clear" w:color="auto" w:fill="D5EAFC"/>
        <w:spacing w:after="120"/>
        <w:jc w:val="both"/>
        <w:rPr>
          <w:smallCaps/>
          <w:szCs w:val="22"/>
        </w:rPr>
      </w:pPr>
      <w:r w:rsidRPr="00215907">
        <w:rPr>
          <w:rStyle w:val="Rimandonotaapidipagina"/>
          <w:smallCaps/>
          <w:szCs w:val="22"/>
        </w:rPr>
        <w:footnoteRef/>
      </w:r>
      <w:r w:rsidRPr="00215907">
        <w:rPr>
          <w:smallCaps/>
          <w:szCs w:val="22"/>
        </w:rPr>
        <w:t xml:space="preserve"> Il </w:t>
      </w:r>
      <w:r w:rsidR="00955A57">
        <w:rPr>
          <w:smallCaps/>
          <w:szCs w:val="22"/>
        </w:rPr>
        <w:t>F</w:t>
      </w:r>
      <w:r w:rsidRPr="00215907">
        <w:rPr>
          <w:smallCaps/>
          <w:szCs w:val="22"/>
        </w:rPr>
        <w:t>ornitore indica la collocazione, all’interno della documentazione contrattuale, dei riferimenti cui indirizzare la dichiarazione di recesso.</w:t>
      </w:r>
    </w:p>
  </w:footnote>
  <w:footnote w:id="9">
    <w:p w14:paraId="0817A8D3" w14:textId="75EC578C" w:rsidR="00537F29" w:rsidRPr="002C2C8C" w:rsidRDefault="00537F29" w:rsidP="00215907">
      <w:pPr>
        <w:pStyle w:val="Testonotaapidipagina"/>
        <w:shd w:val="clear" w:color="auto" w:fill="D5EAFC"/>
        <w:spacing w:after="120"/>
        <w:jc w:val="both"/>
        <w:rPr>
          <w:sz w:val="22"/>
          <w:szCs w:val="22"/>
        </w:rPr>
      </w:pPr>
      <w:r w:rsidRPr="00215907">
        <w:rPr>
          <w:rStyle w:val="Rimandonotaapidipagina"/>
          <w:smallCaps/>
          <w:szCs w:val="22"/>
        </w:rPr>
        <w:footnoteRef/>
      </w:r>
      <w:r w:rsidRPr="00215907">
        <w:rPr>
          <w:smallCaps/>
          <w:szCs w:val="22"/>
        </w:rPr>
        <w:t xml:space="preserve"> Il </w:t>
      </w:r>
      <w:r w:rsidR="00955A57">
        <w:rPr>
          <w:smallCaps/>
          <w:szCs w:val="22"/>
        </w:rPr>
        <w:t>F</w:t>
      </w:r>
      <w:r w:rsidRPr="00215907">
        <w:rPr>
          <w:smallCaps/>
          <w:szCs w:val="22"/>
        </w:rPr>
        <w:t xml:space="preserve">ornitore indica le </w:t>
      </w:r>
      <w:r w:rsidR="00AB3B38" w:rsidRPr="00215907">
        <w:rPr>
          <w:smallCaps/>
          <w:szCs w:val="22"/>
        </w:rPr>
        <w:t>modalità per</w:t>
      </w:r>
      <w:r w:rsidRPr="00215907">
        <w:rPr>
          <w:smallCaps/>
          <w:szCs w:val="22"/>
        </w:rPr>
        <w:t xml:space="preserve"> indirizzare la dichiarazione di recesso tramite il proprio sito web.</w:t>
      </w:r>
    </w:p>
  </w:footnote>
  <w:footnote w:id="10">
    <w:p w14:paraId="0EB464EC" w14:textId="77777777"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Fornitore indica il termine entro cui intende avvalersi della facoltà di revoca dello </w:t>
      </w:r>
      <w:r w:rsidRPr="00215907">
        <w:rPr>
          <w:i/>
          <w:smallCaps/>
          <w:szCs w:val="22"/>
        </w:rPr>
        <w:t>switching</w:t>
      </w:r>
      <w:r w:rsidRPr="00215907">
        <w:rPr>
          <w:smallCaps/>
          <w:szCs w:val="22"/>
        </w:rPr>
        <w:t>.</w:t>
      </w:r>
    </w:p>
  </w:footnote>
  <w:footnote w:id="11">
    <w:p w14:paraId="3990630A" w14:textId="7D77AC6E" w:rsidR="00537F29" w:rsidRPr="00215907" w:rsidRDefault="00537F29" w:rsidP="00215907">
      <w:pPr>
        <w:pStyle w:val="Testonotaapidipagina"/>
        <w:shd w:val="clear" w:color="auto" w:fill="D5EAFF"/>
        <w:spacing w:after="120"/>
        <w:jc w:val="both"/>
        <w:rPr>
          <w:smallCaps/>
          <w:szCs w:val="24"/>
        </w:rPr>
      </w:pPr>
      <w:r w:rsidRPr="00215907">
        <w:rPr>
          <w:rStyle w:val="Rimandonotaapidipagina"/>
          <w:smallCaps/>
          <w:szCs w:val="24"/>
        </w:rPr>
        <w:footnoteRef/>
      </w:r>
      <w:r w:rsidRPr="00215907">
        <w:rPr>
          <w:smallCaps/>
          <w:szCs w:val="24"/>
        </w:rPr>
        <w:t xml:space="preserve"> indicare il documento in cui è reperibile la data di attivazione della fornitura. tale termine è sempre la prima data utile, salvo diverso accordo con il </w:t>
      </w:r>
      <w:r w:rsidR="00C16698">
        <w:rPr>
          <w:smallCaps/>
          <w:szCs w:val="24"/>
        </w:rPr>
        <w:t>C</w:t>
      </w:r>
      <w:r w:rsidRPr="00215907">
        <w:rPr>
          <w:smallCaps/>
          <w:szCs w:val="24"/>
        </w:rPr>
        <w:t xml:space="preserve">liente, e non può essere successivo al primo giorno del terzo mese successivo a quello di conclusione del </w:t>
      </w:r>
      <w:r w:rsidR="007E2968">
        <w:rPr>
          <w:smallCaps/>
          <w:szCs w:val="24"/>
        </w:rPr>
        <w:t>C</w:t>
      </w:r>
      <w:r w:rsidR="007E2968" w:rsidRPr="00215907">
        <w:rPr>
          <w:smallCaps/>
          <w:szCs w:val="24"/>
        </w:rPr>
        <w:t>ontratto</w:t>
      </w:r>
      <w:r w:rsidRPr="00215907">
        <w:rPr>
          <w:smallCaps/>
          <w:szCs w:val="24"/>
        </w:rPr>
        <w:t>, ai sensi di quanto previsto al comma 7.3 della deliberazione 555/2017</w:t>
      </w:r>
      <w:r w:rsidR="00557B61">
        <w:rPr>
          <w:smallCaps/>
          <w:szCs w:val="24"/>
        </w:rPr>
        <w:t>/R/com</w:t>
      </w:r>
      <w:r w:rsidRPr="00215907">
        <w:rPr>
          <w:smallCaps/>
          <w:szCs w:val="24"/>
        </w:rPr>
        <w:t>.</w:t>
      </w:r>
    </w:p>
  </w:footnote>
  <w:footnote w:id="12">
    <w:p w14:paraId="73343E09" w14:textId="25390401" w:rsidR="00537F29" w:rsidRPr="00215907" w:rsidRDefault="00537F29" w:rsidP="00215907">
      <w:pPr>
        <w:pStyle w:val="Testonotaapidipagina"/>
        <w:shd w:val="clear" w:color="auto" w:fill="D5EAFF"/>
        <w:spacing w:after="120"/>
        <w:jc w:val="both"/>
        <w:rPr>
          <w:smallCaps/>
        </w:rPr>
      </w:pPr>
      <w:r w:rsidRPr="00215907">
        <w:rPr>
          <w:rStyle w:val="Rimandonotaapidipagina"/>
          <w:smallCaps/>
        </w:rPr>
        <w:footnoteRef/>
      </w:r>
      <w:r w:rsidRPr="00215907">
        <w:rPr>
          <w:smallCaps/>
        </w:rPr>
        <w:t xml:space="preserve"> I termini per l’esercizio del recesso da parte del </w:t>
      </w:r>
      <w:r w:rsidR="00C16698">
        <w:rPr>
          <w:smallCaps/>
        </w:rPr>
        <w:t>C</w:t>
      </w:r>
      <w:r w:rsidRPr="00215907">
        <w:rPr>
          <w:smallCaps/>
        </w:rPr>
        <w:t xml:space="preserve">liente non possono essere superiori a quelli stabiliti dal comma </w:t>
      </w:r>
      <w:r w:rsidRPr="00215907">
        <w:rPr>
          <w:smallCaps/>
        </w:rPr>
        <w:fldChar w:fldCharType="begin"/>
      </w:r>
      <w:r w:rsidRPr="00215907">
        <w:rPr>
          <w:smallCaps/>
        </w:rPr>
        <w:instrText xml:space="preserve"> REF _Ref497382852 \n \h  \* MERGEFORMAT </w:instrText>
      </w:r>
      <w:r w:rsidRPr="00215907">
        <w:rPr>
          <w:smallCaps/>
        </w:rPr>
      </w:r>
      <w:r w:rsidRPr="00215907">
        <w:rPr>
          <w:smallCaps/>
        </w:rPr>
        <w:fldChar w:fldCharType="separate"/>
      </w:r>
      <w:r w:rsidR="006A6EAE">
        <w:rPr>
          <w:smallCaps/>
        </w:rPr>
        <w:t>10.8</w:t>
      </w:r>
      <w:r w:rsidRPr="00215907">
        <w:rPr>
          <w:smallCaps/>
        </w:rPr>
        <w:fldChar w:fldCharType="end"/>
      </w:r>
      <w:r w:rsidRPr="00215907">
        <w:rPr>
          <w:smallCaps/>
        </w:rPr>
        <w:t xml:space="preserve"> e </w:t>
      </w:r>
      <w:r w:rsidRPr="00215907">
        <w:rPr>
          <w:smallCaps/>
        </w:rPr>
        <w:fldChar w:fldCharType="begin"/>
      </w:r>
      <w:r w:rsidRPr="00215907">
        <w:rPr>
          <w:smallCaps/>
        </w:rPr>
        <w:instrText xml:space="preserve"> REF _Ref500336335 \n \h  \* MERGEFORMAT </w:instrText>
      </w:r>
      <w:r w:rsidRPr="00215907">
        <w:rPr>
          <w:smallCaps/>
        </w:rPr>
      </w:r>
      <w:r w:rsidRPr="00215907">
        <w:rPr>
          <w:smallCaps/>
        </w:rPr>
        <w:fldChar w:fldCharType="separate"/>
      </w:r>
      <w:r w:rsidR="006A6EAE">
        <w:rPr>
          <w:smallCaps/>
        </w:rPr>
        <w:t>10.10</w:t>
      </w:r>
      <w:r w:rsidRPr="00215907">
        <w:rPr>
          <w:smallCaps/>
        </w:rPr>
        <w:fldChar w:fldCharType="end"/>
      </w:r>
      <w:r w:rsidRPr="00215907">
        <w:rPr>
          <w:smallCaps/>
        </w:rPr>
        <w:t>.</w:t>
      </w:r>
    </w:p>
  </w:footnote>
  <w:footnote w:id="13">
    <w:p w14:paraId="363CE372" w14:textId="77777777"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Fornitore indica le modalità per la comunicazione, da parte del Cliente, dell’esercizio del diritto di recesso.</w:t>
      </w:r>
    </w:p>
  </w:footnote>
  <w:footnote w:id="14">
    <w:p w14:paraId="2EF2575D" w14:textId="43A9F971"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w:t>
      </w:r>
      <w:r w:rsidR="00955A57">
        <w:rPr>
          <w:smallCaps/>
          <w:szCs w:val="22"/>
        </w:rPr>
        <w:t>F</w:t>
      </w:r>
      <w:r w:rsidRPr="00215907">
        <w:rPr>
          <w:smallCaps/>
          <w:szCs w:val="22"/>
        </w:rPr>
        <w:t>ornitore indica le modalità a disposizione del</w:t>
      </w:r>
      <w:r w:rsidR="006F7BEC" w:rsidRPr="00215907">
        <w:rPr>
          <w:smallCaps/>
          <w:szCs w:val="22"/>
        </w:rPr>
        <w:t xml:space="preserve"> </w:t>
      </w:r>
      <w:r w:rsidR="00C16698">
        <w:rPr>
          <w:smallCaps/>
          <w:szCs w:val="22"/>
        </w:rPr>
        <w:t>C</w:t>
      </w:r>
      <w:r w:rsidRPr="00215907">
        <w:rPr>
          <w:smallCaps/>
          <w:szCs w:val="22"/>
        </w:rPr>
        <w:t xml:space="preserve">liente finale per la richiesta del dettaglio della </w:t>
      </w:r>
      <w:r w:rsidR="00864F0C">
        <w:rPr>
          <w:smallCaps/>
          <w:szCs w:val="22"/>
        </w:rPr>
        <w:t>B</w:t>
      </w:r>
      <w:r w:rsidR="00956351" w:rsidRPr="00215907">
        <w:rPr>
          <w:smallCaps/>
          <w:szCs w:val="22"/>
        </w:rPr>
        <w:t>olletta</w:t>
      </w:r>
      <w:r w:rsidRPr="00215907">
        <w:rPr>
          <w:smallCaps/>
          <w:szCs w:val="22"/>
        </w:rPr>
        <w:t>.</w:t>
      </w:r>
    </w:p>
  </w:footnote>
  <w:footnote w:id="15">
    <w:p w14:paraId="04C3A397" w14:textId="11817B8D"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w:t>
      </w:r>
      <w:r w:rsidR="00955A57">
        <w:rPr>
          <w:smallCaps/>
          <w:szCs w:val="22"/>
        </w:rPr>
        <w:t>F</w:t>
      </w:r>
      <w:r w:rsidRPr="00215907">
        <w:rPr>
          <w:smallCaps/>
          <w:szCs w:val="22"/>
        </w:rPr>
        <w:t xml:space="preserve">ornitore indica la pagina web del proprio sito internet dove è reperibile </w:t>
      </w:r>
      <w:r w:rsidR="00374B52">
        <w:rPr>
          <w:smallCaps/>
          <w:szCs w:val="22"/>
        </w:rPr>
        <w:t>il glossario</w:t>
      </w:r>
      <w:r w:rsidRPr="00215907">
        <w:rPr>
          <w:smallCaps/>
          <w:szCs w:val="22"/>
        </w:rPr>
        <w:t>.</w:t>
      </w:r>
    </w:p>
  </w:footnote>
  <w:footnote w:id="16">
    <w:p w14:paraId="7F7BBBB5" w14:textId="7F185734"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w:t>
      </w:r>
      <w:r w:rsidR="00955A57">
        <w:rPr>
          <w:smallCaps/>
          <w:szCs w:val="22"/>
        </w:rPr>
        <w:t>F</w:t>
      </w:r>
      <w:r w:rsidRPr="00215907">
        <w:rPr>
          <w:smallCaps/>
          <w:szCs w:val="22"/>
        </w:rPr>
        <w:t xml:space="preserve">ornitore adotta l’opzione a (commi </w:t>
      </w:r>
      <w:r w:rsidRPr="00215907">
        <w:rPr>
          <w:smallCaps/>
          <w:szCs w:val="22"/>
        </w:rPr>
        <w:fldChar w:fldCharType="begin"/>
      </w:r>
      <w:r w:rsidRPr="00215907">
        <w:rPr>
          <w:smallCaps/>
          <w:szCs w:val="22"/>
        </w:rPr>
        <w:instrText xml:space="preserve"> REF _Ref500946919 \n \h  \* MERGEFORMAT </w:instrText>
      </w:r>
      <w:r w:rsidRPr="00215907">
        <w:rPr>
          <w:smallCaps/>
          <w:szCs w:val="22"/>
        </w:rPr>
      </w:r>
      <w:r w:rsidRPr="00215907">
        <w:rPr>
          <w:smallCaps/>
          <w:szCs w:val="22"/>
        </w:rPr>
        <w:fldChar w:fldCharType="separate"/>
      </w:r>
      <w:r w:rsidR="006A6EAE">
        <w:rPr>
          <w:smallCaps/>
          <w:szCs w:val="22"/>
        </w:rPr>
        <w:t>11.5</w:t>
      </w:r>
      <w:r w:rsidRPr="00215907">
        <w:rPr>
          <w:smallCaps/>
          <w:szCs w:val="22"/>
        </w:rPr>
        <w:fldChar w:fldCharType="end"/>
      </w:r>
      <w:r w:rsidRPr="00215907">
        <w:rPr>
          <w:smallCaps/>
          <w:szCs w:val="22"/>
        </w:rPr>
        <w:t xml:space="preserve"> - </w:t>
      </w:r>
      <w:r w:rsidRPr="00215907">
        <w:rPr>
          <w:smallCaps/>
          <w:szCs w:val="22"/>
        </w:rPr>
        <w:fldChar w:fldCharType="begin"/>
      </w:r>
      <w:r w:rsidRPr="00215907">
        <w:rPr>
          <w:smallCaps/>
          <w:szCs w:val="22"/>
        </w:rPr>
        <w:instrText xml:space="preserve"> REF _Ref500946924 \n \h  \* MERGEFORMAT </w:instrText>
      </w:r>
      <w:r w:rsidRPr="00215907">
        <w:rPr>
          <w:smallCaps/>
          <w:szCs w:val="22"/>
        </w:rPr>
      </w:r>
      <w:r w:rsidRPr="00215907">
        <w:rPr>
          <w:smallCaps/>
          <w:szCs w:val="22"/>
        </w:rPr>
        <w:fldChar w:fldCharType="separate"/>
      </w:r>
      <w:r w:rsidR="006A6EAE">
        <w:rPr>
          <w:smallCaps/>
          <w:szCs w:val="22"/>
        </w:rPr>
        <w:t>11.9</w:t>
      </w:r>
      <w:r w:rsidRPr="00215907">
        <w:rPr>
          <w:smallCaps/>
          <w:szCs w:val="22"/>
        </w:rPr>
        <w:fldChar w:fldCharType="end"/>
      </w:r>
      <w:r w:rsidRPr="00215907">
        <w:rPr>
          <w:smallCaps/>
          <w:szCs w:val="22"/>
        </w:rPr>
        <w:t xml:space="preserve">) o b (commi </w:t>
      </w:r>
      <w:r w:rsidRPr="00215907">
        <w:rPr>
          <w:smallCaps/>
          <w:szCs w:val="22"/>
        </w:rPr>
        <w:fldChar w:fldCharType="begin"/>
      </w:r>
      <w:r w:rsidRPr="00215907">
        <w:rPr>
          <w:smallCaps/>
          <w:szCs w:val="22"/>
        </w:rPr>
        <w:instrText xml:space="preserve"> REF _Ref497408649 \n \h  \* MERGEFORMAT </w:instrText>
      </w:r>
      <w:r w:rsidRPr="00215907">
        <w:rPr>
          <w:smallCaps/>
          <w:szCs w:val="22"/>
        </w:rPr>
      </w:r>
      <w:r w:rsidRPr="00215907">
        <w:rPr>
          <w:smallCaps/>
          <w:szCs w:val="22"/>
        </w:rPr>
        <w:fldChar w:fldCharType="separate"/>
      </w:r>
      <w:r w:rsidR="006A6EAE">
        <w:rPr>
          <w:smallCaps/>
          <w:szCs w:val="22"/>
        </w:rPr>
        <w:t>11.10</w:t>
      </w:r>
      <w:r w:rsidRPr="00215907">
        <w:rPr>
          <w:smallCaps/>
          <w:szCs w:val="22"/>
        </w:rPr>
        <w:fldChar w:fldCharType="end"/>
      </w:r>
      <w:r w:rsidR="00FA4501">
        <w:rPr>
          <w:smallCaps/>
          <w:szCs w:val="22"/>
        </w:rPr>
        <w:t xml:space="preserve"> -</w:t>
      </w:r>
      <w:r w:rsidR="006A26E4">
        <w:rPr>
          <w:smallCaps/>
          <w:szCs w:val="22"/>
        </w:rPr>
        <w:t xml:space="preserve"> </w:t>
      </w:r>
      <w:r w:rsidRPr="00215907">
        <w:rPr>
          <w:smallCaps/>
          <w:szCs w:val="22"/>
        </w:rPr>
        <w:fldChar w:fldCharType="begin"/>
      </w:r>
      <w:r w:rsidRPr="00215907">
        <w:rPr>
          <w:smallCaps/>
          <w:szCs w:val="22"/>
        </w:rPr>
        <w:instrText xml:space="preserve"> REF _Ref500946936 \n \h  \* MERGEFORMAT </w:instrText>
      </w:r>
      <w:r w:rsidRPr="00215907">
        <w:rPr>
          <w:smallCaps/>
          <w:szCs w:val="22"/>
        </w:rPr>
      </w:r>
      <w:r w:rsidRPr="00215907">
        <w:rPr>
          <w:smallCaps/>
          <w:szCs w:val="22"/>
        </w:rPr>
        <w:fldChar w:fldCharType="separate"/>
      </w:r>
      <w:r w:rsidR="006A6EAE">
        <w:rPr>
          <w:smallCaps/>
          <w:szCs w:val="22"/>
        </w:rPr>
        <w:t>11.12</w:t>
      </w:r>
      <w:r w:rsidRPr="00215907">
        <w:rPr>
          <w:smallCaps/>
          <w:szCs w:val="22"/>
        </w:rPr>
        <w:fldChar w:fldCharType="end"/>
      </w:r>
      <w:r w:rsidRPr="00215907">
        <w:rPr>
          <w:smallCaps/>
          <w:szCs w:val="22"/>
        </w:rPr>
        <w:t>) in funzione dell’applicabilità o meno del comma 10.4 dell’allegato a alla deliberazione 555/2017</w:t>
      </w:r>
      <w:r w:rsidR="00557B61">
        <w:rPr>
          <w:smallCaps/>
          <w:szCs w:val="22"/>
        </w:rPr>
        <w:t>/R/com</w:t>
      </w:r>
      <w:r w:rsidRPr="00215907">
        <w:rPr>
          <w:smallCaps/>
          <w:szCs w:val="22"/>
        </w:rPr>
        <w:t>.</w:t>
      </w:r>
    </w:p>
  </w:footnote>
  <w:footnote w:id="17">
    <w:p w14:paraId="7868BB82" w14:textId="5BF4B147" w:rsidR="00537F29" w:rsidRPr="00E66D1C" w:rsidRDefault="00537F29" w:rsidP="00215907">
      <w:pPr>
        <w:pStyle w:val="Testonotaapidipagina"/>
        <w:shd w:val="clear" w:color="auto" w:fill="D5EAFF"/>
        <w:spacing w:after="120"/>
        <w:jc w:val="both"/>
        <w:rPr>
          <w:rStyle w:val="Rimandonotaapidipagina"/>
          <w:smallCaps/>
          <w:sz w:val="22"/>
          <w:szCs w:val="22"/>
          <w:vertAlign w:val="baseline"/>
        </w:rPr>
      </w:pPr>
      <w:r w:rsidRPr="00215907">
        <w:rPr>
          <w:rStyle w:val="Rimandonotaapidipagina"/>
          <w:smallCaps/>
          <w:szCs w:val="22"/>
        </w:rPr>
        <w:footnoteRef/>
      </w:r>
      <w:r w:rsidRPr="00215907">
        <w:rPr>
          <w:rStyle w:val="Rimandonotaapidipagina"/>
          <w:smallCaps/>
          <w:szCs w:val="22"/>
          <w:vertAlign w:val="baseline"/>
        </w:rPr>
        <w:t xml:space="preserve"> il </w:t>
      </w:r>
      <w:r w:rsidR="00955A57">
        <w:rPr>
          <w:smallCaps/>
          <w:szCs w:val="22"/>
        </w:rPr>
        <w:t>F</w:t>
      </w:r>
      <w:r w:rsidRPr="00215907">
        <w:rPr>
          <w:rStyle w:val="Rimandonotaapidipagina"/>
          <w:smallCaps/>
          <w:szCs w:val="22"/>
          <w:vertAlign w:val="baseline"/>
        </w:rPr>
        <w:t xml:space="preserve">ornitore indica le modalità di messa a disposizione al </w:t>
      </w:r>
      <w:r w:rsidR="00C16698">
        <w:rPr>
          <w:smallCaps/>
          <w:szCs w:val="22"/>
        </w:rPr>
        <w:t>C</w:t>
      </w:r>
      <w:r w:rsidRPr="00215907">
        <w:rPr>
          <w:rStyle w:val="Rimandonotaapidipagina"/>
          <w:smallCaps/>
          <w:szCs w:val="22"/>
          <w:vertAlign w:val="baseline"/>
        </w:rPr>
        <w:t xml:space="preserve">liente finale delle </w:t>
      </w:r>
      <w:r w:rsidR="00864F0C">
        <w:rPr>
          <w:rStyle w:val="Rimandonotaapidipagina"/>
          <w:smallCaps/>
          <w:szCs w:val="22"/>
          <w:vertAlign w:val="baseline"/>
        </w:rPr>
        <w:t>B</w:t>
      </w:r>
      <w:r w:rsidR="007D61D4" w:rsidRPr="00215907">
        <w:rPr>
          <w:smallCaps/>
          <w:szCs w:val="22"/>
        </w:rPr>
        <w:t>ollette</w:t>
      </w:r>
      <w:r w:rsidR="007D61D4" w:rsidRPr="00215907">
        <w:rPr>
          <w:rStyle w:val="Rimandonotaapidipagina"/>
          <w:smallCaps/>
          <w:szCs w:val="22"/>
          <w:vertAlign w:val="baseline"/>
        </w:rPr>
        <w:t xml:space="preserve"> </w:t>
      </w:r>
      <w:r w:rsidRPr="00215907">
        <w:rPr>
          <w:smallCaps/>
          <w:szCs w:val="22"/>
        </w:rPr>
        <w:t xml:space="preserve">in formato </w:t>
      </w:r>
      <w:r w:rsidR="007D61D4" w:rsidRPr="00215907">
        <w:rPr>
          <w:rStyle w:val="Rimandonotaapidipagina"/>
          <w:smallCaps/>
          <w:szCs w:val="22"/>
          <w:vertAlign w:val="baseline"/>
        </w:rPr>
        <w:t>d</w:t>
      </w:r>
      <w:r w:rsidR="007D61D4" w:rsidRPr="00215907">
        <w:rPr>
          <w:smallCaps/>
          <w:szCs w:val="22"/>
        </w:rPr>
        <w:t>ematerializzato</w:t>
      </w:r>
      <w:r w:rsidRPr="00215907">
        <w:rPr>
          <w:rStyle w:val="Rimandonotaapidipagina"/>
          <w:smallCaps/>
          <w:szCs w:val="22"/>
          <w:vertAlign w:val="baseline"/>
        </w:rPr>
        <w:t>.</w:t>
      </w:r>
    </w:p>
  </w:footnote>
  <w:footnote w:id="18">
    <w:p w14:paraId="623D8E10" w14:textId="522BF77E" w:rsidR="00537F29" w:rsidRPr="00215907" w:rsidRDefault="00537F29" w:rsidP="00215907">
      <w:pPr>
        <w:pStyle w:val="Testonotaapidipagina"/>
        <w:shd w:val="clear" w:color="auto" w:fill="D5EAFC"/>
        <w:spacing w:after="120"/>
        <w:jc w:val="both"/>
        <w:rPr>
          <w:smallCaps/>
        </w:rPr>
      </w:pPr>
      <w:r w:rsidRPr="00215907">
        <w:rPr>
          <w:rStyle w:val="Rimandonotaapidipagina"/>
          <w:smallCaps/>
        </w:rPr>
        <w:footnoteRef/>
      </w:r>
      <w:r w:rsidRPr="00215907">
        <w:rPr>
          <w:smallCaps/>
        </w:rPr>
        <w:t xml:space="preserve"> il </w:t>
      </w:r>
      <w:r w:rsidR="000A474E">
        <w:rPr>
          <w:smallCaps/>
        </w:rPr>
        <w:t>F</w:t>
      </w:r>
      <w:r w:rsidRPr="00215907">
        <w:rPr>
          <w:smallCaps/>
        </w:rPr>
        <w:t xml:space="preserve">ornitore indica le modalità di messa a disposizione al </w:t>
      </w:r>
      <w:r w:rsidR="00C16698">
        <w:rPr>
          <w:smallCaps/>
        </w:rPr>
        <w:t>C</w:t>
      </w:r>
      <w:r w:rsidRPr="00215907">
        <w:rPr>
          <w:smallCaps/>
        </w:rPr>
        <w:t xml:space="preserve">liente finale delle </w:t>
      </w:r>
      <w:r w:rsidR="00864F0C">
        <w:rPr>
          <w:smallCaps/>
        </w:rPr>
        <w:t>B</w:t>
      </w:r>
      <w:r w:rsidR="00BF7BDD" w:rsidRPr="00215907">
        <w:rPr>
          <w:smallCaps/>
        </w:rPr>
        <w:t xml:space="preserve">ollette </w:t>
      </w:r>
      <w:r w:rsidR="00784B69">
        <w:rPr>
          <w:smallCaps/>
        </w:rPr>
        <w:t xml:space="preserve">in formato </w:t>
      </w:r>
      <w:r w:rsidR="00BF7BDD" w:rsidRPr="00215907">
        <w:rPr>
          <w:smallCaps/>
        </w:rPr>
        <w:t>dematerializzat</w:t>
      </w:r>
      <w:r w:rsidR="00784B69">
        <w:rPr>
          <w:smallCaps/>
        </w:rPr>
        <w:t>o</w:t>
      </w:r>
      <w:r w:rsidRPr="00215907">
        <w:rPr>
          <w:smallCaps/>
        </w:rPr>
        <w:t>.</w:t>
      </w:r>
    </w:p>
  </w:footnote>
  <w:footnote w:id="19">
    <w:p w14:paraId="6E7FF33F" w14:textId="7BC26D65"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w:t>
      </w:r>
      <w:r w:rsidR="000A474E">
        <w:rPr>
          <w:smallCaps/>
          <w:szCs w:val="22"/>
        </w:rPr>
        <w:t>F</w:t>
      </w:r>
      <w:r w:rsidRPr="00215907">
        <w:rPr>
          <w:smallCaps/>
          <w:szCs w:val="22"/>
        </w:rPr>
        <w:t xml:space="preserve">ornitore che intende avvalersi della facoltà di non richiedere il pagamento per importi di piccola entità, indica la soglia per l’individuazione di tali importi. </w:t>
      </w:r>
    </w:p>
  </w:footnote>
  <w:footnote w:id="20">
    <w:p w14:paraId="3DA3A642" w14:textId="2763B6AB" w:rsidR="00537F29" w:rsidRPr="00215907" w:rsidRDefault="00537F29" w:rsidP="00215907">
      <w:pPr>
        <w:pStyle w:val="Testonotaapidipagina"/>
        <w:shd w:val="clear" w:color="auto" w:fill="D5EAFF"/>
        <w:spacing w:after="120"/>
        <w:rPr>
          <w:smallCaps/>
          <w:szCs w:val="22"/>
        </w:rPr>
      </w:pPr>
      <w:r w:rsidRPr="00215907">
        <w:rPr>
          <w:rStyle w:val="Rimandonotaapidipagina"/>
          <w:smallCaps/>
          <w:szCs w:val="22"/>
        </w:rPr>
        <w:footnoteRef/>
      </w:r>
      <w:r w:rsidRPr="00215907">
        <w:rPr>
          <w:smallCaps/>
          <w:szCs w:val="22"/>
        </w:rPr>
        <w:t xml:space="preserve"> Il Fornitore indica il termine per il pagamento della </w:t>
      </w:r>
      <w:r w:rsidR="00864F0C">
        <w:rPr>
          <w:smallCaps/>
          <w:szCs w:val="22"/>
        </w:rPr>
        <w:t>B</w:t>
      </w:r>
      <w:r w:rsidR="00975214" w:rsidRPr="00215907">
        <w:rPr>
          <w:smallCaps/>
          <w:szCs w:val="22"/>
        </w:rPr>
        <w:t>olletta</w:t>
      </w:r>
      <w:r w:rsidRPr="00215907">
        <w:rPr>
          <w:smallCaps/>
          <w:szCs w:val="22"/>
        </w:rPr>
        <w:t>.</w:t>
      </w:r>
    </w:p>
  </w:footnote>
  <w:footnote w:id="21">
    <w:p w14:paraId="4A2DFAE2" w14:textId="00F21F41"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Fornitore indica il termine per il pagamento delle </w:t>
      </w:r>
      <w:r w:rsidR="00864F0C">
        <w:rPr>
          <w:smallCaps/>
          <w:szCs w:val="22"/>
        </w:rPr>
        <w:t>B</w:t>
      </w:r>
      <w:r w:rsidR="00CA1260" w:rsidRPr="00215907">
        <w:rPr>
          <w:smallCaps/>
          <w:szCs w:val="22"/>
        </w:rPr>
        <w:t xml:space="preserve">ollette </w:t>
      </w:r>
      <w:r w:rsidRPr="00215907">
        <w:rPr>
          <w:smallCaps/>
          <w:szCs w:val="22"/>
        </w:rPr>
        <w:t>nel rispetto di quanto previsto al comma 10.6 dell’Allegato A alla deliberazione 555/2017</w:t>
      </w:r>
      <w:r w:rsidR="00557B61">
        <w:rPr>
          <w:smallCaps/>
          <w:szCs w:val="22"/>
        </w:rPr>
        <w:t>/R/com</w:t>
      </w:r>
      <w:r w:rsidRPr="00215907">
        <w:rPr>
          <w:smallCaps/>
          <w:szCs w:val="22"/>
        </w:rPr>
        <w:t>.</w:t>
      </w:r>
    </w:p>
  </w:footnote>
  <w:footnote w:id="22">
    <w:p w14:paraId="60FE7FD3" w14:textId="357D6B7C" w:rsidR="00537F29" w:rsidRDefault="00537F29" w:rsidP="00215907">
      <w:pPr>
        <w:pStyle w:val="Testonotaapidipagina"/>
        <w:shd w:val="clear" w:color="auto" w:fill="D5EAFF"/>
        <w:spacing w:after="120"/>
        <w:jc w:val="both"/>
      </w:pPr>
      <w:r w:rsidRPr="00215907">
        <w:rPr>
          <w:rStyle w:val="Rimandonotaapidipagina"/>
          <w:smallCaps/>
        </w:rPr>
        <w:footnoteRef/>
      </w:r>
      <w:r w:rsidRPr="00215907">
        <w:rPr>
          <w:smallCaps/>
        </w:rPr>
        <w:t xml:space="preserve"> Il </w:t>
      </w:r>
      <w:r w:rsidR="000A474E">
        <w:rPr>
          <w:smallCaps/>
        </w:rPr>
        <w:t>F</w:t>
      </w:r>
      <w:r w:rsidRPr="00215907">
        <w:rPr>
          <w:smallCaps/>
        </w:rPr>
        <w:t xml:space="preserve">ornitore indica le modalità disponibili per il pagamento delle </w:t>
      </w:r>
      <w:r w:rsidR="002A6D7D">
        <w:rPr>
          <w:smallCaps/>
        </w:rPr>
        <w:t>B</w:t>
      </w:r>
      <w:r w:rsidR="00103FB0" w:rsidRPr="00215907">
        <w:rPr>
          <w:smallCaps/>
        </w:rPr>
        <w:t>ollette</w:t>
      </w:r>
      <w:r w:rsidRPr="00215907">
        <w:rPr>
          <w:smallCaps/>
        </w:rPr>
        <w:t>.</w:t>
      </w:r>
    </w:p>
  </w:footnote>
  <w:footnote w:id="23">
    <w:p w14:paraId="1E7AA5AF" w14:textId="77777777" w:rsidR="00537F29" w:rsidRPr="00215907" w:rsidRDefault="00537F29" w:rsidP="00215907">
      <w:pPr>
        <w:pStyle w:val="Testonotaapidipagina"/>
        <w:shd w:val="clear" w:color="auto" w:fill="D5EAFF"/>
        <w:spacing w:after="120"/>
        <w:jc w:val="both"/>
        <w:rPr>
          <w:smallCaps/>
        </w:rPr>
      </w:pPr>
      <w:r w:rsidRPr="00215907">
        <w:rPr>
          <w:rStyle w:val="Rimandonotaapidipagina"/>
          <w:smallCaps/>
        </w:rPr>
        <w:footnoteRef/>
      </w:r>
      <w:r w:rsidRPr="00215907">
        <w:rPr>
          <w:smallCaps/>
        </w:rPr>
        <w:t xml:space="preserve"> Il Fornitore indica il criterio utilizzato per la determinazione della stima dei consumi.</w:t>
      </w:r>
    </w:p>
  </w:footnote>
  <w:footnote w:id="24">
    <w:p w14:paraId="6232F0DB" w14:textId="099CEF37" w:rsidR="00537F29" w:rsidRPr="0045583F" w:rsidRDefault="00537F29" w:rsidP="00215907">
      <w:pPr>
        <w:pStyle w:val="Testonotaapidipagina"/>
        <w:shd w:val="clear" w:color="auto" w:fill="D5EAFF"/>
        <w:spacing w:after="120"/>
        <w:jc w:val="both"/>
        <w:rPr>
          <w:smallCaps/>
        </w:rPr>
      </w:pPr>
      <w:r w:rsidRPr="00215907">
        <w:rPr>
          <w:rStyle w:val="Rimandonotaapidipagina"/>
          <w:smallCaps/>
        </w:rPr>
        <w:footnoteRef/>
      </w:r>
      <w:r w:rsidRPr="00215907">
        <w:rPr>
          <w:smallCaps/>
          <w:vertAlign w:val="superscript"/>
        </w:rPr>
        <w:t xml:space="preserve"> </w:t>
      </w:r>
      <w:r w:rsidRPr="0045583F">
        <w:rPr>
          <w:smallCaps/>
        </w:rPr>
        <w:t xml:space="preserve">il </w:t>
      </w:r>
      <w:r w:rsidR="000A474E">
        <w:rPr>
          <w:smallCaps/>
        </w:rPr>
        <w:t>F</w:t>
      </w:r>
      <w:r w:rsidRPr="0045583F">
        <w:rPr>
          <w:smallCaps/>
        </w:rPr>
        <w:t xml:space="preserve">ornitore indica le modalità con cui informa il </w:t>
      </w:r>
      <w:r w:rsidR="000A474E">
        <w:rPr>
          <w:smallCaps/>
        </w:rPr>
        <w:t>C</w:t>
      </w:r>
      <w:r w:rsidRPr="0045583F">
        <w:rPr>
          <w:smallCaps/>
        </w:rPr>
        <w:t>liente.</w:t>
      </w:r>
    </w:p>
  </w:footnote>
  <w:footnote w:id="25">
    <w:p w14:paraId="574EE9EF" w14:textId="6491B638" w:rsidR="00537F29" w:rsidRPr="00215907" w:rsidRDefault="00537F29" w:rsidP="00215907">
      <w:pPr>
        <w:pStyle w:val="Testonotaapidipagina"/>
        <w:shd w:val="clear" w:color="auto" w:fill="D5EAFF"/>
        <w:spacing w:after="120"/>
        <w:jc w:val="both"/>
        <w:rPr>
          <w:smallCaps/>
        </w:rPr>
      </w:pPr>
      <w:r w:rsidRPr="00215907">
        <w:rPr>
          <w:rStyle w:val="Rimandonotaapidipagina"/>
          <w:smallCaps/>
        </w:rPr>
        <w:footnoteRef/>
      </w:r>
      <w:r w:rsidRPr="00215907">
        <w:rPr>
          <w:smallCaps/>
        </w:rPr>
        <w:t xml:space="preserve"> Il Fornitore indica il termine dalla scadenza di pagamento delle </w:t>
      </w:r>
      <w:r w:rsidR="001D0A03" w:rsidRPr="001D0A03">
        <w:rPr>
          <w:smallCaps/>
        </w:rPr>
        <w:t xml:space="preserve">Bollette </w:t>
      </w:r>
      <w:r w:rsidRPr="00215907">
        <w:rPr>
          <w:smallCaps/>
        </w:rPr>
        <w:t>trascorso il quale procederà ad attivare le procedure per la gestione della morosità del Cliente.</w:t>
      </w:r>
    </w:p>
  </w:footnote>
  <w:footnote w:id="26">
    <w:p w14:paraId="034594A1" w14:textId="244CF35D" w:rsidR="00537F29" w:rsidRPr="00215907" w:rsidRDefault="00537F29" w:rsidP="00215907">
      <w:pPr>
        <w:pStyle w:val="Testonotaapidipagina"/>
        <w:shd w:val="clear" w:color="auto" w:fill="D5EAFF"/>
        <w:spacing w:after="120"/>
        <w:jc w:val="both"/>
        <w:rPr>
          <w:smallCaps/>
        </w:rPr>
      </w:pPr>
      <w:r w:rsidRPr="00AD2948">
        <w:rPr>
          <w:smallCaps/>
          <w:vertAlign w:val="superscript"/>
        </w:rPr>
        <w:footnoteRef/>
      </w:r>
      <w:r w:rsidRPr="00AD2948">
        <w:rPr>
          <w:smallCaps/>
          <w:vertAlign w:val="superscript"/>
        </w:rPr>
        <w:t xml:space="preserve"> </w:t>
      </w:r>
      <w:r w:rsidRPr="00215907">
        <w:rPr>
          <w:smallCaps/>
        </w:rPr>
        <w:t>Il Fornitore è tenuto ad adoperare l’avviso testuale di cui al comma 4.1, lettera e) del timg.</w:t>
      </w:r>
    </w:p>
  </w:footnote>
  <w:footnote w:id="27">
    <w:p w14:paraId="097150A4" w14:textId="647383B2" w:rsidR="00537F29" w:rsidRPr="00C7735E" w:rsidRDefault="00537F29" w:rsidP="00215907">
      <w:pPr>
        <w:pStyle w:val="Testonotaapidipagina"/>
        <w:shd w:val="clear" w:color="auto" w:fill="D5EAFF"/>
        <w:spacing w:after="120"/>
        <w:jc w:val="both"/>
        <w:rPr>
          <w:smallCaps/>
          <w:sz w:val="22"/>
          <w:szCs w:val="22"/>
        </w:rPr>
      </w:pPr>
      <w:r w:rsidRPr="00215907">
        <w:rPr>
          <w:smallCaps/>
          <w:vertAlign w:val="superscript"/>
        </w:rPr>
        <w:footnoteRef/>
      </w:r>
      <w:r w:rsidRPr="00215907">
        <w:rPr>
          <w:smallCaps/>
        </w:rPr>
        <w:t xml:space="preserve"> Il Fornitore indica il termine trascorso il quale, a seguito della scadenza di pagamento prevista nella comunicazione di costituzione in mora, protraendosi lo stato di morosità del Cliente, potrà richiedere al Distributore la sospensione della fornitura. Tale termine deve essere coerente con quanto previsto dal comma 4.2, lettera A) del timg.</w:t>
      </w:r>
    </w:p>
  </w:footnote>
  <w:footnote w:id="28">
    <w:p w14:paraId="5B2F5CBF" w14:textId="77777777" w:rsidR="00537F29" w:rsidRPr="00215907" w:rsidRDefault="00537F29" w:rsidP="00215907">
      <w:pPr>
        <w:pStyle w:val="Testonotaapidipagina"/>
        <w:shd w:val="clear" w:color="auto" w:fill="D5EAFF"/>
        <w:spacing w:after="120"/>
        <w:jc w:val="both"/>
        <w:rPr>
          <w:smallCaps/>
          <w:szCs w:val="22"/>
        </w:rPr>
      </w:pPr>
      <w:r w:rsidRPr="00215907">
        <w:rPr>
          <w:rStyle w:val="Rimandonotaapidipagina"/>
          <w:smallCaps/>
          <w:szCs w:val="22"/>
        </w:rPr>
        <w:footnoteRef/>
      </w:r>
      <w:r w:rsidRPr="00215907">
        <w:rPr>
          <w:smallCaps/>
          <w:szCs w:val="22"/>
        </w:rPr>
        <w:t xml:space="preserve"> Il Fornitore indica i casi in cui si riserva la facoltà di risolvere il Contratto con il Cliente finale.</w:t>
      </w:r>
    </w:p>
  </w:footnote>
  <w:footnote w:id="29">
    <w:p w14:paraId="4305FBEE" w14:textId="77777777" w:rsidR="00537F29" w:rsidRPr="00E93CF1" w:rsidRDefault="00537F29" w:rsidP="00215907">
      <w:pPr>
        <w:pStyle w:val="Testonotaapidipagina"/>
        <w:shd w:val="clear" w:color="auto" w:fill="D5EAFF"/>
        <w:spacing w:after="120"/>
        <w:jc w:val="both"/>
        <w:rPr>
          <w:smallCaps/>
          <w:sz w:val="22"/>
          <w:szCs w:val="22"/>
        </w:rPr>
      </w:pPr>
      <w:r w:rsidRPr="00215907">
        <w:rPr>
          <w:rStyle w:val="Rimandonotaapidipagina"/>
          <w:smallCaps/>
          <w:szCs w:val="22"/>
        </w:rPr>
        <w:footnoteRef/>
      </w:r>
      <w:r w:rsidRPr="00215907">
        <w:rPr>
          <w:smallCaps/>
          <w:szCs w:val="22"/>
        </w:rPr>
        <w:t xml:space="preserve"> Il Fornitore riporta l’indirizzo web dove il Cliente può scaricare il modulo per la presentazione dei reclami.</w:t>
      </w:r>
    </w:p>
  </w:footnote>
  <w:footnote w:id="30">
    <w:p w14:paraId="579EAC8E" w14:textId="3720ED42" w:rsidR="00537F29" w:rsidRPr="00215907" w:rsidRDefault="00537F29" w:rsidP="00215907">
      <w:pPr>
        <w:pStyle w:val="Testonotaapidipagina"/>
        <w:shd w:val="clear" w:color="auto" w:fill="D5EAFF"/>
        <w:spacing w:after="120"/>
        <w:jc w:val="both"/>
        <w:rPr>
          <w:smallCaps/>
          <w:szCs w:val="22"/>
        </w:rPr>
      </w:pPr>
      <w:r w:rsidRPr="00215907">
        <w:rPr>
          <w:rStyle w:val="Rimandonotaapidipagina"/>
        </w:rPr>
        <w:footnoteRef/>
      </w:r>
      <w:r w:rsidRPr="00C7735E">
        <w:rPr>
          <w:sz w:val="22"/>
          <w:szCs w:val="22"/>
        </w:rPr>
        <w:t xml:space="preserve"> </w:t>
      </w:r>
      <w:r w:rsidRPr="00215907">
        <w:rPr>
          <w:smallCaps/>
          <w:szCs w:val="22"/>
        </w:rPr>
        <w:t xml:space="preserve">Il Fornitore indica le modalità a disposizione del </w:t>
      </w:r>
      <w:r w:rsidR="00C16698">
        <w:rPr>
          <w:smallCaps/>
          <w:szCs w:val="22"/>
        </w:rPr>
        <w:t>C</w:t>
      </w:r>
      <w:r w:rsidRPr="00215907">
        <w:rPr>
          <w:smallCaps/>
          <w:szCs w:val="22"/>
        </w:rPr>
        <w:t>liente per effettuare le comunicazioni.</w:t>
      </w:r>
    </w:p>
  </w:footnote>
  <w:footnote w:id="31">
    <w:p w14:paraId="7D4EAE48" w14:textId="77777777" w:rsidR="00537F29" w:rsidRPr="00215907" w:rsidRDefault="00537F29" w:rsidP="00215907">
      <w:pPr>
        <w:pStyle w:val="Testonotaapidipagina"/>
        <w:shd w:val="clear" w:color="auto" w:fill="D5EAFC"/>
        <w:spacing w:after="120"/>
        <w:jc w:val="both"/>
        <w:rPr>
          <w:smallCaps/>
          <w:szCs w:val="22"/>
        </w:rPr>
      </w:pPr>
      <w:r w:rsidRPr="00215907">
        <w:rPr>
          <w:rStyle w:val="Rimandonotaapidipagina"/>
          <w:smallCaps/>
          <w:szCs w:val="22"/>
        </w:rPr>
        <w:footnoteRef/>
      </w:r>
      <w:r w:rsidRPr="00215907">
        <w:rPr>
          <w:smallCaps/>
          <w:szCs w:val="22"/>
        </w:rPr>
        <w:t xml:space="preserve"> Il Fornitore indica gli organismi di risoluzione delle controversie a cui si impegna a partecipare gratuitamente.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AE107" w14:textId="3E47D983" w:rsidR="00537F29" w:rsidRPr="009719D6" w:rsidRDefault="00537F29" w:rsidP="007B2C0F">
    <w:pPr>
      <w:spacing w:after="200" w:line="276" w:lineRule="auto"/>
      <w:jc w:val="right"/>
      <w:rPr>
        <w:b/>
        <w:i/>
        <w:color w:val="1F497D" w:themeColor="text2"/>
      </w:rPr>
    </w:pPr>
    <w:r w:rsidRPr="005427C1">
      <w:rPr>
        <w:rFonts w:eastAsia="Arial Unicode MS"/>
        <w:i/>
        <w:noProof/>
        <w:color w:val="404040"/>
        <w:sz w:val="28"/>
        <w:u w:color="000000"/>
        <w:bdr w:val="nil"/>
      </w:rPr>
      <mc:AlternateContent>
        <mc:Choice Requires="wps">
          <w:drawing>
            <wp:anchor distT="0" distB="0" distL="114300" distR="114300" simplePos="0" relativeHeight="251658241" behindDoc="0" locked="0" layoutInCell="1" allowOverlap="1" wp14:anchorId="32CD8C53" wp14:editId="128D2864">
              <wp:simplePos x="0" y="0"/>
              <wp:positionH relativeFrom="column">
                <wp:posOffset>245110</wp:posOffset>
              </wp:positionH>
              <wp:positionV relativeFrom="paragraph">
                <wp:posOffset>260985</wp:posOffset>
              </wp:positionV>
              <wp:extent cx="5311140" cy="687070"/>
              <wp:effectExtent l="0" t="0" r="22860" b="17780"/>
              <wp:wrapNone/>
              <wp:docPr id="2" name="Rettangolo 2"/>
              <wp:cNvGraphicFramePr/>
              <a:graphic xmlns:a="http://schemas.openxmlformats.org/drawingml/2006/main">
                <a:graphicData uri="http://schemas.microsoft.com/office/word/2010/wordprocessingShape">
                  <wps:wsp>
                    <wps:cNvSpPr/>
                    <wps:spPr>
                      <a:xfrm>
                        <a:off x="0" y="0"/>
                        <a:ext cx="5311140" cy="687070"/>
                      </a:xfrm>
                      <a:prstGeom prst="rect">
                        <a:avLst/>
                      </a:prstGeom>
                      <a:solidFill>
                        <a:srgbClr val="D5EAFF"/>
                      </a:solidFill>
                      <a:ln w="3175" cap="flat" cmpd="sng" algn="ctr">
                        <a:solidFill>
                          <a:srgbClr val="F79646"/>
                        </a:solidFill>
                        <a:prstDash val="solid"/>
                      </a:ln>
                      <a:effectLst/>
                    </wps:spPr>
                    <wps:txbx>
                      <w:txbxContent>
                        <w:p w14:paraId="43FDB1EE" w14:textId="77777777" w:rsidR="00537F29" w:rsidRPr="00AC611F" w:rsidRDefault="00537F29" w:rsidP="00427F6F">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CD8C53" id="Rettangolo 2" o:spid="_x0000_s1026" style="position:absolute;left:0;text-align:left;margin-left:19.3pt;margin-top:20.55pt;width:418.2pt;height:54.1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" fillcolor="#d5eaff" strokecolor="#f79646" strokeweight=".25pt">
              <v:textbox>
                <w:txbxContent>
                  <w:p w14:paraId="43FDB1EE" w14:textId="77777777" w:rsidR="00537F29" w:rsidRPr="00AC611F" w:rsidRDefault="00537F29" w:rsidP="00427F6F">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v:textbox>
            </v:rect>
          </w:pict>
        </mc:Fallback>
      </mc:AlternateContent>
    </w:r>
    <w:r>
      <w:rPr>
        <w:b/>
        <w:i/>
        <w:color w:val="1F497D" w:themeColor="text2"/>
      </w:rPr>
      <w:t xml:space="preserve">ALLEGATO 3 REV </w:t>
    </w:r>
    <w:r w:rsidR="006E6DC6">
      <w:rPr>
        <w:b/>
        <w:i/>
        <w:color w:val="1F497D" w:themeColor="text2"/>
      </w:rPr>
      <w:t>GIUGNO</w:t>
    </w:r>
    <w:r w:rsidR="00F25FF5">
      <w:rPr>
        <w:b/>
        <w:i/>
        <w:color w:val="1F497D" w:themeColor="text2"/>
      </w:rPr>
      <w:t xml:space="preserve"> </w:t>
    </w:r>
    <w:r>
      <w:rPr>
        <w:b/>
        <w:i/>
        <w:color w:val="1F497D" w:themeColor="text2"/>
      </w:rPr>
      <w:t>202</w:t>
    </w:r>
    <w:r w:rsidR="00E2111C">
      <w:rPr>
        <w:b/>
        <w:i/>
        <w:color w:val="1F497D" w:themeColor="text2"/>
      </w:rPr>
      <w:t>5</w:t>
    </w:r>
  </w:p>
  <w:p w14:paraId="3787BAE9" w14:textId="77777777" w:rsidR="00537F29" w:rsidRPr="009719D6" w:rsidRDefault="00537F29" w:rsidP="00EF023A">
    <w:pPr>
      <w:spacing w:after="200" w:line="276" w:lineRule="auto"/>
      <w:jc w:val="right"/>
      <w:rPr>
        <w:b/>
        <w:i/>
        <w:color w:val="1F497D" w:themeColor="text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199C5" w14:textId="7DFEAC02" w:rsidR="00537F29" w:rsidRPr="009C26CD" w:rsidRDefault="00537F29" w:rsidP="009C26CD">
    <w:pPr>
      <w:pStyle w:val="Intestazione"/>
      <w:jc w:val="right"/>
      <w:rPr>
        <w:b/>
        <w:i/>
        <w:color w:val="1F497D" w:themeColor="text2"/>
      </w:rPr>
    </w:pPr>
    <w:r w:rsidRPr="009C26CD">
      <w:rPr>
        <w:b/>
        <w:i/>
        <w:color w:val="1F497D" w:themeColor="text2"/>
      </w:rPr>
      <w:t>ALLEGATO 3</w:t>
    </w:r>
    <w:r>
      <w:rPr>
        <w:b/>
        <w:i/>
        <w:color w:val="1F497D" w:themeColor="text2"/>
      </w:rPr>
      <w:t xml:space="preserve"> REV </w:t>
    </w:r>
    <w:r w:rsidR="006E6DC6">
      <w:rPr>
        <w:b/>
        <w:i/>
        <w:color w:val="1F497D" w:themeColor="text2"/>
      </w:rPr>
      <w:t>GIUGNO</w:t>
    </w:r>
    <w:r w:rsidR="00F25FF5">
      <w:rPr>
        <w:b/>
        <w:i/>
        <w:color w:val="1F497D" w:themeColor="text2"/>
      </w:rPr>
      <w:t xml:space="preserve"> </w:t>
    </w:r>
    <w:r>
      <w:rPr>
        <w:b/>
        <w:i/>
        <w:color w:val="1F497D" w:themeColor="text2"/>
      </w:rPr>
      <w:t>202</w:t>
    </w:r>
    <w:r w:rsidR="00E2111C">
      <w:rPr>
        <w:b/>
        <w:i/>
        <w:color w:val="1F497D" w:themeColor="text2"/>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533C0"/>
    <w:multiLevelType w:val="hybridMultilevel"/>
    <w:tmpl w:val="F98AD7A8"/>
    <w:lvl w:ilvl="0" w:tplc="04100017">
      <w:start w:val="1"/>
      <w:numFmt w:val="lowerLetter"/>
      <w:lvlText w:val="%1)"/>
      <w:lvlJc w:val="left"/>
      <w:pPr>
        <w:ind w:left="295" w:hanging="360"/>
      </w:pPr>
    </w:lvl>
    <w:lvl w:ilvl="1" w:tplc="04100019" w:tentative="1">
      <w:start w:val="1"/>
      <w:numFmt w:val="lowerLetter"/>
      <w:lvlText w:val="%2."/>
      <w:lvlJc w:val="left"/>
      <w:pPr>
        <w:ind w:left="1015" w:hanging="360"/>
      </w:pPr>
    </w:lvl>
    <w:lvl w:ilvl="2" w:tplc="0410001B" w:tentative="1">
      <w:start w:val="1"/>
      <w:numFmt w:val="lowerRoman"/>
      <w:lvlText w:val="%3."/>
      <w:lvlJc w:val="right"/>
      <w:pPr>
        <w:ind w:left="1735" w:hanging="180"/>
      </w:pPr>
    </w:lvl>
    <w:lvl w:ilvl="3" w:tplc="0410000F" w:tentative="1">
      <w:start w:val="1"/>
      <w:numFmt w:val="decimal"/>
      <w:lvlText w:val="%4."/>
      <w:lvlJc w:val="left"/>
      <w:pPr>
        <w:ind w:left="2455" w:hanging="360"/>
      </w:pPr>
    </w:lvl>
    <w:lvl w:ilvl="4" w:tplc="04100019" w:tentative="1">
      <w:start w:val="1"/>
      <w:numFmt w:val="lowerLetter"/>
      <w:lvlText w:val="%5."/>
      <w:lvlJc w:val="left"/>
      <w:pPr>
        <w:ind w:left="3175" w:hanging="360"/>
      </w:pPr>
    </w:lvl>
    <w:lvl w:ilvl="5" w:tplc="0410001B" w:tentative="1">
      <w:start w:val="1"/>
      <w:numFmt w:val="lowerRoman"/>
      <w:lvlText w:val="%6."/>
      <w:lvlJc w:val="right"/>
      <w:pPr>
        <w:ind w:left="3895" w:hanging="180"/>
      </w:pPr>
    </w:lvl>
    <w:lvl w:ilvl="6" w:tplc="0410000F" w:tentative="1">
      <w:start w:val="1"/>
      <w:numFmt w:val="decimal"/>
      <w:lvlText w:val="%7."/>
      <w:lvlJc w:val="left"/>
      <w:pPr>
        <w:ind w:left="4615" w:hanging="360"/>
      </w:pPr>
    </w:lvl>
    <w:lvl w:ilvl="7" w:tplc="04100019" w:tentative="1">
      <w:start w:val="1"/>
      <w:numFmt w:val="lowerLetter"/>
      <w:lvlText w:val="%8."/>
      <w:lvlJc w:val="left"/>
      <w:pPr>
        <w:ind w:left="5335" w:hanging="360"/>
      </w:pPr>
    </w:lvl>
    <w:lvl w:ilvl="8" w:tplc="0410001B" w:tentative="1">
      <w:start w:val="1"/>
      <w:numFmt w:val="lowerRoman"/>
      <w:lvlText w:val="%9."/>
      <w:lvlJc w:val="right"/>
      <w:pPr>
        <w:ind w:left="6055" w:hanging="180"/>
      </w:pPr>
    </w:lvl>
  </w:abstractNum>
  <w:abstractNum w:abstractNumId="1" w15:restartNumberingAfterBreak="0">
    <w:nsid w:val="035F737E"/>
    <w:multiLevelType w:val="multilevel"/>
    <w:tmpl w:val="20C23626"/>
    <w:lvl w:ilvl="0">
      <w:start w:val="10"/>
      <w:numFmt w:val="decimal"/>
      <w:lvlText w:val="%1"/>
      <w:lvlJc w:val="left"/>
      <w:pPr>
        <w:ind w:left="420" w:hanging="420"/>
      </w:pPr>
      <w:rPr>
        <w:rFonts w:hint="default"/>
      </w:rPr>
    </w:lvl>
    <w:lvl w:ilvl="1">
      <w:start w:val="1"/>
      <w:numFmt w:val="decimal"/>
      <w:lvlText w:val="10.%2"/>
      <w:lvlJc w:val="left"/>
      <w:pPr>
        <w:ind w:left="815" w:hanging="42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2" w15:restartNumberingAfterBreak="0">
    <w:nsid w:val="05CD2F11"/>
    <w:multiLevelType w:val="multilevel"/>
    <w:tmpl w:val="F8184224"/>
    <w:lvl w:ilvl="0">
      <w:start w:val="14"/>
      <w:numFmt w:val="decimal"/>
      <w:lvlText w:val="%1"/>
      <w:lvlJc w:val="left"/>
      <w:pPr>
        <w:ind w:left="420" w:hanging="420"/>
      </w:pPr>
      <w:rPr>
        <w:rFonts w:hint="default"/>
      </w:rPr>
    </w:lvl>
    <w:lvl w:ilvl="1">
      <w:start w:val="1"/>
      <w:numFmt w:val="decimal"/>
      <w:lvlText w:val="14.%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83058D2"/>
    <w:multiLevelType w:val="hybridMultilevel"/>
    <w:tmpl w:val="DD1E45C0"/>
    <w:lvl w:ilvl="0" w:tplc="8D22C3A4">
      <w:start w:val="1"/>
      <w:numFmt w:val="decimal"/>
      <w:lvlText w:val="25.%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D4C56D6"/>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E2961CF"/>
    <w:multiLevelType w:val="hybridMultilevel"/>
    <w:tmpl w:val="60DE8764"/>
    <w:lvl w:ilvl="0" w:tplc="4A9E0E40">
      <w:start w:val="1"/>
      <w:numFmt w:val="decimal"/>
      <w:lvlText w:val="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EF3204F"/>
    <w:multiLevelType w:val="hybridMultilevel"/>
    <w:tmpl w:val="4E4E59A8"/>
    <w:lvl w:ilvl="0" w:tplc="04100017">
      <w:start w:val="1"/>
      <w:numFmt w:val="lowerLetter"/>
      <w:lvlText w:val="%1)"/>
      <w:lvlJc w:val="lef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7" w15:restartNumberingAfterBreak="0">
    <w:nsid w:val="100F4FAA"/>
    <w:multiLevelType w:val="hybridMultilevel"/>
    <w:tmpl w:val="D8222D50"/>
    <w:lvl w:ilvl="0" w:tplc="FB105DA8">
      <w:start w:val="1"/>
      <w:numFmt w:val="decimal"/>
      <w:lvlText w:val="24.%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3B11668"/>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4B62E9B"/>
    <w:multiLevelType w:val="multilevel"/>
    <w:tmpl w:val="93C0B3F6"/>
    <w:lvl w:ilvl="0">
      <w:start w:val="9"/>
      <w:numFmt w:val="decimal"/>
      <w:lvlText w:val="%1"/>
      <w:lvlJc w:val="left"/>
      <w:pPr>
        <w:ind w:left="360" w:hanging="360"/>
      </w:pPr>
      <w:rPr>
        <w:rFonts w:hint="default"/>
      </w:rPr>
    </w:lvl>
    <w:lvl w:ilvl="1">
      <w:start w:val="1"/>
      <w:numFmt w:val="decimal"/>
      <w:lvlText w:val="9.%2"/>
      <w:lvlJc w:val="left"/>
      <w:pPr>
        <w:ind w:left="755" w:hanging="36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10" w15:restartNumberingAfterBreak="0">
    <w:nsid w:val="152B3EE7"/>
    <w:multiLevelType w:val="hybridMultilevel"/>
    <w:tmpl w:val="F1CCD724"/>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5396AF6"/>
    <w:multiLevelType w:val="hybridMultilevel"/>
    <w:tmpl w:val="4170C940"/>
    <w:lvl w:ilvl="0" w:tplc="64709944">
      <w:start w:val="1"/>
      <w:numFmt w:val="decimal"/>
      <w:lvlText w:val="17.%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2" w15:restartNumberingAfterBreak="0">
    <w:nsid w:val="17E30524"/>
    <w:multiLevelType w:val="hybridMultilevel"/>
    <w:tmpl w:val="929031A2"/>
    <w:lvl w:ilvl="0" w:tplc="2EBAF41C">
      <w:start w:val="1"/>
      <w:numFmt w:val="decimal"/>
      <w:lvlText w:val="20.%1"/>
      <w:lvlJc w:val="left"/>
      <w:pPr>
        <w:ind w:left="720" w:hanging="360"/>
      </w:pPr>
      <w:rPr>
        <w:rFonts w:hint="default"/>
      </w:r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A670998"/>
    <w:multiLevelType w:val="hybridMultilevel"/>
    <w:tmpl w:val="99D655A6"/>
    <w:lvl w:ilvl="0" w:tplc="0410001B">
      <w:start w:val="1"/>
      <w:numFmt w:val="lowerRoman"/>
      <w:lvlText w:val="%1."/>
      <w:lvlJc w:val="righ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A6844CE"/>
    <w:multiLevelType w:val="hybridMultilevel"/>
    <w:tmpl w:val="A4D295A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2223BA6"/>
    <w:multiLevelType w:val="multilevel"/>
    <w:tmpl w:val="B10C96A4"/>
    <w:lvl w:ilvl="0">
      <w:start w:val="5"/>
      <w:numFmt w:val="decimal"/>
      <w:lvlText w:val="%1"/>
      <w:lvlJc w:val="left"/>
      <w:pPr>
        <w:ind w:left="360" w:hanging="360"/>
      </w:pPr>
      <w:rPr>
        <w:rFonts w:hint="default"/>
      </w:rPr>
    </w:lvl>
    <w:lvl w:ilvl="1">
      <w:start w:val="1"/>
      <w:numFmt w:val="decimal"/>
      <w:lvlText w:val="4.%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15:restartNumberingAfterBreak="0">
    <w:nsid w:val="265E12DF"/>
    <w:multiLevelType w:val="hybridMultilevel"/>
    <w:tmpl w:val="60B22AFA"/>
    <w:lvl w:ilvl="0" w:tplc="C1B24E4A">
      <w:start w:val="1"/>
      <w:numFmt w:val="decimal"/>
      <w:lvlText w:val="19.%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8464243"/>
    <w:multiLevelType w:val="multilevel"/>
    <w:tmpl w:val="264A6B6E"/>
    <w:lvl w:ilvl="0">
      <w:start w:val="11"/>
      <w:numFmt w:val="decimal"/>
      <w:lvlText w:val="%1"/>
      <w:lvlJc w:val="left"/>
      <w:pPr>
        <w:ind w:left="420" w:hanging="420"/>
      </w:pPr>
      <w:rPr>
        <w:rFonts w:hint="default"/>
      </w:rPr>
    </w:lvl>
    <w:lvl w:ilvl="1">
      <w:start w:val="1"/>
      <w:numFmt w:val="decimal"/>
      <w:lvlText w:val="1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2E2F7F80"/>
    <w:multiLevelType w:val="hybridMultilevel"/>
    <w:tmpl w:val="2D568D2E"/>
    <w:lvl w:ilvl="0" w:tplc="04100017">
      <w:start w:val="1"/>
      <w:numFmt w:val="lowerLetter"/>
      <w:lvlText w:val="%1)"/>
      <w:lvlJc w:val="left"/>
      <w:pPr>
        <w:ind w:left="1211"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9CE61A1"/>
    <w:multiLevelType w:val="multilevel"/>
    <w:tmpl w:val="51C2EA0A"/>
    <w:lvl w:ilvl="0">
      <w:start w:val="13"/>
      <w:numFmt w:val="decimal"/>
      <w:lvlText w:val="%1"/>
      <w:lvlJc w:val="left"/>
      <w:pPr>
        <w:ind w:left="420" w:hanging="420"/>
      </w:pPr>
      <w:rPr>
        <w:rFonts w:hint="default"/>
      </w:rPr>
    </w:lvl>
    <w:lvl w:ilvl="1">
      <w:start w:val="1"/>
      <w:numFmt w:val="decimal"/>
      <w:lvlText w:val="13.%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2031FAD"/>
    <w:multiLevelType w:val="hybridMultilevel"/>
    <w:tmpl w:val="CDCE092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3BC4299"/>
    <w:multiLevelType w:val="hybridMultilevel"/>
    <w:tmpl w:val="BB683E84"/>
    <w:lvl w:ilvl="0" w:tplc="D8027E68">
      <w:start w:val="1"/>
      <w:numFmt w:val="bullet"/>
      <w:lvlText w:val=""/>
      <w:lvlJc w:val="left"/>
      <w:pPr>
        <w:ind w:left="1211" w:hanging="360"/>
      </w:pPr>
      <w:rPr>
        <w:rFonts w:ascii="Symbol" w:hAnsi="Symbol"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4707243F"/>
    <w:multiLevelType w:val="hybridMultilevel"/>
    <w:tmpl w:val="0896A784"/>
    <w:lvl w:ilvl="0" w:tplc="FFFFFFFF">
      <w:start w:val="1"/>
      <w:numFmt w:val="lowerLetter"/>
      <w:lvlText w:val="%1)"/>
      <w:lvlJc w:val="left"/>
      <w:pPr>
        <w:ind w:left="1495"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3" w15:restartNumberingAfterBreak="0">
    <w:nsid w:val="49C84C47"/>
    <w:multiLevelType w:val="multilevel"/>
    <w:tmpl w:val="31922BFE"/>
    <w:lvl w:ilvl="0">
      <w:start w:val="1"/>
      <w:numFmt w:val="decimal"/>
      <w:pStyle w:val="Titolo1"/>
      <w:lvlText w:val="Articolo %1."/>
      <w:lvlJc w:val="left"/>
      <w:pPr>
        <w:ind w:left="4253" w:firstLine="0"/>
      </w:pPr>
      <w:rPr>
        <w:rFonts w:ascii="Times New Roman" w:hAnsi="Times New Roman" w:cs="Times New Roman" w:hint="default"/>
        <w:b/>
        <w:i/>
      </w:rPr>
    </w:lvl>
    <w:lvl w:ilvl="1">
      <w:start w:val="1"/>
      <w:numFmt w:val="decimalZero"/>
      <w:pStyle w:val="Titolo2"/>
      <w:isLgl/>
      <w:lvlText w:val="Sezione %1.%2"/>
      <w:lvlJc w:val="left"/>
      <w:pPr>
        <w:ind w:left="0" w:firstLine="0"/>
      </w:pPr>
      <w:rPr>
        <w:rFonts w:hint="default"/>
      </w:rPr>
    </w:lvl>
    <w:lvl w:ilvl="2">
      <w:start w:val="1"/>
      <w:numFmt w:val="lowerLetter"/>
      <w:pStyle w:val="Titolo3"/>
      <w:lvlText w:val="(%3)"/>
      <w:lvlJc w:val="left"/>
      <w:pPr>
        <w:ind w:left="720" w:hanging="432"/>
      </w:pPr>
      <w:rPr>
        <w:rFonts w:hint="default"/>
      </w:rPr>
    </w:lvl>
    <w:lvl w:ilvl="3">
      <w:start w:val="1"/>
      <w:numFmt w:val="lowerRoman"/>
      <w:pStyle w:val="Titolo4"/>
      <w:lvlText w:val="(%4)"/>
      <w:lvlJc w:val="right"/>
      <w:pPr>
        <w:ind w:left="864" w:hanging="144"/>
      </w:pPr>
      <w:rPr>
        <w:rFonts w:hint="default"/>
      </w:rPr>
    </w:lvl>
    <w:lvl w:ilvl="4">
      <w:start w:val="1"/>
      <w:numFmt w:val="decimal"/>
      <w:pStyle w:val="Titolo5"/>
      <w:lvlText w:val="%5)"/>
      <w:lvlJc w:val="left"/>
      <w:pPr>
        <w:ind w:left="1008" w:hanging="432"/>
      </w:pPr>
      <w:rPr>
        <w:rFonts w:hint="default"/>
      </w:rPr>
    </w:lvl>
    <w:lvl w:ilvl="5">
      <w:start w:val="1"/>
      <w:numFmt w:val="lowerLetter"/>
      <w:pStyle w:val="Titolo6"/>
      <w:lvlText w:val="%6)"/>
      <w:lvlJc w:val="left"/>
      <w:pPr>
        <w:ind w:left="1152" w:hanging="432"/>
      </w:pPr>
      <w:rPr>
        <w:rFonts w:hint="default"/>
      </w:rPr>
    </w:lvl>
    <w:lvl w:ilvl="6">
      <w:start w:val="1"/>
      <w:numFmt w:val="lowerRoman"/>
      <w:pStyle w:val="Titolo7"/>
      <w:lvlText w:val="%7)"/>
      <w:lvlJc w:val="right"/>
      <w:pPr>
        <w:ind w:left="1296" w:hanging="288"/>
      </w:pPr>
      <w:rPr>
        <w:rFonts w:hint="default"/>
      </w:rPr>
    </w:lvl>
    <w:lvl w:ilvl="7">
      <w:start w:val="1"/>
      <w:numFmt w:val="lowerLetter"/>
      <w:pStyle w:val="Titolo8"/>
      <w:lvlText w:val="%8."/>
      <w:lvlJc w:val="left"/>
      <w:pPr>
        <w:ind w:left="1440" w:hanging="432"/>
      </w:pPr>
      <w:rPr>
        <w:rFonts w:hint="default"/>
      </w:rPr>
    </w:lvl>
    <w:lvl w:ilvl="8">
      <w:start w:val="1"/>
      <w:numFmt w:val="lowerRoman"/>
      <w:pStyle w:val="Titolo9"/>
      <w:lvlText w:val="%9."/>
      <w:lvlJc w:val="right"/>
      <w:pPr>
        <w:ind w:left="1584" w:hanging="144"/>
      </w:pPr>
      <w:rPr>
        <w:rFonts w:hint="default"/>
      </w:rPr>
    </w:lvl>
  </w:abstractNum>
  <w:abstractNum w:abstractNumId="24" w15:restartNumberingAfterBreak="0">
    <w:nsid w:val="4B967456"/>
    <w:multiLevelType w:val="multilevel"/>
    <w:tmpl w:val="882455C2"/>
    <w:lvl w:ilvl="0">
      <w:start w:val="7"/>
      <w:numFmt w:val="decimal"/>
      <w:lvlText w:val="%1"/>
      <w:lvlJc w:val="left"/>
      <w:pPr>
        <w:ind w:left="360" w:hanging="360"/>
      </w:pPr>
      <w:rPr>
        <w:rFonts w:hint="default"/>
      </w:rPr>
    </w:lvl>
    <w:lvl w:ilvl="1">
      <w:start w:val="1"/>
      <w:numFmt w:val="decimal"/>
      <w:lvlText w:val="7.%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51A1541E"/>
    <w:multiLevelType w:val="hybridMultilevel"/>
    <w:tmpl w:val="974CAC8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23F755F"/>
    <w:multiLevelType w:val="hybridMultilevel"/>
    <w:tmpl w:val="1486A376"/>
    <w:lvl w:ilvl="0" w:tplc="9D704F20">
      <w:start w:val="1"/>
      <w:numFmt w:val="decimal"/>
      <w:lvlText w:val="27.%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53913598"/>
    <w:multiLevelType w:val="multilevel"/>
    <w:tmpl w:val="7898ED94"/>
    <w:lvl w:ilvl="0">
      <w:start w:val="6"/>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803346C"/>
    <w:multiLevelType w:val="hybridMultilevel"/>
    <w:tmpl w:val="AFC23D50"/>
    <w:lvl w:ilvl="0" w:tplc="329A8EE2">
      <w:start w:val="1"/>
      <w:numFmt w:val="decimal"/>
      <w:lvlText w:val="2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C9756B5"/>
    <w:multiLevelType w:val="hybridMultilevel"/>
    <w:tmpl w:val="4D2E5916"/>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0" w15:restartNumberingAfterBreak="0">
    <w:nsid w:val="5CA43851"/>
    <w:multiLevelType w:val="hybridMultilevel"/>
    <w:tmpl w:val="F1EEDC5A"/>
    <w:lvl w:ilvl="0" w:tplc="8EA23DEC">
      <w:start w:val="1"/>
      <w:numFmt w:val="decimal"/>
      <w:lvlText w:val="22.%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5F951884"/>
    <w:multiLevelType w:val="hybridMultilevel"/>
    <w:tmpl w:val="3634D18E"/>
    <w:lvl w:ilvl="0" w:tplc="99A6E566">
      <w:start w:val="1"/>
      <w:numFmt w:val="decimal"/>
      <w:lvlText w:val="18.%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5FFD49CF"/>
    <w:multiLevelType w:val="multilevel"/>
    <w:tmpl w:val="E5626FC2"/>
    <w:lvl w:ilvl="0">
      <w:start w:val="6"/>
      <w:numFmt w:val="decimal"/>
      <w:lvlText w:val="%1"/>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618F6A8B"/>
    <w:multiLevelType w:val="multilevel"/>
    <w:tmpl w:val="9210E78A"/>
    <w:lvl w:ilvl="0">
      <w:start w:val="15"/>
      <w:numFmt w:val="decimal"/>
      <w:lvlText w:val="%1"/>
      <w:lvlJc w:val="left"/>
      <w:pPr>
        <w:ind w:left="420" w:hanging="420"/>
      </w:pPr>
      <w:rPr>
        <w:rFonts w:hint="default"/>
      </w:rPr>
    </w:lvl>
    <w:lvl w:ilvl="1">
      <w:start w:val="1"/>
      <w:numFmt w:val="decimal"/>
      <w:lvlText w:val="15.%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207621B"/>
    <w:multiLevelType w:val="hybridMultilevel"/>
    <w:tmpl w:val="06D6BB9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65077E7B"/>
    <w:multiLevelType w:val="hybridMultilevel"/>
    <w:tmpl w:val="0896A784"/>
    <w:lvl w:ilvl="0" w:tplc="04100017">
      <w:start w:val="1"/>
      <w:numFmt w:val="lowerLetter"/>
      <w:lvlText w:val="%1)"/>
      <w:lvlJc w:val="left"/>
      <w:pPr>
        <w:ind w:left="1495"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36" w15:restartNumberingAfterBreak="0">
    <w:nsid w:val="67893085"/>
    <w:multiLevelType w:val="hybridMultilevel"/>
    <w:tmpl w:val="D9C60BBA"/>
    <w:lvl w:ilvl="0" w:tplc="F4E0E4D8">
      <w:start w:val="1"/>
      <w:numFmt w:val="decimal"/>
      <w:lvlText w:val="21.%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8DF790F"/>
    <w:multiLevelType w:val="multilevel"/>
    <w:tmpl w:val="24040594"/>
    <w:lvl w:ilvl="0">
      <w:start w:val="12"/>
      <w:numFmt w:val="decimal"/>
      <w:lvlText w:val="%1"/>
      <w:lvlJc w:val="left"/>
      <w:pPr>
        <w:ind w:left="420" w:hanging="420"/>
      </w:pPr>
      <w:rPr>
        <w:rFonts w:hint="default"/>
      </w:rPr>
    </w:lvl>
    <w:lvl w:ilvl="1">
      <w:start w:val="1"/>
      <w:numFmt w:val="decimal"/>
      <w:lvlText w:val="12.%2"/>
      <w:lvlJc w:val="left"/>
      <w:pPr>
        <w:ind w:left="42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F7E7CB5"/>
    <w:multiLevelType w:val="hybridMultilevel"/>
    <w:tmpl w:val="E1A62AEE"/>
    <w:lvl w:ilvl="0" w:tplc="4BD0C21A">
      <w:start w:val="1"/>
      <w:numFmt w:val="decimal"/>
      <w:lvlText w:val="26.%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72964720"/>
    <w:multiLevelType w:val="multilevel"/>
    <w:tmpl w:val="034E0FC6"/>
    <w:lvl w:ilvl="0">
      <w:start w:val="9"/>
      <w:numFmt w:val="decimal"/>
      <w:lvlText w:val="%1"/>
      <w:lvlJc w:val="left"/>
      <w:pPr>
        <w:ind w:left="360" w:hanging="360"/>
      </w:pPr>
      <w:rPr>
        <w:rFonts w:hint="default"/>
      </w:rPr>
    </w:lvl>
    <w:lvl w:ilvl="1">
      <w:start w:val="1"/>
      <w:numFmt w:val="decimal"/>
      <w:lvlText w:val="8.%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555088A"/>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C5D430C"/>
    <w:multiLevelType w:val="multilevel"/>
    <w:tmpl w:val="1FD69C7A"/>
    <w:lvl w:ilvl="0">
      <w:start w:val="16"/>
      <w:numFmt w:val="decimal"/>
      <w:lvlText w:val="%1"/>
      <w:lvlJc w:val="left"/>
      <w:pPr>
        <w:ind w:left="420" w:hanging="420"/>
      </w:pPr>
      <w:rPr>
        <w:rFonts w:hint="default"/>
      </w:rPr>
    </w:lvl>
    <w:lvl w:ilvl="1">
      <w:start w:val="1"/>
      <w:numFmt w:val="decimal"/>
      <w:lvlText w:val="16.%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F7629DA"/>
    <w:multiLevelType w:val="hybridMultilevel"/>
    <w:tmpl w:val="87E28E86"/>
    <w:lvl w:ilvl="0" w:tplc="8846718E">
      <w:start w:val="1"/>
      <w:numFmt w:val="decimal"/>
      <w:lvlText w:val="2.%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3" w15:restartNumberingAfterBreak="0">
    <w:nsid w:val="7FFB0881"/>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790313255">
    <w:abstractNumId w:val="13"/>
  </w:num>
  <w:num w:numId="2" w16cid:durableId="825824381">
    <w:abstractNumId w:val="23"/>
  </w:num>
  <w:num w:numId="3" w16cid:durableId="1090740339">
    <w:abstractNumId w:val="43"/>
  </w:num>
  <w:num w:numId="4" w16cid:durableId="979191864">
    <w:abstractNumId w:val="14"/>
  </w:num>
  <w:num w:numId="5" w16cid:durableId="779449214">
    <w:abstractNumId w:val="10"/>
  </w:num>
  <w:num w:numId="6" w16cid:durableId="1083916714">
    <w:abstractNumId w:val="4"/>
  </w:num>
  <w:num w:numId="7" w16cid:durableId="807361433">
    <w:abstractNumId w:val="42"/>
  </w:num>
  <w:num w:numId="8" w16cid:durableId="652638507">
    <w:abstractNumId w:val="5"/>
  </w:num>
  <w:num w:numId="9" w16cid:durableId="95294536">
    <w:abstractNumId w:val="34"/>
  </w:num>
  <w:num w:numId="10" w16cid:durableId="1455520189">
    <w:abstractNumId w:val="8"/>
  </w:num>
  <w:num w:numId="11" w16cid:durableId="4788339">
    <w:abstractNumId w:val="0"/>
  </w:num>
  <w:num w:numId="12" w16cid:durableId="1630546607">
    <w:abstractNumId w:val="25"/>
  </w:num>
  <w:num w:numId="13" w16cid:durableId="651716613">
    <w:abstractNumId w:val="6"/>
  </w:num>
  <w:num w:numId="14" w16cid:durableId="179205443">
    <w:abstractNumId w:val="21"/>
  </w:num>
  <w:num w:numId="15" w16cid:durableId="891505271">
    <w:abstractNumId w:val="29"/>
  </w:num>
  <w:num w:numId="16" w16cid:durableId="1777364691">
    <w:abstractNumId w:val="20"/>
  </w:num>
  <w:num w:numId="17" w16cid:durableId="94254145">
    <w:abstractNumId w:val="31"/>
  </w:num>
  <w:num w:numId="18" w16cid:durableId="593783132">
    <w:abstractNumId w:val="12"/>
  </w:num>
  <w:num w:numId="19" w16cid:durableId="931857206">
    <w:abstractNumId w:val="36"/>
  </w:num>
  <w:num w:numId="20" w16cid:durableId="1832982860">
    <w:abstractNumId w:val="11"/>
  </w:num>
  <w:num w:numId="21" w16cid:durableId="2047371287">
    <w:abstractNumId w:val="38"/>
  </w:num>
  <w:num w:numId="22" w16cid:durableId="227349222">
    <w:abstractNumId w:val="26"/>
  </w:num>
  <w:num w:numId="23" w16cid:durableId="997804912">
    <w:abstractNumId w:val="18"/>
  </w:num>
  <w:num w:numId="24" w16cid:durableId="1210415697">
    <w:abstractNumId w:val="35"/>
  </w:num>
  <w:num w:numId="25" w16cid:durableId="1626348403">
    <w:abstractNumId w:val="27"/>
  </w:num>
  <w:num w:numId="26" w16cid:durableId="1616054576">
    <w:abstractNumId w:val="24"/>
  </w:num>
  <w:num w:numId="27" w16cid:durableId="2134127434">
    <w:abstractNumId w:val="9"/>
  </w:num>
  <w:num w:numId="28" w16cid:durableId="550993412">
    <w:abstractNumId w:val="1"/>
  </w:num>
  <w:num w:numId="29" w16cid:durableId="78253038">
    <w:abstractNumId w:val="17"/>
  </w:num>
  <w:num w:numId="30" w16cid:durableId="1768186885">
    <w:abstractNumId w:val="37"/>
  </w:num>
  <w:num w:numId="31" w16cid:durableId="695692227">
    <w:abstractNumId w:val="19"/>
  </w:num>
  <w:num w:numId="32" w16cid:durableId="604001777">
    <w:abstractNumId w:val="2"/>
  </w:num>
  <w:num w:numId="33" w16cid:durableId="1374966941">
    <w:abstractNumId w:val="33"/>
  </w:num>
  <w:num w:numId="34" w16cid:durableId="271474643">
    <w:abstractNumId w:val="41"/>
  </w:num>
  <w:num w:numId="35" w16cid:durableId="785848480">
    <w:abstractNumId w:val="15"/>
  </w:num>
  <w:num w:numId="36" w16cid:durableId="2129546240">
    <w:abstractNumId w:val="32"/>
  </w:num>
  <w:num w:numId="37" w16cid:durableId="1514489325">
    <w:abstractNumId w:val="39"/>
  </w:num>
  <w:num w:numId="38" w16cid:durableId="1978028841">
    <w:abstractNumId w:val="30"/>
  </w:num>
  <w:num w:numId="39" w16cid:durableId="1895310209">
    <w:abstractNumId w:val="3"/>
  </w:num>
  <w:num w:numId="40" w16cid:durableId="1828742346">
    <w:abstractNumId w:val="7"/>
  </w:num>
  <w:num w:numId="41" w16cid:durableId="1333534115">
    <w:abstractNumId w:val="16"/>
  </w:num>
  <w:num w:numId="42" w16cid:durableId="2067758770">
    <w:abstractNumId w:val="40"/>
  </w:num>
  <w:num w:numId="43" w16cid:durableId="1392538264">
    <w:abstractNumId w:val="17"/>
  </w:num>
  <w:num w:numId="44" w16cid:durableId="905215530">
    <w:abstractNumId w:val="28"/>
  </w:num>
  <w:num w:numId="45" w16cid:durableId="792673672">
    <w:abstractNumId w:val="2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A9B"/>
    <w:rsid w:val="000016AE"/>
    <w:rsid w:val="000021BB"/>
    <w:rsid w:val="0000312F"/>
    <w:rsid w:val="000032DF"/>
    <w:rsid w:val="00003883"/>
    <w:rsid w:val="00005EA4"/>
    <w:rsid w:val="0001038F"/>
    <w:rsid w:val="000106C4"/>
    <w:rsid w:val="00010B45"/>
    <w:rsid w:val="00010D4E"/>
    <w:rsid w:val="00012033"/>
    <w:rsid w:val="00012505"/>
    <w:rsid w:val="00012EA9"/>
    <w:rsid w:val="00013E3A"/>
    <w:rsid w:val="00015BBE"/>
    <w:rsid w:val="00015F1C"/>
    <w:rsid w:val="0001680C"/>
    <w:rsid w:val="000168A2"/>
    <w:rsid w:val="00017094"/>
    <w:rsid w:val="0001721A"/>
    <w:rsid w:val="000173F7"/>
    <w:rsid w:val="00017A05"/>
    <w:rsid w:val="00020AD5"/>
    <w:rsid w:val="00020D02"/>
    <w:rsid w:val="00020EDD"/>
    <w:rsid w:val="000211CE"/>
    <w:rsid w:val="0002325C"/>
    <w:rsid w:val="00023440"/>
    <w:rsid w:val="000234CA"/>
    <w:rsid w:val="00023E09"/>
    <w:rsid w:val="00023E96"/>
    <w:rsid w:val="0002442F"/>
    <w:rsid w:val="00025062"/>
    <w:rsid w:val="00026B22"/>
    <w:rsid w:val="000273D2"/>
    <w:rsid w:val="00027693"/>
    <w:rsid w:val="000278D5"/>
    <w:rsid w:val="00027EBE"/>
    <w:rsid w:val="000315D6"/>
    <w:rsid w:val="000332AF"/>
    <w:rsid w:val="00034C0A"/>
    <w:rsid w:val="000374B4"/>
    <w:rsid w:val="00037794"/>
    <w:rsid w:val="00040C82"/>
    <w:rsid w:val="00041B52"/>
    <w:rsid w:val="000424CC"/>
    <w:rsid w:val="0004294D"/>
    <w:rsid w:val="00045D18"/>
    <w:rsid w:val="0004795E"/>
    <w:rsid w:val="0005082A"/>
    <w:rsid w:val="00053AC4"/>
    <w:rsid w:val="0005432E"/>
    <w:rsid w:val="00057242"/>
    <w:rsid w:val="000606DD"/>
    <w:rsid w:val="00060D46"/>
    <w:rsid w:val="00062990"/>
    <w:rsid w:val="00062DED"/>
    <w:rsid w:val="00063BE9"/>
    <w:rsid w:val="000648E6"/>
    <w:rsid w:val="00064A77"/>
    <w:rsid w:val="00066421"/>
    <w:rsid w:val="00067861"/>
    <w:rsid w:val="00067E04"/>
    <w:rsid w:val="00072687"/>
    <w:rsid w:val="000751A0"/>
    <w:rsid w:val="00077AA7"/>
    <w:rsid w:val="00080947"/>
    <w:rsid w:val="0008274A"/>
    <w:rsid w:val="00082983"/>
    <w:rsid w:val="00082F39"/>
    <w:rsid w:val="0008307C"/>
    <w:rsid w:val="00083A53"/>
    <w:rsid w:val="00083D13"/>
    <w:rsid w:val="00084349"/>
    <w:rsid w:val="0008518F"/>
    <w:rsid w:val="000867FF"/>
    <w:rsid w:val="00087DC7"/>
    <w:rsid w:val="00090114"/>
    <w:rsid w:val="00090A96"/>
    <w:rsid w:val="00092045"/>
    <w:rsid w:val="0009342A"/>
    <w:rsid w:val="00093C92"/>
    <w:rsid w:val="00093DBE"/>
    <w:rsid w:val="00094003"/>
    <w:rsid w:val="000A045A"/>
    <w:rsid w:val="000A0E76"/>
    <w:rsid w:val="000A2A2D"/>
    <w:rsid w:val="000A2A79"/>
    <w:rsid w:val="000A474E"/>
    <w:rsid w:val="000A71DA"/>
    <w:rsid w:val="000B0346"/>
    <w:rsid w:val="000B07BB"/>
    <w:rsid w:val="000B0CAC"/>
    <w:rsid w:val="000B22F6"/>
    <w:rsid w:val="000B29C4"/>
    <w:rsid w:val="000B35ED"/>
    <w:rsid w:val="000B41DE"/>
    <w:rsid w:val="000B4D6C"/>
    <w:rsid w:val="000B4E36"/>
    <w:rsid w:val="000B56E3"/>
    <w:rsid w:val="000B781C"/>
    <w:rsid w:val="000B7D00"/>
    <w:rsid w:val="000C1AA1"/>
    <w:rsid w:val="000C2F7D"/>
    <w:rsid w:val="000C3523"/>
    <w:rsid w:val="000C35C6"/>
    <w:rsid w:val="000C4964"/>
    <w:rsid w:val="000C50C2"/>
    <w:rsid w:val="000C53F5"/>
    <w:rsid w:val="000D0539"/>
    <w:rsid w:val="000D0A10"/>
    <w:rsid w:val="000D33B0"/>
    <w:rsid w:val="000D3425"/>
    <w:rsid w:val="000D5647"/>
    <w:rsid w:val="000D5918"/>
    <w:rsid w:val="000D5EB0"/>
    <w:rsid w:val="000D7D7F"/>
    <w:rsid w:val="000E5A2B"/>
    <w:rsid w:val="000E5E6B"/>
    <w:rsid w:val="000F156B"/>
    <w:rsid w:val="000F1F6A"/>
    <w:rsid w:val="000F2961"/>
    <w:rsid w:val="000F2B1F"/>
    <w:rsid w:val="000F312A"/>
    <w:rsid w:val="000F3394"/>
    <w:rsid w:val="000F3A1D"/>
    <w:rsid w:val="000F46D3"/>
    <w:rsid w:val="000F4754"/>
    <w:rsid w:val="000F48D4"/>
    <w:rsid w:val="000F4D0A"/>
    <w:rsid w:val="000F4E65"/>
    <w:rsid w:val="000F5524"/>
    <w:rsid w:val="000F6CC2"/>
    <w:rsid w:val="000F7204"/>
    <w:rsid w:val="000F756D"/>
    <w:rsid w:val="000F7C3F"/>
    <w:rsid w:val="0010057C"/>
    <w:rsid w:val="00100706"/>
    <w:rsid w:val="00101A69"/>
    <w:rsid w:val="00101D7D"/>
    <w:rsid w:val="001025EB"/>
    <w:rsid w:val="00102718"/>
    <w:rsid w:val="00102F5E"/>
    <w:rsid w:val="00103FB0"/>
    <w:rsid w:val="00106C76"/>
    <w:rsid w:val="00114EEC"/>
    <w:rsid w:val="001164EE"/>
    <w:rsid w:val="00117167"/>
    <w:rsid w:val="00117673"/>
    <w:rsid w:val="00121CC8"/>
    <w:rsid w:val="001227DD"/>
    <w:rsid w:val="001232A1"/>
    <w:rsid w:val="001240A4"/>
    <w:rsid w:val="00124A9D"/>
    <w:rsid w:val="001270BC"/>
    <w:rsid w:val="00127DF0"/>
    <w:rsid w:val="00130609"/>
    <w:rsid w:val="00130E41"/>
    <w:rsid w:val="00131715"/>
    <w:rsid w:val="00132EEC"/>
    <w:rsid w:val="00134102"/>
    <w:rsid w:val="001342E7"/>
    <w:rsid w:val="00134467"/>
    <w:rsid w:val="001355AC"/>
    <w:rsid w:val="00135DAF"/>
    <w:rsid w:val="001364B1"/>
    <w:rsid w:val="00136A19"/>
    <w:rsid w:val="00136B74"/>
    <w:rsid w:val="001378CA"/>
    <w:rsid w:val="00137B1C"/>
    <w:rsid w:val="00140265"/>
    <w:rsid w:val="001403A4"/>
    <w:rsid w:val="0014066C"/>
    <w:rsid w:val="0014176A"/>
    <w:rsid w:val="00141805"/>
    <w:rsid w:val="001427BF"/>
    <w:rsid w:val="00143010"/>
    <w:rsid w:val="0014349C"/>
    <w:rsid w:val="00143A98"/>
    <w:rsid w:val="00143D61"/>
    <w:rsid w:val="001441FF"/>
    <w:rsid w:val="001447DA"/>
    <w:rsid w:val="00144A60"/>
    <w:rsid w:val="001459BB"/>
    <w:rsid w:val="00146E40"/>
    <w:rsid w:val="00150DAA"/>
    <w:rsid w:val="00151ED3"/>
    <w:rsid w:val="00151F85"/>
    <w:rsid w:val="0015578A"/>
    <w:rsid w:val="00157337"/>
    <w:rsid w:val="0016240F"/>
    <w:rsid w:val="00162BC7"/>
    <w:rsid w:val="0016325F"/>
    <w:rsid w:val="00164942"/>
    <w:rsid w:val="00164EFC"/>
    <w:rsid w:val="00165D26"/>
    <w:rsid w:val="0016605B"/>
    <w:rsid w:val="00167501"/>
    <w:rsid w:val="001676F7"/>
    <w:rsid w:val="00170C47"/>
    <w:rsid w:val="00171386"/>
    <w:rsid w:val="00172083"/>
    <w:rsid w:val="001722C3"/>
    <w:rsid w:val="0017324D"/>
    <w:rsid w:val="00173951"/>
    <w:rsid w:val="00173CD0"/>
    <w:rsid w:val="00174A27"/>
    <w:rsid w:val="00174BB1"/>
    <w:rsid w:val="00174D72"/>
    <w:rsid w:val="00174E89"/>
    <w:rsid w:val="00176768"/>
    <w:rsid w:val="00181A9B"/>
    <w:rsid w:val="001822D4"/>
    <w:rsid w:val="00183BB7"/>
    <w:rsid w:val="0018474A"/>
    <w:rsid w:val="001847A5"/>
    <w:rsid w:val="00185567"/>
    <w:rsid w:val="00185917"/>
    <w:rsid w:val="001874D0"/>
    <w:rsid w:val="00190B68"/>
    <w:rsid w:val="00191078"/>
    <w:rsid w:val="00192CF6"/>
    <w:rsid w:val="00194AB3"/>
    <w:rsid w:val="0019523B"/>
    <w:rsid w:val="001952DA"/>
    <w:rsid w:val="001971FE"/>
    <w:rsid w:val="001A195D"/>
    <w:rsid w:val="001A2894"/>
    <w:rsid w:val="001A2E91"/>
    <w:rsid w:val="001A313A"/>
    <w:rsid w:val="001A3BD5"/>
    <w:rsid w:val="001A3EEC"/>
    <w:rsid w:val="001A4004"/>
    <w:rsid w:val="001A469B"/>
    <w:rsid w:val="001A4D6B"/>
    <w:rsid w:val="001A4F7A"/>
    <w:rsid w:val="001A6C71"/>
    <w:rsid w:val="001A75F0"/>
    <w:rsid w:val="001A7A1B"/>
    <w:rsid w:val="001B367A"/>
    <w:rsid w:val="001B391B"/>
    <w:rsid w:val="001B43C2"/>
    <w:rsid w:val="001B483E"/>
    <w:rsid w:val="001B57FA"/>
    <w:rsid w:val="001C0449"/>
    <w:rsid w:val="001C04FC"/>
    <w:rsid w:val="001C0DDB"/>
    <w:rsid w:val="001C125D"/>
    <w:rsid w:val="001C221A"/>
    <w:rsid w:val="001C281F"/>
    <w:rsid w:val="001C2C17"/>
    <w:rsid w:val="001C71CD"/>
    <w:rsid w:val="001D0664"/>
    <w:rsid w:val="001D0A03"/>
    <w:rsid w:val="001D0D82"/>
    <w:rsid w:val="001D1269"/>
    <w:rsid w:val="001D1BA9"/>
    <w:rsid w:val="001D30FF"/>
    <w:rsid w:val="001D3A1C"/>
    <w:rsid w:val="001D4220"/>
    <w:rsid w:val="001D600C"/>
    <w:rsid w:val="001D7D87"/>
    <w:rsid w:val="001D7E38"/>
    <w:rsid w:val="001E01AA"/>
    <w:rsid w:val="001E17EE"/>
    <w:rsid w:val="001E1C22"/>
    <w:rsid w:val="001E2553"/>
    <w:rsid w:val="001E30D2"/>
    <w:rsid w:val="001E3152"/>
    <w:rsid w:val="001E3473"/>
    <w:rsid w:val="001E4EBC"/>
    <w:rsid w:val="001E55D7"/>
    <w:rsid w:val="001E65CD"/>
    <w:rsid w:val="001E6F16"/>
    <w:rsid w:val="001E7071"/>
    <w:rsid w:val="001E71BF"/>
    <w:rsid w:val="001E733A"/>
    <w:rsid w:val="001F09CE"/>
    <w:rsid w:val="001F17C2"/>
    <w:rsid w:val="001F1FFB"/>
    <w:rsid w:val="001F2755"/>
    <w:rsid w:val="001F2981"/>
    <w:rsid w:val="001F2D21"/>
    <w:rsid w:val="001F5EAD"/>
    <w:rsid w:val="001F65E6"/>
    <w:rsid w:val="001F6B78"/>
    <w:rsid w:val="001F6C24"/>
    <w:rsid w:val="001F7054"/>
    <w:rsid w:val="001F7C45"/>
    <w:rsid w:val="00200138"/>
    <w:rsid w:val="002006B5"/>
    <w:rsid w:val="00201759"/>
    <w:rsid w:val="00201D5C"/>
    <w:rsid w:val="002022D8"/>
    <w:rsid w:val="00202A0E"/>
    <w:rsid w:val="00202D8C"/>
    <w:rsid w:val="002041AA"/>
    <w:rsid w:val="00204C5B"/>
    <w:rsid w:val="0020618A"/>
    <w:rsid w:val="0020662D"/>
    <w:rsid w:val="00206B04"/>
    <w:rsid w:val="00206CCE"/>
    <w:rsid w:val="0021082A"/>
    <w:rsid w:val="00211C3D"/>
    <w:rsid w:val="00213661"/>
    <w:rsid w:val="00214A3B"/>
    <w:rsid w:val="00215907"/>
    <w:rsid w:val="00220E67"/>
    <w:rsid w:val="0022164F"/>
    <w:rsid w:val="0022279B"/>
    <w:rsid w:val="00223DB0"/>
    <w:rsid w:val="00225384"/>
    <w:rsid w:val="00225A55"/>
    <w:rsid w:val="00225B11"/>
    <w:rsid w:val="00231EFF"/>
    <w:rsid w:val="0023220D"/>
    <w:rsid w:val="00232255"/>
    <w:rsid w:val="00233928"/>
    <w:rsid w:val="0023488A"/>
    <w:rsid w:val="0023547B"/>
    <w:rsid w:val="0023555B"/>
    <w:rsid w:val="0023604A"/>
    <w:rsid w:val="0023678B"/>
    <w:rsid w:val="00236968"/>
    <w:rsid w:val="0023746C"/>
    <w:rsid w:val="00237945"/>
    <w:rsid w:val="00237B91"/>
    <w:rsid w:val="00237C00"/>
    <w:rsid w:val="002407CF"/>
    <w:rsid w:val="00240EB3"/>
    <w:rsid w:val="00243210"/>
    <w:rsid w:val="00243837"/>
    <w:rsid w:val="00243E56"/>
    <w:rsid w:val="002440DF"/>
    <w:rsid w:val="00244143"/>
    <w:rsid w:val="00244EBE"/>
    <w:rsid w:val="0024562D"/>
    <w:rsid w:val="00245722"/>
    <w:rsid w:val="002466BD"/>
    <w:rsid w:val="00246ABB"/>
    <w:rsid w:val="00247412"/>
    <w:rsid w:val="00247A8B"/>
    <w:rsid w:val="00247C06"/>
    <w:rsid w:val="00247C8B"/>
    <w:rsid w:val="0025168F"/>
    <w:rsid w:val="00251DE8"/>
    <w:rsid w:val="00252CD7"/>
    <w:rsid w:val="00252D7E"/>
    <w:rsid w:val="002538A2"/>
    <w:rsid w:val="00253EC6"/>
    <w:rsid w:val="0025598B"/>
    <w:rsid w:val="002560A8"/>
    <w:rsid w:val="00256736"/>
    <w:rsid w:val="00260910"/>
    <w:rsid w:val="00261F96"/>
    <w:rsid w:val="002622E0"/>
    <w:rsid w:val="00262834"/>
    <w:rsid w:val="002657A6"/>
    <w:rsid w:val="00266033"/>
    <w:rsid w:val="0026623E"/>
    <w:rsid w:val="00267278"/>
    <w:rsid w:val="0026748E"/>
    <w:rsid w:val="0027042A"/>
    <w:rsid w:val="00270584"/>
    <w:rsid w:val="00271072"/>
    <w:rsid w:val="0027283F"/>
    <w:rsid w:val="0027286A"/>
    <w:rsid w:val="00274236"/>
    <w:rsid w:val="00274368"/>
    <w:rsid w:val="00274F33"/>
    <w:rsid w:val="00275A6C"/>
    <w:rsid w:val="0027625A"/>
    <w:rsid w:val="0027780B"/>
    <w:rsid w:val="002801BB"/>
    <w:rsid w:val="00280BA4"/>
    <w:rsid w:val="002828C3"/>
    <w:rsid w:val="002869E0"/>
    <w:rsid w:val="002905BD"/>
    <w:rsid w:val="00290FC0"/>
    <w:rsid w:val="00291538"/>
    <w:rsid w:val="00291A94"/>
    <w:rsid w:val="00295189"/>
    <w:rsid w:val="00295EDF"/>
    <w:rsid w:val="0029676F"/>
    <w:rsid w:val="0029793A"/>
    <w:rsid w:val="002A1F10"/>
    <w:rsid w:val="002A28A8"/>
    <w:rsid w:val="002A3A6B"/>
    <w:rsid w:val="002A4656"/>
    <w:rsid w:val="002A6D7D"/>
    <w:rsid w:val="002A6F71"/>
    <w:rsid w:val="002A7A71"/>
    <w:rsid w:val="002A7EDA"/>
    <w:rsid w:val="002B01AB"/>
    <w:rsid w:val="002B0522"/>
    <w:rsid w:val="002B0B4D"/>
    <w:rsid w:val="002B20EA"/>
    <w:rsid w:val="002B2333"/>
    <w:rsid w:val="002B3C57"/>
    <w:rsid w:val="002B4169"/>
    <w:rsid w:val="002B4DE8"/>
    <w:rsid w:val="002B4EA8"/>
    <w:rsid w:val="002B6375"/>
    <w:rsid w:val="002B7717"/>
    <w:rsid w:val="002C00F3"/>
    <w:rsid w:val="002C2C8C"/>
    <w:rsid w:val="002C34E8"/>
    <w:rsid w:val="002C3686"/>
    <w:rsid w:val="002C63C3"/>
    <w:rsid w:val="002D0FDF"/>
    <w:rsid w:val="002D2042"/>
    <w:rsid w:val="002D23D6"/>
    <w:rsid w:val="002D33B7"/>
    <w:rsid w:val="002D3640"/>
    <w:rsid w:val="002D404A"/>
    <w:rsid w:val="002D4A29"/>
    <w:rsid w:val="002D4EFF"/>
    <w:rsid w:val="002D649F"/>
    <w:rsid w:val="002D6879"/>
    <w:rsid w:val="002D688A"/>
    <w:rsid w:val="002D7CD3"/>
    <w:rsid w:val="002E0659"/>
    <w:rsid w:val="002E096E"/>
    <w:rsid w:val="002E0B4C"/>
    <w:rsid w:val="002E0CAA"/>
    <w:rsid w:val="002E0E87"/>
    <w:rsid w:val="002E191B"/>
    <w:rsid w:val="002E1D7D"/>
    <w:rsid w:val="002E23BE"/>
    <w:rsid w:val="002E2569"/>
    <w:rsid w:val="002E2EF4"/>
    <w:rsid w:val="002E37C4"/>
    <w:rsid w:val="002E3A89"/>
    <w:rsid w:val="002E5263"/>
    <w:rsid w:val="002E60E8"/>
    <w:rsid w:val="002E612D"/>
    <w:rsid w:val="002E666F"/>
    <w:rsid w:val="002E669E"/>
    <w:rsid w:val="002E69F9"/>
    <w:rsid w:val="002E7308"/>
    <w:rsid w:val="002E7F48"/>
    <w:rsid w:val="002F074F"/>
    <w:rsid w:val="002F0FDE"/>
    <w:rsid w:val="002F1025"/>
    <w:rsid w:val="002F114E"/>
    <w:rsid w:val="002F11A5"/>
    <w:rsid w:val="002F1F9F"/>
    <w:rsid w:val="002F2B44"/>
    <w:rsid w:val="002F62EE"/>
    <w:rsid w:val="002F6484"/>
    <w:rsid w:val="002F78AF"/>
    <w:rsid w:val="003041D8"/>
    <w:rsid w:val="00305059"/>
    <w:rsid w:val="00306E88"/>
    <w:rsid w:val="0031017F"/>
    <w:rsid w:val="003103B4"/>
    <w:rsid w:val="003131AD"/>
    <w:rsid w:val="003170B1"/>
    <w:rsid w:val="003177E2"/>
    <w:rsid w:val="00317AF7"/>
    <w:rsid w:val="00322A5A"/>
    <w:rsid w:val="00324101"/>
    <w:rsid w:val="003245BF"/>
    <w:rsid w:val="0032486F"/>
    <w:rsid w:val="00325D8E"/>
    <w:rsid w:val="00326048"/>
    <w:rsid w:val="0032653B"/>
    <w:rsid w:val="00326FE1"/>
    <w:rsid w:val="00327530"/>
    <w:rsid w:val="00327619"/>
    <w:rsid w:val="0033110D"/>
    <w:rsid w:val="00332AFB"/>
    <w:rsid w:val="00336875"/>
    <w:rsid w:val="00336E07"/>
    <w:rsid w:val="00341AF0"/>
    <w:rsid w:val="00341F92"/>
    <w:rsid w:val="003426E5"/>
    <w:rsid w:val="0034341C"/>
    <w:rsid w:val="00343CCC"/>
    <w:rsid w:val="00344C12"/>
    <w:rsid w:val="00345215"/>
    <w:rsid w:val="00345982"/>
    <w:rsid w:val="00345B23"/>
    <w:rsid w:val="00346488"/>
    <w:rsid w:val="003479FB"/>
    <w:rsid w:val="00351CCD"/>
    <w:rsid w:val="00351D75"/>
    <w:rsid w:val="00352386"/>
    <w:rsid w:val="00353467"/>
    <w:rsid w:val="00354531"/>
    <w:rsid w:val="00355FD9"/>
    <w:rsid w:val="00360B9D"/>
    <w:rsid w:val="00361F45"/>
    <w:rsid w:val="00362785"/>
    <w:rsid w:val="00363E27"/>
    <w:rsid w:val="003653D3"/>
    <w:rsid w:val="003659BB"/>
    <w:rsid w:val="0036759E"/>
    <w:rsid w:val="00367BB9"/>
    <w:rsid w:val="00370301"/>
    <w:rsid w:val="00372617"/>
    <w:rsid w:val="00373CDD"/>
    <w:rsid w:val="00373EBD"/>
    <w:rsid w:val="00374417"/>
    <w:rsid w:val="003744DC"/>
    <w:rsid w:val="00374B52"/>
    <w:rsid w:val="0037631E"/>
    <w:rsid w:val="00376B9F"/>
    <w:rsid w:val="00377B37"/>
    <w:rsid w:val="00380C55"/>
    <w:rsid w:val="0038259D"/>
    <w:rsid w:val="00382706"/>
    <w:rsid w:val="003828F4"/>
    <w:rsid w:val="0038413E"/>
    <w:rsid w:val="00385170"/>
    <w:rsid w:val="00386127"/>
    <w:rsid w:val="0038678E"/>
    <w:rsid w:val="00386E79"/>
    <w:rsid w:val="00390608"/>
    <w:rsid w:val="003916AF"/>
    <w:rsid w:val="0039205A"/>
    <w:rsid w:val="0039247A"/>
    <w:rsid w:val="003927A5"/>
    <w:rsid w:val="00392B72"/>
    <w:rsid w:val="0039365E"/>
    <w:rsid w:val="00393A06"/>
    <w:rsid w:val="00394B6A"/>
    <w:rsid w:val="0039537B"/>
    <w:rsid w:val="0039573F"/>
    <w:rsid w:val="00397461"/>
    <w:rsid w:val="00397517"/>
    <w:rsid w:val="003A0E81"/>
    <w:rsid w:val="003A4070"/>
    <w:rsid w:val="003A50F7"/>
    <w:rsid w:val="003A5E09"/>
    <w:rsid w:val="003A6414"/>
    <w:rsid w:val="003A77C4"/>
    <w:rsid w:val="003B1790"/>
    <w:rsid w:val="003B180F"/>
    <w:rsid w:val="003B2CBB"/>
    <w:rsid w:val="003B4CD3"/>
    <w:rsid w:val="003B5590"/>
    <w:rsid w:val="003B65D7"/>
    <w:rsid w:val="003B6E9F"/>
    <w:rsid w:val="003B75EA"/>
    <w:rsid w:val="003C0BFA"/>
    <w:rsid w:val="003C1E16"/>
    <w:rsid w:val="003C3332"/>
    <w:rsid w:val="003C3401"/>
    <w:rsid w:val="003C39E0"/>
    <w:rsid w:val="003C69F1"/>
    <w:rsid w:val="003C7A65"/>
    <w:rsid w:val="003D0887"/>
    <w:rsid w:val="003D0CD6"/>
    <w:rsid w:val="003D1776"/>
    <w:rsid w:val="003D2D01"/>
    <w:rsid w:val="003D3E21"/>
    <w:rsid w:val="003D57F5"/>
    <w:rsid w:val="003D6F99"/>
    <w:rsid w:val="003E0725"/>
    <w:rsid w:val="003E075A"/>
    <w:rsid w:val="003E1315"/>
    <w:rsid w:val="003E1638"/>
    <w:rsid w:val="003E16E3"/>
    <w:rsid w:val="003E1B94"/>
    <w:rsid w:val="003E238D"/>
    <w:rsid w:val="003E6812"/>
    <w:rsid w:val="003E7A83"/>
    <w:rsid w:val="003F0B9F"/>
    <w:rsid w:val="003F0ED6"/>
    <w:rsid w:val="003F29C5"/>
    <w:rsid w:val="003F2BC2"/>
    <w:rsid w:val="003F2DA6"/>
    <w:rsid w:val="003F31B2"/>
    <w:rsid w:val="003F4A13"/>
    <w:rsid w:val="003F586D"/>
    <w:rsid w:val="003F5BD8"/>
    <w:rsid w:val="003F5C32"/>
    <w:rsid w:val="003F679B"/>
    <w:rsid w:val="003F7097"/>
    <w:rsid w:val="003F742D"/>
    <w:rsid w:val="003F76DC"/>
    <w:rsid w:val="0040055E"/>
    <w:rsid w:val="00400587"/>
    <w:rsid w:val="00400697"/>
    <w:rsid w:val="004017E9"/>
    <w:rsid w:val="00402906"/>
    <w:rsid w:val="00404CCB"/>
    <w:rsid w:val="00405EF6"/>
    <w:rsid w:val="00406B7B"/>
    <w:rsid w:val="00406E4D"/>
    <w:rsid w:val="004108B4"/>
    <w:rsid w:val="00410C1E"/>
    <w:rsid w:val="00411ABD"/>
    <w:rsid w:val="00411B52"/>
    <w:rsid w:val="004120A0"/>
    <w:rsid w:val="004121B0"/>
    <w:rsid w:val="00412830"/>
    <w:rsid w:val="00412D31"/>
    <w:rsid w:val="00413324"/>
    <w:rsid w:val="0041426A"/>
    <w:rsid w:val="0041568E"/>
    <w:rsid w:val="00416167"/>
    <w:rsid w:val="004171B2"/>
    <w:rsid w:val="004173CA"/>
    <w:rsid w:val="0041779F"/>
    <w:rsid w:val="00423704"/>
    <w:rsid w:val="00424DDD"/>
    <w:rsid w:val="00425F4A"/>
    <w:rsid w:val="00426225"/>
    <w:rsid w:val="0042648E"/>
    <w:rsid w:val="00427F6F"/>
    <w:rsid w:val="00431FC8"/>
    <w:rsid w:val="00432DAA"/>
    <w:rsid w:val="00433747"/>
    <w:rsid w:val="0043505D"/>
    <w:rsid w:val="00435524"/>
    <w:rsid w:val="004362FD"/>
    <w:rsid w:val="00442B86"/>
    <w:rsid w:val="00443A21"/>
    <w:rsid w:val="00443BAE"/>
    <w:rsid w:val="00444B0E"/>
    <w:rsid w:val="004451A4"/>
    <w:rsid w:val="004452F7"/>
    <w:rsid w:val="00445472"/>
    <w:rsid w:val="0044550D"/>
    <w:rsid w:val="0044795C"/>
    <w:rsid w:val="00453B5E"/>
    <w:rsid w:val="004541A4"/>
    <w:rsid w:val="00454D4A"/>
    <w:rsid w:val="0045583F"/>
    <w:rsid w:val="00455E43"/>
    <w:rsid w:val="00456336"/>
    <w:rsid w:val="004566ED"/>
    <w:rsid w:val="00457A18"/>
    <w:rsid w:val="004615AB"/>
    <w:rsid w:val="00462235"/>
    <w:rsid w:val="00464797"/>
    <w:rsid w:val="0046532F"/>
    <w:rsid w:val="0046738B"/>
    <w:rsid w:val="004701F6"/>
    <w:rsid w:val="00470809"/>
    <w:rsid w:val="00473F6D"/>
    <w:rsid w:val="0047412E"/>
    <w:rsid w:val="00474E1B"/>
    <w:rsid w:val="00475CA8"/>
    <w:rsid w:val="00475DCF"/>
    <w:rsid w:val="004763CE"/>
    <w:rsid w:val="00477AD5"/>
    <w:rsid w:val="004803C2"/>
    <w:rsid w:val="00481F1E"/>
    <w:rsid w:val="00482144"/>
    <w:rsid w:val="00482ADD"/>
    <w:rsid w:val="0048480D"/>
    <w:rsid w:val="004854FB"/>
    <w:rsid w:val="004855EE"/>
    <w:rsid w:val="004869C2"/>
    <w:rsid w:val="00486E2B"/>
    <w:rsid w:val="00486F0B"/>
    <w:rsid w:val="004928F0"/>
    <w:rsid w:val="00494AA5"/>
    <w:rsid w:val="0049508E"/>
    <w:rsid w:val="004A02E2"/>
    <w:rsid w:val="004A0EDB"/>
    <w:rsid w:val="004A258B"/>
    <w:rsid w:val="004A3672"/>
    <w:rsid w:val="004A3800"/>
    <w:rsid w:val="004A3F0F"/>
    <w:rsid w:val="004A4C42"/>
    <w:rsid w:val="004A60C9"/>
    <w:rsid w:val="004A6390"/>
    <w:rsid w:val="004A7734"/>
    <w:rsid w:val="004A7ECD"/>
    <w:rsid w:val="004B1EE5"/>
    <w:rsid w:val="004B4277"/>
    <w:rsid w:val="004B459B"/>
    <w:rsid w:val="004B68A5"/>
    <w:rsid w:val="004B757F"/>
    <w:rsid w:val="004C02B5"/>
    <w:rsid w:val="004C048B"/>
    <w:rsid w:val="004C0C82"/>
    <w:rsid w:val="004C3028"/>
    <w:rsid w:val="004C33C5"/>
    <w:rsid w:val="004C3CFB"/>
    <w:rsid w:val="004C3E08"/>
    <w:rsid w:val="004C4A1B"/>
    <w:rsid w:val="004C7294"/>
    <w:rsid w:val="004C75AE"/>
    <w:rsid w:val="004C76AD"/>
    <w:rsid w:val="004D0AEF"/>
    <w:rsid w:val="004D188E"/>
    <w:rsid w:val="004D3FC4"/>
    <w:rsid w:val="004D54F3"/>
    <w:rsid w:val="004D60ED"/>
    <w:rsid w:val="004D65FC"/>
    <w:rsid w:val="004E0EE1"/>
    <w:rsid w:val="004E118B"/>
    <w:rsid w:val="004E13B9"/>
    <w:rsid w:val="004E1D68"/>
    <w:rsid w:val="004E1E60"/>
    <w:rsid w:val="004E1F1F"/>
    <w:rsid w:val="004E2D3D"/>
    <w:rsid w:val="004E2D4D"/>
    <w:rsid w:val="004E4CC5"/>
    <w:rsid w:val="004E5B3A"/>
    <w:rsid w:val="004E6AF6"/>
    <w:rsid w:val="004E6CA9"/>
    <w:rsid w:val="004E7009"/>
    <w:rsid w:val="004F0160"/>
    <w:rsid w:val="004F0A04"/>
    <w:rsid w:val="004F159D"/>
    <w:rsid w:val="004F2D90"/>
    <w:rsid w:val="004F57E1"/>
    <w:rsid w:val="004F7012"/>
    <w:rsid w:val="00500073"/>
    <w:rsid w:val="005003C3"/>
    <w:rsid w:val="0050130F"/>
    <w:rsid w:val="00504BCD"/>
    <w:rsid w:val="00505590"/>
    <w:rsid w:val="00506123"/>
    <w:rsid w:val="00506837"/>
    <w:rsid w:val="00507A19"/>
    <w:rsid w:val="00510737"/>
    <w:rsid w:val="005121C5"/>
    <w:rsid w:val="005125F0"/>
    <w:rsid w:val="00515A36"/>
    <w:rsid w:val="00516C36"/>
    <w:rsid w:val="005173DA"/>
    <w:rsid w:val="00517606"/>
    <w:rsid w:val="0052032E"/>
    <w:rsid w:val="005219BA"/>
    <w:rsid w:val="00521AAD"/>
    <w:rsid w:val="005226DB"/>
    <w:rsid w:val="005232B6"/>
    <w:rsid w:val="0052341C"/>
    <w:rsid w:val="00525E85"/>
    <w:rsid w:val="00526FD6"/>
    <w:rsid w:val="0052716C"/>
    <w:rsid w:val="0052725E"/>
    <w:rsid w:val="00530358"/>
    <w:rsid w:val="005314D2"/>
    <w:rsid w:val="00535C8F"/>
    <w:rsid w:val="0053691B"/>
    <w:rsid w:val="00537601"/>
    <w:rsid w:val="0053794F"/>
    <w:rsid w:val="00537C18"/>
    <w:rsid w:val="00537F29"/>
    <w:rsid w:val="0054072F"/>
    <w:rsid w:val="005414A9"/>
    <w:rsid w:val="00541E5C"/>
    <w:rsid w:val="00544128"/>
    <w:rsid w:val="005445C8"/>
    <w:rsid w:val="00545B79"/>
    <w:rsid w:val="00546E2E"/>
    <w:rsid w:val="00547B2A"/>
    <w:rsid w:val="0055145E"/>
    <w:rsid w:val="00551940"/>
    <w:rsid w:val="00552018"/>
    <w:rsid w:val="00552183"/>
    <w:rsid w:val="00552223"/>
    <w:rsid w:val="0055244A"/>
    <w:rsid w:val="0055391B"/>
    <w:rsid w:val="005549A4"/>
    <w:rsid w:val="00556C73"/>
    <w:rsid w:val="00557B61"/>
    <w:rsid w:val="00560C3A"/>
    <w:rsid w:val="0056100F"/>
    <w:rsid w:val="0056173F"/>
    <w:rsid w:val="005625DC"/>
    <w:rsid w:val="00563D29"/>
    <w:rsid w:val="005649A2"/>
    <w:rsid w:val="0056511C"/>
    <w:rsid w:val="00570ABD"/>
    <w:rsid w:val="00570F03"/>
    <w:rsid w:val="00573DB2"/>
    <w:rsid w:val="005741DA"/>
    <w:rsid w:val="0057420F"/>
    <w:rsid w:val="00574698"/>
    <w:rsid w:val="00575B20"/>
    <w:rsid w:val="0057703C"/>
    <w:rsid w:val="0057716B"/>
    <w:rsid w:val="005774DD"/>
    <w:rsid w:val="00577910"/>
    <w:rsid w:val="0058184E"/>
    <w:rsid w:val="005828BD"/>
    <w:rsid w:val="00582E86"/>
    <w:rsid w:val="005844FB"/>
    <w:rsid w:val="00584ADA"/>
    <w:rsid w:val="00584D91"/>
    <w:rsid w:val="00591114"/>
    <w:rsid w:val="005913A3"/>
    <w:rsid w:val="005949E1"/>
    <w:rsid w:val="00595823"/>
    <w:rsid w:val="0059601D"/>
    <w:rsid w:val="005A161D"/>
    <w:rsid w:val="005A294C"/>
    <w:rsid w:val="005A340B"/>
    <w:rsid w:val="005A6466"/>
    <w:rsid w:val="005A6E4F"/>
    <w:rsid w:val="005A6EEF"/>
    <w:rsid w:val="005A7AD5"/>
    <w:rsid w:val="005B1A05"/>
    <w:rsid w:val="005B1BAC"/>
    <w:rsid w:val="005B291E"/>
    <w:rsid w:val="005B3DC8"/>
    <w:rsid w:val="005B4702"/>
    <w:rsid w:val="005B53EC"/>
    <w:rsid w:val="005B5F6D"/>
    <w:rsid w:val="005B6383"/>
    <w:rsid w:val="005B7AA1"/>
    <w:rsid w:val="005B7AE3"/>
    <w:rsid w:val="005C05CB"/>
    <w:rsid w:val="005C07E7"/>
    <w:rsid w:val="005C0F1A"/>
    <w:rsid w:val="005C153B"/>
    <w:rsid w:val="005C1EC3"/>
    <w:rsid w:val="005C2D52"/>
    <w:rsid w:val="005C4A18"/>
    <w:rsid w:val="005C583D"/>
    <w:rsid w:val="005C58E8"/>
    <w:rsid w:val="005D1059"/>
    <w:rsid w:val="005D1DC5"/>
    <w:rsid w:val="005D555B"/>
    <w:rsid w:val="005D76D2"/>
    <w:rsid w:val="005D7A0D"/>
    <w:rsid w:val="005E0682"/>
    <w:rsid w:val="005E1D9C"/>
    <w:rsid w:val="005E2BC4"/>
    <w:rsid w:val="005E3BBF"/>
    <w:rsid w:val="005E4D2D"/>
    <w:rsid w:val="005E4F76"/>
    <w:rsid w:val="005E6DA9"/>
    <w:rsid w:val="005E7060"/>
    <w:rsid w:val="005F1405"/>
    <w:rsid w:val="005F1CDE"/>
    <w:rsid w:val="005F3F7F"/>
    <w:rsid w:val="005F7058"/>
    <w:rsid w:val="005F7D35"/>
    <w:rsid w:val="0060008C"/>
    <w:rsid w:val="0060037B"/>
    <w:rsid w:val="00600A5F"/>
    <w:rsid w:val="0060117B"/>
    <w:rsid w:val="0060545D"/>
    <w:rsid w:val="0060570E"/>
    <w:rsid w:val="0060762F"/>
    <w:rsid w:val="006113CC"/>
    <w:rsid w:val="006119A3"/>
    <w:rsid w:val="00611AA6"/>
    <w:rsid w:val="006144B0"/>
    <w:rsid w:val="00615F15"/>
    <w:rsid w:val="006168C0"/>
    <w:rsid w:val="00616D55"/>
    <w:rsid w:val="0062007C"/>
    <w:rsid w:val="006201D8"/>
    <w:rsid w:val="006229B4"/>
    <w:rsid w:val="00623245"/>
    <w:rsid w:val="006243BD"/>
    <w:rsid w:val="006265AB"/>
    <w:rsid w:val="006277EC"/>
    <w:rsid w:val="00630327"/>
    <w:rsid w:val="0063152E"/>
    <w:rsid w:val="00631DBF"/>
    <w:rsid w:val="0063252D"/>
    <w:rsid w:val="0063302D"/>
    <w:rsid w:val="006338E3"/>
    <w:rsid w:val="00633C02"/>
    <w:rsid w:val="00636C39"/>
    <w:rsid w:val="00636E11"/>
    <w:rsid w:val="00637CCE"/>
    <w:rsid w:val="006400E6"/>
    <w:rsid w:val="0064148A"/>
    <w:rsid w:val="0064279C"/>
    <w:rsid w:val="006440F3"/>
    <w:rsid w:val="0064444E"/>
    <w:rsid w:val="006454D7"/>
    <w:rsid w:val="00645660"/>
    <w:rsid w:val="00645CAA"/>
    <w:rsid w:val="006467F0"/>
    <w:rsid w:val="00646903"/>
    <w:rsid w:val="006469BA"/>
    <w:rsid w:val="00650629"/>
    <w:rsid w:val="00653D40"/>
    <w:rsid w:val="00653DB9"/>
    <w:rsid w:val="00654833"/>
    <w:rsid w:val="0065492D"/>
    <w:rsid w:val="00654BE1"/>
    <w:rsid w:val="006554A3"/>
    <w:rsid w:val="006555BC"/>
    <w:rsid w:val="00657961"/>
    <w:rsid w:val="00657C7F"/>
    <w:rsid w:val="0066048E"/>
    <w:rsid w:val="0066108D"/>
    <w:rsid w:val="00661156"/>
    <w:rsid w:val="00661C1F"/>
    <w:rsid w:val="00662731"/>
    <w:rsid w:val="00662B81"/>
    <w:rsid w:val="00662F20"/>
    <w:rsid w:val="00663492"/>
    <w:rsid w:val="0066530B"/>
    <w:rsid w:val="00665F16"/>
    <w:rsid w:val="006664AC"/>
    <w:rsid w:val="00666580"/>
    <w:rsid w:val="00666ED0"/>
    <w:rsid w:val="00667876"/>
    <w:rsid w:val="006678BB"/>
    <w:rsid w:val="006715E1"/>
    <w:rsid w:val="006727B7"/>
    <w:rsid w:val="0067549B"/>
    <w:rsid w:val="0067622E"/>
    <w:rsid w:val="00676446"/>
    <w:rsid w:val="00676891"/>
    <w:rsid w:val="006773A4"/>
    <w:rsid w:val="006808B7"/>
    <w:rsid w:val="00680E1E"/>
    <w:rsid w:val="006810C6"/>
    <w:rsid w:val="0068182F"/>
    <w:rsid w:val="00682556"/>
    <w:rsid w:val="00682949"/>
    <w:rsid w:val="00682C5E"/>
    <w:rsid w:val="006843CA"/>
    <w:rsid w:val="00684E77"/>
    <w:rsid w:val="00685F43"/>
    <w:rsid w:val="006862EE"/>
    <w:rsid w:val="0068662E"/>
    <w:rsid w:val="0068683C"/>
    <w:rsid w:val="00687C75"/>
    <w:rsid w:val="00690222"/>
    <w:rsid w:val="006909EC"/>
    <w:rsid w:val="006914E3"/>
    <w:rsid w:val="00691682"/>
    <w:rsid w:val="0069229B"/>
    <w:rsid w:val="0069254C"/>
    <w:rsid w:val="00693DF2"/>
    <w:rsid w:val="006A1D91"/>
    <w:rsid w:val="006A1ED7"/>
    <w:rsid w:val="006A26E4"/>
    <w:rsid w:val="006A35D3"/>
    <w:rsid w:val="006A36AD"/>
    <w:rsid w:val="006A4826"/>
    <w:rsid w:val="006A60C5"/>
    <w:rsid w:val="006A6EAE"/>
    <w:rsid w:val="006A733B"/>
    <w:rsid w:val="006B0A88"/>
    <w:rsid w:val="006B10ED"/>
    <w:rsid w:val="006B14AD"/>
    <w:rsid w:val="006B20A6"/>
    <w:rsid w:val="006B25AF"/>
    <w:rsid w:val="006B2A22"/>
    <w:rsid w:val="006B683C"/>
    <w:rsid w:val="006B69B7"/>
    <w:rsid w:val="006B7068"/>
    <w:rsid w:val="006B7599"/>
    <w:rsid w:val="006B7A49"/>
    <w:rsid w:val="006B7E56"/>
    <w:rsid w:val="006B7FA6"/>
    <w:rsid w:val="006C0CB7"/>
    <w:rsid w:val="006C1523"/>
    <w:rsid w:val="006C157F"/>
    <w:rsid w:val="006C1C4B"/>
    <w:rsid w:val="006C2242"/>
    <w:rsid w:val="006C302A"/>
    <w:rsid w:val="006C3FB3"/>
    <w:rsid w:val="006C52CB"/>
    <w:rsid w:val="006C74B8"/>
    <w:rsid w:val="006D068E"/>
    <w:rsid w:val="006D1FFB"/>
    <w:rsid w:val="006D2089"/>
    <w:rsid w:val="006D224B"/>
    <w:rsid w:val="006D25B2"/>
    <w:rsid w:val="006D2D35"/>
    <w:rsid w:val="006D2DEA"/>
    <w:rsid w:val="006D3888"/>
    <w:rsid w:val="006D409F"/>
    <w:rsid w:val="006E165D"/>
    <w:rsid w:val="006E26DA"/>
    <w:rsid w:val="006E3180"/>
    <w:rsid w:val="006E321F"/>
    <w:rsid w:val="006E4547"/>
    <w:rsid w:val="006E4DE3"/>
    <w:rsid w:val="006E5971"/>
    <w:rsid w:val="006E5F5D"/>
    <w:rsid w:val="006E6DC6"/>
    <w:rsid w:val="006F0818"/>
    <w:rsid w:val="006F0CC3"/>
    <w:rsid w:val="006F3472"/>
    <w:rsid w:val="006F3F23"/>
    <w:rsid w:val="006F4375"/>
    <w:rsid w:val="006F482B"/>
    <w:rsid w:val="006F4AF4"/>
    <w:rsid w:val="006F5D57"/>
    <w:rsid w:val="006F6067"/>
    <w:rsid w:val="006F72B2"/>
    <w:rsid w:val="006F7BEC"/>
    <w:rsid w:val="007026AB"/>
    <w:rsid w:val="0070398B"/>
    <w:rsid w:val="00703E93"/>
    <w:rsid w:val="00705B28"/>
    <w:rsid w:val="0070765E"/>
    <w:rsid w:val="00710C5B"/>
    <w:rsid w:val="00712E0E"/>
    <w:rsid w:val="00713884"/>
    <w:rsid w:val="007138A9"/>
    <w:rsid w:val="00714862"/>
    <w:rsid w:val="007153AD"/>
    <w:rsid w:val="00715F87"/>
    <w:rsid w:val="0071698A"/>
    <w:rsid w:val="00716A28"/>
    <w:rsid w:val="00717B09"/>
    <w:rsid w:val="00720BA2"/>
    <w:rsid w:val="007222F0"/>
    <w:rsid w:val="0072233A"/>
    <w:rsid w:val="00722361"/>
    <w:rsid w:val="00722C75"/>
    <w:rsid w:val="00722F3D"/>
    <w:rsid w:val="007235AF"/>
    <w:rsid w:val="00723F94"/>
    <w:rsid w:val="00724A73"/>
    <w:rsid w:val="00724B5E"/>
    <w:rsid w:val="00725068"/>
    <w:rsid w:val="0072752D"/>
    <w:rsid w:val="007309C2"/>
    <w:rsid w:val="00732379"/>
    <w:rsid w:val="0073388E"/>
    <w:rsid w:val="00735C6A"/>
    <w:rsid w:val="00740D35"/>
    <w:rsid w:val="00741711"/>
    <w:rsid w:val="00742886"/>
    <w:rsid w:val="00742A9B"/>
    <w:rsid w:val="00745315"/>
    <w:rsid w:val="00745DF2"/>
    <w:rsid w:val="0074621C"/>
    <w:rsid w:val="00746FB5"/>
    <w:rsid w:val="00750AC3"/>
    <w:rsid w:val="00750FBA"/>
    <w:rsid w:val="007512CB"/>
    <w:rsid w:val="00751323"/>
    <w:rsid w:val="00751D9D"/>
    <w:rsid w:val="00752AFA"/>
    <w:rsid w:val="0075343D"/>
    <w:rsid w:val="00754894"/>
    <w:rsid w:val="00755F97"/>
    <w:rsid w:val="0075715B"/>
    <w:rsid w:val="007578B5"/>
    <w:rsid w:val="00757C4A"/>
    <w:rsid w:val="00757F6E"/>
    <w:rsid w:val="007631F5"/>
    <w:rsid w:val="00763600"/>
    <w:rsid w:val="00765192"/>
    <w:rsid w:val="00766749"/>
    <w:rsid w:val="00770206"/>
    <w:rsid w:val="00770333"/>
    <w:rsid w:val="00772209"/>
    <w:rsid w:val="0077231B"/>
    <w:rsid w:val="00773297"/>
    <w:rsid w:val="007738BD"/>
    <w:rsid w:val="00774D89"/>
    <w:rsid w:val="00775CF8"/>
    <w:rsid w:val="00775D1F"/>
    <w:rsid w:val="00776D64"/>
    <w:rsid w:val="00777598"/>
    <w:rsid w:val="007819EF"/>
    <w:rsid w:val="00782441"/>
    <w:rsid w:val="00783713"/>
    <w:rsid w:val="00783A93"/>
    <w:rsid w:val="00784B69"/>
    <w:rsid w:val="00784E2B"/>
    <w:rsid w:val="00784FCB"/>
    <w:rsid w:val="00785360"/>
    <w:rsid w:val="00785772"/>
    <w:rsid w:val="00790187"/>
    <w:rsid w:val="007915CC"/>
    <w:rsid w:val="007935AE"/>
    <w:rsid w:val="0079373A"/>
    <w:rsid w:val="007944DD"/>
    <w:rsid w:val="00794F9F"/>
    <w:rsid w:val="007956F9"/>
    <w:rsid w:val="00795C91"/>
    <w:rsid w:val="00796B2F"/>
    <w:rsid w:val="007A114E"/>
    <w:rsid w:val="007A2A25"/>
    <w:rsid w:val="007A313D"/>
    <w:rsid w:val="007A46E5"/>
    <w:rsid w:val="007A4A24"/>
    <w:rsid w:val="007A5C43"/>
    <w:rsid w:val="007A7832"/>
    <w:rsid w:val="007A7B4F"/>
    <w:rsid w:val="007A7DE0"/>
    <w:rsid w:val="007B03CA"/>
    <w:rsid w:val="007B0AEA"/>
    <w:rsid w:val="007B0C76"/>
    <w:rsid w:val="007B2A6E"/>
    <w:rsid w:val="007B2C0F"/>
    <w:rsid w:val="007B2CBD"/>
    <w:rsid w:val="007B2F40"/>
    <w:rsid w:val="007B4C50"/>
    <w:rsid w:val="007B570F"/>
    <w:rsid w:val="007B655B"/>
    <w:rsid w:val="007B69C6"/>
    <w:rsid w:val="007B7368"/>
    <w:rsid w:val="007C0BA1"/>
    <w:rsid w:val="007C1E99"/>
    <w:rsid w:val="007C391B"/>
    <w:rsid w:val="007C6424"/>
    <w:rsid w:val="007C70A2"/>
    <w:rsid w:val="007C78AC"/>
    <w:rsid w:val="007D01F8"/>
    <w:rsid w:val="007D0441"/>
    <w:rsid w:val="007D0F52"/>
    <w:rsid w:val="007D176B"/>
    <w:rsid w:val="007D1AFF"/>
    <w:rsid w:val="007D261A"/>
    <w:rsid w:val="007D2FB3"/>
    <w:rsid w:val="007D315E"/>
    <w:rsid w:val="007D363F"/>
    <w:rsid w:val="007D3E96"/>
    <w:rsid w:val="007D61D4"/>
    <w:rsid w:val="007D6287"/>
    <w:rsid w:val="007E0135"/>
    <w:rsid w:val="007E04E3"/>
    <w:rsid w:val="007E0EF2"/>
    <w:rsid w:val="007E1CD5"/>
    <w:rsid w:val="007E260D"/>
    <w:rsid w:val="007E2968"/>
    <w:rsid w:val="007E2DB1"/>
    <w:rsid w:val="007E2ECB"/>
    <w:rsid w:val="007E303B"/>
    <w:rsid w:val="007E3391"/>
    <w:rsid w:val="007E34AB"/>
    <w:rsid w:val="007E489C"/>
    <w:rsid w:val="007E6DEE"/>
    <w:rsid w:val="007F0FAB"/>
    <w:rsid w:val="007F27ED"/>
    <w:rsid w:val="007F383C"/>
    <w:rsid w:val="007F3F1C"/>
    <w:rsid w:val="00803958"/>
    <w:rsid w:val="00807A33"/>
    <w:rsid w:val="00807E86"/>
    <w:rsid w:val="00810B6F"/>
    <w:rsid w:val="00811273"/>
    <w:rsid w:val="00811E66"/>
    <w:rsid w:val="00813D7D"/>
    <w:rsid w:val="0081477C"/>
    <w:rsid w:val="00815DFC"/>
    <w:rsid w:val="0081605F"/>
    <w:rsid w:val="0081725D"/>
    <w:rsid w:val="00822A45"/>
    <w:rsid w:val="00824A28"/>
    <w:rsid w:val="008268AE"/>
    <w:rsid w:val="0082710C"/>
    <w:rsid w:val="0083109C"/>
    <w:rsid w:val="0083174A"/>
    <w:rsid w:val="008317CD"/>
    <w:rsid w:val="008326DA"/>
    <w:rsid w:val="00832C60"/>
    <w:rsid w:val="00832E3B"/>
    <w:rsid w:val="00833DBA"/>
    <w:rsid w:val="00833F59"/>
    <w:rsid w:val="00834639"/>
    <w:rsid w:val="00834BE3"/>
    <w:rsid w:val="00834C60"/>
    <w:rsid w:val="00834D18"/>
    <w:rsid w:val="00834E03"/>
    <w:rsid w:val="00836AE6"/>
    <w:rsid w:val="00836BB3"/>
    <w:rsid w:val="008377AE"/>
    <w:rsid w:val="00841284"/>
    <w:rsid w:val="00842131"/>
    <w:rsid w:val="008426D1"/>
    <w:rsid w:val="0084276B"/>
    <w:rsid w:val="00842ABF"/>
    <w:rsid w:val="00844EAD"/>
    <w:rsid w:val="00845B05"/>
    <w:rsid w:val="00846333"/>
    <w:rsid w:val="00846B4E"/>
    <w:rsid w:val="0084721E"/>
    <w:rsid w:val="00847DE5"/>
    <w:rsid w:val="00847FCF"/>
    <w:rsid w:val="008509B8"/>
    <w:rsid w:val="008513A2"/>
    <w:rsid w:val="00851D4E"/>
    <w:rsid w:val="008520C8"/>
    <w:rsid w:val="0085248C"/>
    <w:rsid w:val="00854DCB"/>
    <w:rsid w:val="0085755C"/>
    <w:rsid w:val="00857E43"/>
    <w:rsid w:val="0086078C"/>
    <w:rsid w:val="00861C3A"/>
    <w:rsid w:val="00861CE0"/>
    <w:rsid w:val="00863403"/>
    <w:rsid w:val="00864BE0"/>
    <w:rsid w:val="00864F0C"/>
    <w:rsid w:val="0086542D"/>
    <w:rsid w:val="0086570F"/>
    <w:rsid w:val="00867053"/>
    <w:rsid w:val="00870CFE"/>
    <w:rsid w:val="00872C8C"/>
    <w:rsid w:val="00875F83"/>
    <w:rsid w:val="008779EC"/>
    <w:rsid w:val="00880167"/>
    <w:rsid w:val="00880245"/>
    <w:rsid w:val="00880581"/>
    <w:rsid w:val="00883AC7"/>
    <w:rsid w:val="008846F2"/>
    <w:rsid w:val="00884B35"/>
    <w:rsid w:val="00884DE5"/>
    <w:rsid w:val="00885C66"/>
    <w:rsid w:val="00885FFC"/>
    <w:rsid w:val="00887F66"/>
    <w:rsid w:val="008904FA"/>
    <w:rsid w:val="008922E0"/>
    <w:rsid w:val="008933F6"/>
    <w:rsid w:val="00894620"/>
    <w:rsid w:val="00895493"/>
    <w:rsid w:val="008955E5"/>
    <w:rsid w:val="00896F02"/>
    <w:rsid w:val="008979BE"/>
    <w:rsid w:val="008A0904"/>
    <w:rsid w:val="008A16C4"/>
    <w:rsid w:val="008A1737"/>
    <w:rsid w:val="008A1BB6"/>
    <w:rsid w:val="008A2552"/>
    <w:rsid w:val="008A2875"/>
    <w:rsid w:val="008A3261"/>
    <w:rsid w:val="008A3F6F"/>
    <w:rsid w:val="008A46A5"/>
    <w:rsid w:val="008A522F"/>
    <w:rsid w:val="008A6BC2"/>
    <w:rsid w:val="008A6EFF"/>
    <w:rsid w:val="008A7B5A"/>
    <w:rsid w:val="008A7D69"/>
    <w:rsid w:val="008B0825"/>
    <w:rsid w:val="008B0903"/>
    <w:rsid w:val="008B134C"/>
    <w:rsid w:val="008B1C7F"/>
    <w:rsid w:val="008B1F24"/>
    <w:rsid w:val="008B2B37"/>
    <w:rsid w:val="008B36A9"/>
    <w:rsid w:val="008B45C9"/>
    <w:rsid w:val="008B482F"/>
    <w:rsid w:val="008B587F"/>
    <w:rsid w:val="008B63D2"/>
    <w:rsid w:val="008B64DD"/>
    <w:rsid w:val="008B6E2A"/>
    <w:rsid w:val="008B7CC5"/>
    <w:rsid w:val="008C1637"/>
    <w:rsid w:val="008C20C6"/>
    <w:rsid w:val="008C4CB9"/>
    <w:rsid w:val="008C5FA3"/>
    <w:rsid w:val="008C68C8"/>
    <w:rsid w:val="008C7710"/>
    <w:rsid w:val="008D04D0"/>
    <w:rsid w:val="008D1088"/>
    <w:rsid w:val="008D17B9"/>
    <w:rsid w:val="008D180A"/>
    <w:rsid w:val="008D2B41"/>
    <w:rsid w:val="008D40EC"/>
    <w:rsid w:val="008D4ADE"/>
    <w:rsid w:val="008D5F19"/>
    <w:rsid w:val="008D62F4"/>
    <w:rsid w:val="008D70E4"/>
    <w:rsid w:val="008E0ECB"/>
    <w:rsid w:val="008E0F9C"/>
    <w:rsid w:val="008E25A7"/>
    <w:rsid w:val="008E2950"/>
    <w:rsid w:val="008E2C03"/>
    <w:rsid w:val="008E3902"/>
    <w:rsid w:val="008E3AED"/>
    <w:rsid w:val="008E4759"/>
    <w:rsid w:val="008E5751"/>
    <w:rsid w:val="008E678A"/>
    <w:rsid w:val="008E7983"/>
    <w:rsid w:val="008F07DB"/>
    <w:rsid w:val="008F0A6A"/>
    <w:rsid w:val="008F1D6D"/>
    <w:rsid w:val="008F1F0D"/>
    <w:rsid w:val="008F20C7"/>
    <w:rsid w:val="008F4D22"/>
    <w:rsid w:val="008F5150"/>
    <w:rsid w:val="008F6108"/>
    <w:rsid w:val="008F638F"/>
    <w:rsid w:val="008F78D2"/>
    <w:rsid w:val="00900ED0"/>
    <w:rsid w:val="00902826"/>
    <w:rsid w:val="00902E20"/>
    <w:rsid w:val="009031E3"/>
    <w:rsid w:val="00903725"/>
    <w:rsid w:val="009039F0"/>
    <w:rsid w:val="00903D54"/>
    <w:rsid w:val="0090673B"/>
    <w:rsid w:val="00907451"/>
    <w:rsid w:val="009078E4"/>
    <w:rsid w:val="00910C88"/>
    <w:rsid w:val="00910F58"/>
    <w:rsid w:val="009113A4"/>
    <w:rsid w:val="00913378"/>
    <w:rsid w:val="00913580"/>
    <w:rsid w:val="0091376D"/>
    <w:rsid w:val="00914A84"/>
    <w:rsid w:val="009154A3"/>
    <w:rsid w:val="009165BB"/>
    <w:rsid w:val="00916753"/>
    <w:rsid w:val="0091743E"/>
    <w:rsid w:val="0092066B"/>
    <w:rsid w:val="00920ACB"/>
    <w:rsid w:val="00920C98"/>
    <w:rsid w:val="00921186"/>
    <w:rsid w:val="009218F3"/>
    <w:rsid w:val="0092259E"/>
    <w:rsid w:val="00923EEB"/>
    <w:rsid w:val="009240BD"/>
    <w:rsid w:val="009243CD"/>
    <w:rsid w:val="0092514E"/>
    <w:rsid w:val="009267E6"/>
    <w:rsid w:val="00927592"/>
    <w:rsid w:val="00927798"/>
    <w:rsid w:val="00930B88"/>
    <w:rsid w:val="00931A3B"/>
    <w:rsid w:val="00931F56"/>
    <w:rsid w:val="00935339"/>
    <w:rsid w:val="0093765B"/>
    <w:rsid w:val="00937FF9"/>
    <w:rsid w:val="00940A37"/>
    <w:rsid w:val="00941248"/>
    <w:rsid w:val="00941E77"/>
    <w:rsid w:val="00941F11"/>
    <w:rsid w:val="00941F85"/>
    <w:rsid w:val="009427F2"/>
    <w:rsid w:val="00942990"/>
    <w:rsid w:val="00943706"/>
    <w:rsid w:val="00943F9E"/>
    <w:rsid w:val="009462F3"/>
    <w:rsid w:val="009477C9"/>
    <w:rsid w:val="00947E43"/>
    <w:rsid w:val="009517A1"/>
    <w:rsid w:val="009536A4"/>
    <w:rsid w:val="009552F8"/>
    <w:rsid w:val="00955A57"/>
    <w:rsid w:val="00956351"/>
    <w:rsid w:val="009565DF"/>
    <w:rsid w:val="00956DA1"/>
    <w:rsid w:val="00956F75"/>
    <w:rsid w:val="00957193"/>
    <w:rsid w:val="009610AF"/>
    <w:rsid w:val="009613A1"/>
    <w:rsid w:val="0096201B"/>
    <w:rsid w:val="009624F4"/>
    <w:rsid w:val="009644AE"/>
    <w:rsid w:val="00964C1B"/>
    <w:rsid w:val="00965228"/>
    <w:rsid w:val="00966A42"/>
    <w:rsid w:val="0097156F"/>
    <w:rsid w:val="009719D6"/>
    <w:rsid w:val="00972AD0"/>
    <w:rsid w:val="009734F2"/>
    <w:rsid w:val="00973B93"/>
    <w:rsid w:val="00973CB9"/>
    <w:rsid w:val="0097416A"/>
    <w:rsid w:val="00974880"/>
    <w:rsid w:val="00975214"/>
    <w:rsid w:val="009753DB"/>
    <w:rsid w:val="0097555A"/>
    <w:rsid w:val="009760D5"/>
    <w:rsid w:val="00976B8D"/>
    <w:rsid w:val="00977527"/>
    <w:rsid w:val="00977832"/>
    <w:rsid w:val="00977935"/>
    <w:rsid w:val="009804C6"/>
    <w:rsid w:val="00981A6B"/>
    <w:rsid w:val="00981C73"/>
    <w:rsid w:val="00981CDC"/>
    <w:rsid w:val="00982F24"/>
    <w:rsid w:val="009842A2"/>
    <w:rsid w:val="009850FE"/>
    <w:rsid w:val="00985727"/>
    <w:rsid w:val="00986890"/>
    <w:rsid w:val="00987158"/>
    <w:rsid w:val="00987208"/>
    <w:rsid w:val="00987348"/>
    <w:rsid w:val="009877CF"/>
    <w:rsid w:val="00987DAA"/>
    <w:rsid w:val="00987E38"/>
    <w:rsid w:val="0099226B"/>
    <w:rsid w:val="00992491"/>
    <w:rsid w:val="0099279C"/>
    <w:rsid w:val="00993CE8"/>
    <w:rsid w:val="00995AEA"/>
    <w:rsid w:val="0099669F"/>
    <w:rsid w:val="00997501"/>
    <w:rsid w:val="0099763A"/>
    <w:rsid w:val="009A0530"/>
    <w:rsid w:val="009A129F"/>
    <w:rsid w:val="009A1A0B"/>
    <w:rsid w:val="009A5866"/>
    <w:rsid w:val="009A61A1"/>
    <w:rsid w:val="009A63AC"/>
    <w:rsid w:val="009A737B"/>
    <w:rsid w:val="009A780E"/>
    <w:rsid w:val="009A7EE5"/>
    <w:rsid w:val="009B00E9"/>
    <w:rsid w:val="009B2AB8"/>
    <w:rsid w:val="009B4C77"/>
    <w:rsid w:val="009B4D07"/>
    <w:rsid w:val="009B5CB7"/>
    <w:rsid w:val="009C1C31"/>
    <w:rsid w:val="009C231B"/>
    <w:rsid w:val="009C256C"/>
    <w:rsid w:val="009C26CD"/>
    <w:rsid w:val="009C3CF7"/>
    <w:rsid w:val="009C62F5"/>
    <w:rsid w:val="009C67F6"/>
    <w:rsid w:val="009C69D1"/>
    <w:rsid w:val="009C70EE"/>
    <w:rsid w:val="009C79B0"/>
    <w:rsid w:val="009D11F2"/>
    <w:rsid w:val="009D19C9"/>
    <w:rsid w:val="009D19F8"/>
    <w:rsid w:val="009D1AB6"/>
    <w:rsid w:val="009D424F"/>
    <w:rsid w:val="009D4310"/>
    <w:rsid w:val="009D601F"/>
    <w:rsid w:val="009D76A4"/>
    <w:rsid w:val="009D7D3F"/>
    <w:rsid w:val="009E040F"/>
    <w:rsid w:val="009E0999"/>
    <w:rsid w:val="009E0ED6"/>
    <w:rsid w:val="009E1324"/>
    <w:rsid w:val="009E13C0"/>
    <w:rsid w:val="009E2186"/>
    <w:rsid w:val="009E2699"/>
    <w:rsid w:val="009E332B"/>
    <w:rsid w:val="009E3C70"/>
    <w:rsid w:val="009E3D63"/>
    <w:rsid w:val="009E3FF8"/>
    <w:rsid w:val="009E63A2"/>
    <w:rsid w:val="009E63F4"/>
    <w:rsid w:val="009E693A"/>
    <w:rsid w:val="009E7942"/>
    <w:rsid w:val="009F0BFC"/>
    <w:rsid w:val="009F12E5"/>
    <w:rsid w:val="009F79EF"/>
    <w:rsid w:val="00A00F8B"/>
    <w:rsid w:val="00A016C6"/>
    <w:rsid w:val="00A02007"/>
    <w:rsid w:val="00A02831"/>
    <w:rsid w:val="00A03978"/>
    <w:rsid w:val="00A04073"/>
    <w:rsid w:val="00A043E7"/>
    <w:rsid w:val="00A045D6"/>
    <w:rsid w:val="00A04A22"/>
    <w:rsid w:val="00A05527"/>
    <w:rsid w:val="00A05F5A"/>
    <w:rsid w:val="00A06D3C"/>
    <w:rsid w:val="00A1020D"/>
    <w:rsid w:val="00A10C8D"/>
    <w:rsid w:val="00A11E1C"/>
    <w:rsid w:val="00A14758"/>
    <w:rsid w:val="00A14C1B"/>
    <w:rsid w:val="00A1605D"/>
    <w:rsid w:val="00A166CB"/>
    <w:rsid w:val="00A16A72"/>
    <w:rsid w:val="00A17195"/>
    <w:rsid w:val="00A1759A"/>
    <w:rsid w:val="00A2106F"/>
    <w:rsid w:val="00A21083"/>
    <w:rsid w:val="00A2361B"/>
    <w:rsid w:val="00A23739"/>
    <w:rsid w:val="00A24E7C"/>
    <w:rsid w:val="00A26C1A"/>
    <w:rsid w:val="00A270C2"/>
    <w:rsid w:val="00A30363"/>
    <w:rsid w:val="00A33745"/>
    <w:rsid w:val="00A3513B"/>
    <w:rsid w:val="00A352F3"/>
    <w:rsid w:val="00A35B86"/>
    <w:rsid w:val="00A35E31"/>
    <w:rsid w:val="00A417D2"/>
    <w:rsid w:val="00A4209F"/>
    <w:rsid w:val="00A42AD7"/>
    <w:rsid w:val="00A42C22"/>
    <w:rsid w:val="00A42E09"/>
    <w:rsid w:val="00A4448A"/>
    <w:rsid w:val="00A449E8"/>
    <w:rsid w:val="00A449F9"/>
    <w:rsid w:val="00A4783C"/>
    <w:rsid w:val="00A50017"/>
    <w:rsid w:val="00A505CF"/>
    <w:rsid w:val="00A517EE"/>
    <w:rsid w:val="00A52218"/>
    <w:rsid w:val="00A52314"/>
    <w:rsid w:val="00A53878"/>
    <w:rsid w:val="00A54260"/>
    <w:rsid w:val="00A54530"/>
    <w:rsid w:val="00A5596B"/>
    <w:rsid w:val="00A55C2A"/>
    <w:rsid w:val="00A5605F"/>
    <w:rsid w:val="00A57C38"/>
    <w:rsid w:val="00A57F7D"/>
    <w:rsid w:val="00A6002C"/>
    <w:rsid w:val="00A6101B"/>
    <w:rsid w:val="00A637B8"/>
    <w:rsid w:val="00A6458C"/>
    <w:rsid w:val="00A66063"/>
    <w:rsid w:val="00A66897"/>
    <w:rsid w:val="00A66F31"/>
    <w:rsid w:val="00A6714D"/>
    <w:rsid w:val="00A6734D"/>
    <w:rsid w:val="00A70286"/>
    <w:rsid w:val="00A707C1"/>
    <w:rsid w:val="00A71794"/>
    <w:rsid w:val="00A7275F"/>
    <w:rsid w:val="00A76119"/>
    <w:rsid w:val="00A806F4"/>
    <w:rsid w:val="00A81DF3"/>
    <w:rsid w:val="00A825C1"/>
    <w:rsid w:val="00A82E71"/>
    <w:rsid w:val="00A82EEC"/>
    <w:rsid w:val="00A85025"/>
    <w:rsid w:val="00A85135"/>
    <w:rsid w:val="00A859A0"/>
    <w:rsid w:val="00A86A26"/>
    <w:rsid w:val="00A86FAE"/>
    <w:rsid w:val="00A87772"/>
    <w:rsid w:val="00A8777A"/>
    <w:rsid w:val="00A90A86"/>
    <w:rsid w:val="00A9135A"/>
    <w:rsid w:val="00A935E0"/>
    <w:rsid w:val="00A93B95"/>
    <w:rsid w:val="00A9433D"/>
    <w:rsid w:val="00A94AAD"/>
    <w:rsid w:val="00A94D7A"/>
    <w:rsid w:val="00A960F8"/>
    <w:rsid w:val="00A96BB8"/>
    <w:rsid w:val="00AA165A"/>
    <w:rsid w:val="00AA1B82"/>
    <w:rsid w:val="00AA1D86"/>
    <w:rsid w:val="00AA2288"/>
    <w:rsid w:val="00AA2BC4"/>
    <w:rsid w:val="00AA2C2A"/>
    <w:rsid w:val="00AA362F"/>
    <w:rsid w:val="00AA46AB"/>
    <w:rsid w:val="00AA4832"/>
    <w:rsid w:val="00AA4966"/>
    <w:rsid w:val="00AA4AD4"/>
    <w:rsid w:val="00AA51F3"/>
    <w:rsid w:val="00AA51FF"/>
    <w:rsid w:val="00AA5DB5"/>
    <w:rsid w:val="00AA6627"/>
    <w:rsid w:val="00AA6DD8"/>
    <w:rsid w:val="00AA7EB0"/>
    <w:rsid w:val="00AA7F9C"/>
    <w:rsid w:val="00AB0433"/>
    <w:rsid w:val="00AB149E"/>
    <w:rsid w:val="00AB209C"/>
    <w:rsid w:val="00AB26B8"/>
    <w:rsid w:val="00AB3B38"/>
    <w:rsid w:val="00AB48DA"/>
    <w:rsid w:val="00AB5C66"/>
    <w:rsid w:val="00AB654A"/>
    <w:rsid w:val="00AB7836"/>
    <w:rsid w:val="00AC5049"/>
    <w:rsid w:val="00AC6B84"/>
    <w:rsid w:val="00AC73C9"/>
    <w:rsid w:val="00AC7E4D"/>
    <w:rsid w:val="00AD05F1"/>
    <w:rsid w:val="00AD0FE8"/>
    <w:rsid w:val="00AD17F4"/>
    <w:rsid w:val="00AD2948"/>
    <w:rsid w:val="00AD3DC0"/>
    <w:rsid w:val="00AD48A5"/>
    <w:rsid w:val="00AD4B1B"/>
    <w:rsid w:val="00AD667B"/>
    <w:rsid w:val="00AD6EDB"/>
    <w:rsid w:val="00AD7CC9"/>
    <w:rsid w:val="00AD7F24"/>
    <w:rsid w:val="00AE1701"/>
    <w:rsid w:val="00AE2067"/>
    <w:rsid w:val="00AE22BB"/>
    <w:rsid w:val="00AE294B"/>
    <w:rsid w:val="00AE3441"/>
    <w:rsid w:val="00AE5AA4"/>
    <w:rsid w:val="00AE5E02"/>
    <w:rsid w:val="00AE69D0"/>
    <w:rsid w:val="00AF05FB"/>
    <w:rsid w:val="00AF088E"/>
    <w:rsid w:val="00AF0AAE"/>
    <w:rsid w:val="00AF16DE"/>
    <w:rsid w:val="00AF1F1D"/>
    <w:rsid w:val="00AF3429"/>
    <w:rsid w:val="00AF38EC"/>
    <w:rsid w:val="00AF3FE1"/>
    <w:rsid w:val="00AF400F"/>
    <w:rsid w:val="00AF487E"/>
    <w:rsid w:val="00AF5D66"/>
    <w:rsid w:val="00AF6913"/>
    <w:rsid w:val="00AF6B7D"/>
    <w:rsid w:val="00B001CF"/>
    <w:rsid w:val="00B005BC"/>
    <w:rsid w:val="00B01875"/>
    <w:rsid w:val="00B01A36"/>
    <w:rsid w:val="00B01B34"/>
    <w:rsid w:val="00B03E84"/>
    <w:rsid w:val="00B03FB3"/>
    <w:rsid w:val="00B048ED"/>
    <w:rsid w:val="00B04B84"/>
    <w:rsid w:val="00B1090D"/>
    <w:rsid w:val="00B127B2"/>
    <w:rsid w:val="00B128D0"/>
    <w:rsid w:val="00B12ED2"/>
    <w:rsid w:val="00B15497"/>
    <w:rsid w:val="00B16B05"/>
    <w:rsid w:val="00B1702B"/>
    <w:rsid w:val="00B2236A"/>
    <w:rsid w:val="00B2378B"/>
    <w:rsid w:val="00B238AE"/>
    <w:rsid w:val="00B23C6C"/>
    <w:rsid w:val="00B24BE3"/>
    <w:rsid w:val="00B25C7C"/>
    <w:rsid w:val="00B2789D"/>
    <w:rsid w:val="00B31045"/>
    <w:rsid w:val="00B313A3"/>
    <w:rsid w:val="00B315F7"/>
    <w:rsid w:val="00B31EB6"/>
    <w:rsid w:val="00B3247B"/>
    <w:rsid w:val="00B349B0"/>
    <w:rsid w:val="00B35541"/>
    <w:rsid w:val="00B35805"/>
    <w:rsid w:val="00B36B46"/>
    <w:rsid w:val="00B37CA4"/>
    <w:rsid w:val="00B401D2"/>
    <w:rsid w:val="00B40A0A"/>
    <w:rsid w:val="00B445C7"/>
    <w:rsid w:val="00B44B91"/>
    <w:rsid w:val="00B45251"/>
    <w:rsid w:val="00B45253"/>
    <w:rsid w:val="00B452E5"/>
    <w:rsid w:val="00B45783"/>
    <w:rsid w:val="00B5156D"/>
    <w:rsid w:val="00B516BE"/>
    <w:rsid w:val="00B51EA3"/>
    <w:rsid w:val="00B52CF8"/>
    <w:rsid w:val="00B539B4"/>
    <w:rsid w:val="00B55BC4"/>
    <w:rsid w:val="00B563D7"/>
    <w:rsid w:val="00B570C0"/>
    <w:rsid w:val="00B577C8"/>
    <w:rsid w:val="00B578B3"/>
    <w:rsid w:val="00B57FEE"/>
    <w:rsid w:val="00B60A42"/>
    <w:rsid w:val="00B6296A"/>
    <w:rsid w:val="00B62D6E"/>
    <w:rsid w:val="00B633CB"/>
    <w:rsid w:val="00B64900"/>
    <w:rsid w:val="00B64BF1"/>
    <w:rsid w:val="00B65406"/>
    <w:rsid w:val="00B6687C"/>
    <w:rsid w:val="00B7003A"/>
    <w:rsid w:val="00B70562"/>
    <w:rsid w:val="00B70EE4"/>
    <w:rsid w:val="00B77085"/>
    <w:rsid w:val="00B80308"/>
    <w:rsid w:val="00B80A76"/>
    <w:rsid w:val="00B81E50"/>
    <w:rsid w:val="00B83D4D"/>
    <w:rsid w:val="00B84511"/>
    <w:rsid w:val="00B84A4E"/>
    <w:rsid w:val="00B861EB"/>
    <w:rsid w:val="00B872D0"/>
    <w:rsid w:val="00B87742"/>
    <w:rsid w:val="00B90200"/>
    <w:rsid w:val="00B9052E"/>
    <w:rsid w:val="00B91F11"/>
    <w:rsid w:val="00B93809"/>
    <w:rsid w:val="00B938E7"/>
    <w:rsid w:val="00B9479D"/>
    <w:rsid w:val="00B94CA2"/>
    <w:rsid w:val="00B955EA"/>
    <w:rsid w:val="00B95E1B"/>
    <w:rsid w:val="00B969FD"/>
    <w:rsid w:val="00B97947"/>
    <w:rsid w:val="00BA0676"/>
    <w:rsid w:val="00BA0E17"/>
    <w:rsid w:val="00BA1244"/>
    <w:rsid w:val="00BA1EA6"/>
    <w:rsid w:val="00BA2CF0"/>
    <w:rsid w:val="00BA407D"/>
    <w:rsid w:val="00BA57CF"/>
    <w:rsid w:val="00BA5BA6"/>
    <w:rsid w:val="00BA68CF"/>
    <w:rsid w:val="00BA7692"/>
    <w:rsid w:val="00BB01B3"/>
    <w:rsid w:val="00BB0329"/>
    <w:rsid w:val="00BB21E1"/>
    <w:rsid w:val="00BB220F"/>
    <w:rsid w:val="00BB3F93"/>
    <w:rsid w:val="00BB4FFB"/>
    <w:rsid w:val="00BB520A"/>
    <w:rsid w:val="00BB54FD"/>
    <w:rsid w:val="00BB5F6B"/>
    <w:rsid w:val="00BB61CF"/>
    <w:rsid w:val="00BB7208"/>
    <w:rsid w:val="00BB7369"/>
    <w:rsid w:val="00BB73A3"/>
    <w:rsid w:val="00BC07B4"/>
    <w:rsid w:val="00BC1815"/>
    <w:rsid w:val="00BC3C6A"/>
    <w:rsid w:val="00BC52B8"/>
    <w:rsid w:val="00BC5366"/>
    <w:rsid w:val="00BC56F4"/>
    <w:rsid w:val="00BC5C79"/>
    <w:rsid w:val="00BC5FDF"/>
    <w:rsid w:val="00BC6879"/>
    <w:rsid w:val="00BC69FD"/>
    <w:rsid w:val="00BD2AD7"/>
    <w:rsid w:val="00BD2FE7"/>
    <w:rsid w:val="00BD63C6"/>
    <w:rsid w:val="00BD6E68"/>
    <w:rsid w:val="00BD7259"/>
    <w:rsid w:val="00BD72DF"/>
    <w:rsid w:val="00BD7BE1"/>
    <w:rsid w:val="00BE0F13"/>
    <w:rsid w:val="00BE19A1"/>
    <w:rsid w:val="00BE38C8"/>
    <w:rsid w:val="00BE6D65"/>
    <w:rsid w:val="00BF009F"/>
    <w:rsid w:val="00BF0C05"/>
    <w:rsid w:val="00BF3227"/>
    <w:rsid w:val="00BF5045"/>
    <w:rsid w:val="00BF561F"/>
    <w:rsid w:val="00BF7B02"/>
    <w:rsid w:val="00BF7BDD"/>
    <w:rsid w:val="00C00600"/>
    <w:rsid w:val="00C00854"/>
    <w:rsid w:val="00C02225"/>
    <w:rsid w:val="00C029BB"/>
    <w:rsid w:val="00C032E2"/>
    <w:rsid w:val="00C06B5B"/>
    <w:rsid w:val="00C06D1F"/>
    <w:rsid w:val="00C07871"/>
    <w:rsid w:val="00C07E8E"/>
    <w:rsid w:val="00C10BF0"/>
    <w:rsid w:val="00C11371"/>
    <w:rsid w:val="00C114D9"/>
    <w:rsid w:val="00C117BA"/>
    <w:rsid w:val="00C12CEB"/>
    <w:rsid w:val="00C13C26"/>
    <w:rsid w:val="00C14A7B"/>
    <w:rsid w:val="00C15D12"/>
    <w:rsid w:val="00C1654E"/>
    <w:rsid w:val="00C16698"/>
    <w:rsid w:val="00C17B4F"/>
    <w:rsid w:val="00C2161A"/>
    <w:rsid w:val="00C218B2"/>
    <w:rsid w:val="00C21E86"/>
    <w:rsid w:val="00C2431F"/>
    <w:rsid w:val="00C26F5B"/>
    <w:rsid w:val="00C27795"/>
    <w:rsid w:val="00C306DC"/>
    <w:rsid w:val="00C30DFD"/>
    <w:rsid w:val="00C318CB"/>
    <w:rsid w:val="00C32165"/>
    <w:rsid w:val="00C33D79"/>
    <w:rsid w:val="00C340CD"/>
    <w:rsid w:val="00C34397"/>
    <w:rsid w:val="00C357BC"/>
    <w:rsid w:val="00C370CE"/>
    <w:rsid w:val="00C43E1D"/>
    <w:rsid w:val="00C446C3"/>
    <w:rsid w:val="00C45480"/>
    <w:rsid w:val="00C45A74"/>
    <w:rsid w:val="00C46E0B"/>
    <w:rsid w:val="00C5095F"/>
    <w:rsid w:val="00C5105D"/>
    <w:rsid w:val="00C5286D"/>
    <w:rsid w:val="00C53E81"/>
    <w:rsid w:val="00C53ECD"/>
    <w:rsid w:val="00C54710"/>
    <w:rsid w:val="00C556AE"/>
    <w:rsid w:val="00C556E9"/>
    <w:rsid w:val="00C62546"/>
    <w:rsid w:val="00C62862"/>
    <w:rsid w:val="00C65456"/>
    <w:rsid w:val="00C66138"/>
    <w:rsid w:val="00C664FA"/>
    <w:rsid w:val="00C66A47"/>
    <w:rsid w:val="00C67553"/>
    <w:rsid w:val="00C6780E"/>
    <w:rsid w:val="00C67E8D"/>
    <w:rsid w:val="00C70591"/>
    <w:rsid w:val="00C708E2"/>
    <w:rsid w:val="00C70D11"/>
    <w:rsid w:val="00C70E3A"/>
    <w:rsid w:val="00C7329B"/>
    <w:rsid w:val="00C73C46"/>
    <w:rsid w:val="00C741DC"/>
    <w:rsid w:val="00C75B8A"/>
    <w:rsid w:val="00C765D2"/>
    <w:rsid w:val="00C76763"/>
    <w:rsid w:val="00C767C3"/>
    <w:rsid w:val="00C76B4E"/>
    <w:rsid w:val="00C76C11"/>
    <w:rsid w:val="00C770A0"/>
    <w:rsid w:val="00C7735E"/>
    <w:rsid w:val="00C80021"/>
    <w:rsid w:val="00C8037D"/>
    <w:rsid w:val="00C8116F"/>
    <w:rsid w:val="00C8127C"/>
    <w:rsid w:val="00C834A3"/>
    <w:rsid w:val="00C8445B"/>
    <w:rsid w:val="00C8595F"/>
    <w:rsid w:val="00C85F0D"/>
    <w:rsid w:val="00C9214B"/>
    <w:rsid w:val="00C9287C"/>
    <w:rsid w:val="00C9288B"/>
    <w:rsid w:val="00C972C7"/>
    <w:rsid w:val="00C97BC6"/>
    <w:rsid w:val="00CA032B"/>
    <w:rsid w:val="00CA0EFB"/>
    <w:rsid w:val="00CA1260"/>
    <w:rsid w:val="00CA2E6E"/>
    <w:rsid w:val="00CA4D3D"/>
    <w:rsid w:val="00CA54EA"/>
    <w:rsid w:val="00CA579A"/>
    <w:rsid w:val="00CA68DD"/>
    <w:rsid w:val="00CA74AE"/>
    <w:rsid w:val="00CA7D99"/>
    <w:rsid w:val="00CB01EF"/>
    <w:rsid w:val="00CB083D"/>
    <w:rsid w:val="00CB1421"/>
    <w:rsid w:val="00CB1449"/>
    <w:rsid w:val="00CB1A94"/>
    <w:rsid w:val="00CB31BA"/>
    <w:rsid w:val="00CB5090"/>
    <w:rsid w:val="00CB5165"/>
    <w:rsid w:val="00CB53A7"/>
    <w:rsid w:val="00CB651C"/>
    <w:rsid w:val="00CB6AF5"/>
    <w:rsid w:val="00CB7522"/>
    <w:rsid w:val="00CB76D1"/>
    <w:rsid w:val="00CC06C3"/>
    <w:rsid w:val="00CC0DB0"/>
    <w:rsid w:val="00CC211E"/>
    <w:rsid w:val="00CC354B"/>
    <w:rsid w:val="00CC51E7"/>
    <w:rsid w:val="00CC5945"/>
    <w:rsid w:val="00CC5E6E"/>
    <w:rsid w:val="00CC6A1E"/>
    <w:rsid w:val="00CC7A95"/>
    <w:rsid w:val="00CD065B"/>
    <w:rsid w:val="00CD121D"/>
    <w:rsid w:val="00CD1853"/>
    <w:rsid w:val="00CD1C4E"/>
    <w:rsid w:val="00CD22EB"/>
    <w:rsid w:val="00CD266F"/>
    <w:rsid w:val="00CD41DB"/>
    <w:rsid w:val="00CD4717"/>
    <w:rsid w:val="00CD50FB"/>
    <w:rsid w:val="00CD681B"/>
    <w:rsid w:val="00CD70F0"/>
    <w:rsid w:val="00CE0B55"/>
    <w:rsid w:val="00CE340D"/>
    <w:rsid w:val="00CE3D8C"/>
    <w:rsid w:val="00CE4997"/>
    <w:rsid w:val="00CE4FB7"/>
    <w:rsid w:val="00CE54E2"/>
    <w:rsid w:val="00CE5878"/>
    <w:rsid w:val="00CE6444"/>
    <w:rsid w:val="00CE6C6E"/>
    <w:rsid w:val="00CE717B"/>
    <w:rsid w:val="00CE7F41"/>
    <w:rsid w:val="00CF0039"/>
    <w:rsid w:val="00CF3094"/>
    <w:rsid w:val="00CF56AE"/>
    <w:rsid w:val="00CF5C72"/>
    <w:rsid w:val="00CF6681"/>
    <w:rsid w:val="00CF7E63"/>
    <w:rsid w:val="00CF7ECB"/>
    <w:rsid w:val="00D011AF"/>
    <w:rsid w:val="00D013F1"/>
    <w:rsid w:val="00D017C6"/>
    <w:rsid w:val="00D02379"/>
    <w:rsid w:val="00D0424B"/>
    <w:rsid w:val="00D04B35"/>
    <w:rsid w:val="00D05FA4"/>
    <w:rsid w:val="00D10138"/>
    <w:rsid w:val="00D12097"/>
    <w:rsid w:val="00D12515"/>
    <w:rsid w:val="00D129F5"/>
    <w:rsid w:val="00D12CBC"/>
    <w:rsid w:val="00D13842"/>
    <w:rsid w:val="00D13ADE"/>
    <w:rsid w:val="00D147D3"/>
    <w:rsid w:val="00D148D9"/>
    <w:rsid w:val="00D14989"/>
    <w:rsid w:val="00D15AD7"/>
    <w:rsid w:val="00D20C67"/>
    <w:rsid w:val="00D2265E"/>
    <w:rsid w:val="00D229DC"/>
    <w:rsid w:val="00D22AAC"/>
    <w:rsid w:val="00D2365C"/>
    <w:rsid w:val="00D23697"/>
    <w:rsid w:val="00D24434"/>
    <w:rsid w:val="00D24F47"/>
    <w:rsid w:val="00D26BF2"/>
    <w:rsid w:val="00D26CC5"/>
    <w:rsid w:val="00D270D3"/>
    <w:rsid w:val="00D3086B"/>
    <w:rsid w:val="00D30A2A"/>
    <w:rsid w:val="00D31434"/>
    <w:rsid w:val="00D317A4"/>
    <w:rsid w:val="00D3299D"/>
    <w:rsid w:val="00D4053F"/>
    <w:rsid w:val="00D41B31"/>
    <w:rsid w:val="00D41D6C"/>
    <w:rsid w:val="00D433E5"/>
    <w:rsid w:val="00D434AE"/>
    <w:rsid w:val="00D4369F"/>
    <w:rsid w:val="00D43940"/>
    <w:rsid w:val="00D4656D"/>
    <w:rsid w:val="00D4742C"/>
    <w:rsid w:val="00D47CF1"/>
    <w:rsid w:val="00D47FA7"/>
    <w:rsid w:val="00D511DC"/>
    <w:rsid w:val="00D51ACA"/>
    <w:rsid w:val="00D52715"/>
    <w:rsid w:val="00D52A56"/>
    <w:rsid w:val="00D57888"/>
    <w:rsid w:val="00D57ACC"/>
    <w:rsid w:val="00D57B26"/>
    <w:rsid w:val="00D57D91"/>
    <w:rsid w:val="00D6024B"/>
    <w:rsid w:val="00D60515"/>
    <w:rsid w:val="00D6796B"/>
    <w:rsid w:val="00D7120C"/>
    <w:rsid w:val="00D717B8"/>
    <w:rsid w:val="00D717F3"/>
    <w:rsid w:val="00D71C43"/>
    <w:rsid w:val="00D72E73"/>
    <w:rsid w:val="00D73681"/>
    <w:rsid w:val="00D73A2D"/>
    <w:rsid w:val="00D7417F"/>
    <w:rsid w:val="00D743E5"/>
    <w:rsid w:val="00D75E8B"/>
    <w:rsid w:val="00D7653E"/>
    <w:rsid w:val="00D77998"/>
    <w:rsid w:val="00D779F8"/>
    <w:rsid w:val="00D77B49"/>
    <w:rsid w:val="00D77D37"/>
    <w:rsid w:val="00D807C6"/>
    <w:rsid w:val="00D80A56"/>
    <w:rsid w:val="00D818A1"/>
    <w:rsid w:val="00D84D05"/>
    <w:rsid w:val="00D84F20"/>
    <w:rsid w:val="00D85144"/>
    <w:rsid w:val="00D85C05"/>
    <w:rsid w:val="00D87311"/>
    <w:rsid w:val="00D91827"/>
    <w:rsid w:val="00D91FD3"/>
    <w:rsid w:val="00D92435"/>
    <w:rsid w:val="00D929C4"/>
    <w:rsid w:val="00D93FCF"/>
    <w:rsid w:val="00D94D3B"/>
    <w:rsid w:val="00D956EA"/>
    <w:rsid w:val="00D9694A"/>
    <w:rsid w:val="00DA06DF"/>
    <w:rsid w:val="00DA3133"/>
    <w:rsid w:val="00DA3C33"/>
    <w:rsid w:val="00DA3E12"/>
    <w:rsid w:val="00DA4006"/>
    <w:rsid w:val="00DA5128"/>
    <w:rsid w:val="00DA57C9"/>
    <w:rsid w:val="00DB0E8D"/>
    <w:rsid w:val="00DB13A2"/>
    <w:rsid w:val="00DB1A93"/>
    <w:rsid w:val="00DB20AF"/>
    <w:rsid w:val="00DB2E34"/>
    <w:rsid w:val="00DB38B5"/>
    <w:rsid w:val="00DB6B66"/>
    <w:rsid w:val="00DC0A4E"/>
    <w:rsid w:val="00DC3A26"/>
    <w:rsid w:val="00DC65F3"/>
    <w:rsid w:val="00DD01A2"/>
    <w:rsid w:val="00DD2D9A"/>
    <w:rsid w:val="00DD3417"/>
    <w:rsid w:val="00DD378B"/>
    <w:rsid w:val="00DD3E86"/>
    <w:rsid w:val="00DD4125"/>
    <w:rsid w:val="00DD46F3"/>
    <w:rsid w:val="00DD4AF2"/>
    <w:rsid w:val="00DD5FBC"/>
    <w:rsid w:val="00DD6C44"/>
    <w:rsid w:val="00DD6C61"/>
    <w:rsid w:val="00DD7544"/>
    <w:rsid w:val="00DD7CDC"/>
    <w:rsid w:val="00DE0028"/>
    <w:rsid w:val="00DE011B"/>
    <w:rsid w:val="00DE11C1"/>
    <w:rsid w:val="00DE18FA"/>
    <w:rsid w:val="00DE1C53"/>
    <w:rsid w:val="00DE217D"/>
    <w:rsid w:val="00DE27B0"/>
    <w:rsid w:val="00DE282F"/>
    <w:rsid w:val="00DE29CD"/>
    <w:rsid w:val="00DE3F19"/>
    <w:rsid w:val="00DE6027"/>
    <w:rsid w:val="00DE790B"/>
    <w:rsid w:val="00DF0807"/>
    <w:rsid w:val="00DF2DC1"/>
    <w:rsid w:val="00DF33C1"/>
    <w:rsid w:val="00DF3DA6"/>
    <w:rsid w:val="00DF5BEA"/>
    <w:rsid w:val="00DF5D1F"/>
    <w:rsid w:val="00DF62CA"/>
    <w:rsid w:val="00DF7970"/>
    <w:rsid w:val="00E001E2"/>
    <w:rsid w:val="00E01002"/>
    <w:rsid w:val="00E011DD"/>
    <w:rsid w:val="00E01689"/>
    <w:rsid w:val="00E03EA3"/>
    <w:rsid w:val="00E04BA5"/>
    <w:rsid w:val="00E0551F"/>
    <w:rsid w:val="00E06A39"/>
    <w:rsid w:val="00E07F6D"/>
    <w:rsid w:val="00E07FD9"/>
    <w:rsid w:val="00E10697"/>
    <w:rsid w:val="00E10F1F"/>
    <w:rsid w:val="00E11A08"/>
    <w:rsid w:val="00E133FB"/>
    <w:rsid w:val="00E161D6"/>
    <w:rsid w:val="00E163EA"/>
    <w:rsid w:val="00E16D05"/>
    <w:rsid w:val="00E2079B"/>
    <w:rsid w:val="00E208BF"/>
    <w:rsid w:val="00E2111C"/>
    <w:rsid w:val="00E23542"/>
    <w:rsid w:val="00E237BA"/>
    <w:rsid w:val="00E24761"/>
    <w:rsid w:val="00E24823"/>
    <w:rsid w:val="00E24EBC"/>
    <w:rsid w:val="00E25BFF"/>
    <w:rsid w:val="00E26B58"/>
    <w:rsid w:val="00E26E46"/>
    <w:rsid w:val="00E30BFE"/>
    <w:rsid w:val="00E30FCA"/>
    <w:rsid w:val="00E328E8"/>
    <w:rsid w:val="00E332EE"/>
    <w:rsid w:val="00E3375A"/>
    <w:rsid w:val="00E37DA7"/>
    <w:rsid w:val="00E412EF"/>
    <w:rsid w:val="00E45D75"/>
    <w:rsid w:val="00E460D4"/>
    <w:rsid w:val="00E4687A"/>
    <w:rsid w:val="00E46C63"/>
    <w:rsid w:val="00E46EAE"/>
    <w:rsid w:val="00E4751D"/>
    <w:rsid w:val="00E47CCB"/>
    <w:rsid w:val="00E51991"/>
    <w:rsid w:val="00E52CAF"/>
    <w:rsid w:val="00E543A1"/>
    <w:rsid w:val="00E543B9"/>
    <w:rsid w:val="00E549C4"/>
    <w:rsid w:val="00E56E97"/>
    <w:rsid w:val="00E62005"/>
    <w:rsid w:val="00E62A45"/>
    <w:rsid w:val="00E647FB"/>
    <w:rsid w:val="00E6586E"/>
    <w:rsid w:val="00E65EEF"/>
    <w:rsid w:val="00E662D5"/>
    <w:rsid w:val="00E664E3"/>
    <w:rsid w:val="00E66EA6"/>
    <w:rsid w:val="00E67573"/>
    <w:rsid w:val="00E67773"/>
    <w:rsid w:val="00E67CDD"/>
    <w:rsid w:val="00E700E7"/>
    <w:rsid w:val="00E706D1"/>
    <w:rsid w:val="00E72D4D"/>
    <w:rsid w:val="00E73A76"/>
    <w:rsid w:val="00E74C7B"/>
    <w:rsid w:val="00E75005"/>
    <w:rsid w:val="00E75DF0"/>
    <w:rsid w:val="00E80539"/>
    <w:rsid w:val="00E8053A"/>
    <w:rsid w:val="00E80689"/>
    <w:rsid w:val="00E80EB9"/>
    <w:rsid w:val="00E825BF"/>
    <w:rsid w:val="00E85821"/>
    <w:rsid w:val="00E86129"/>
    <w:rsid w:val="00E8618F"/>
    <w:rsid w:val="00E86880"/>
    <w:rsid w:val="00E87187"/>
    <w:rsid w:val="00E90164"/>
    <w:rsid w:val="00E90494"/>
    <w:rsid w:val="00E90BDA"/>
    <w:rsid w:val="00E9136C"/>
    <w:rsid w:val="00E920B4"/>
    <w:rsid w:val="00E92350"/>
    <w:rsid w:val="00E929F2"/>
    <w:rsid w:val="00E92FCE"/>
    <w:rsid w:val="00E932D5"/>
    <w:rsid w:val="00E93CF1"/>
    <w:rsid w:val="00E93E72"/>
    <w:rsid w:val="00E94B0C"/>
    <w:rsid w:val="00E94DBC"/>
    <w:rsid w:val="00E96C15"/>
    <w:rsid w:val="00E97C3A"/>
    <w:rsid w:val="00EA2BC4"/>
    <w:rsid w:val="00EA3B5B"/>
    <w:rsid w:val="00EA3BBF"/>
    <w:rsid w:val="00EA43B0"/>
    <w:rsid w:val="00EA5B5E"/>
    <w:rsid w:val="00EA6DD8"/>
    <w:rsid w:val="00EA7D5A"/>
    <w:rsid w:val="00EB0884"/>
    <w:rsid w:val="00EB1A8C"/>
    <w:rsid w:val="00EB1D94"/>
    <w:rsid w:val="00EB3D9A"/>
    <w:rsid w:val="00EB4894"/>
    <w:rsid w:val="00EB729C"/>
    <w:rsid w:val="00EC0416"/>
    <w:rsid w:val="00EC0A5B"/>
    <w:rsid w:val="00EC0CA1"/>
    <w:rsid w:val="00EC147C"/>
    <w:rsid w:val="00EC1A10"/>
    <w:rsid w:val="00EC216B"/>
    <w:rsid w:val="00EC2BB0"/>
    <w:rsid w:val="00EC3EA9"/>
    <w:rsid w:val="00EC4997"/>
    <w:rsid w:val="00EC7661"/>
    <w:rsid w:val="00EC78AE"/>
    <w:rsid w:val="00EC7E5A"/>
    <w:rsid w:val="00ED01C9"/>
    <w:rsid w:val="00ED27DB"/>
    <w:rsid w:val="00ED4899"/>
    <w:rsid w:val="00ED5286"/>
    <w:rsid w:val="00ED568D"/>
    <w:rsid w:val="00EE0CCD"/>
    <w:rsid w:val="00EE1433"/>
    <w:rsid w:val="00EE1ECB"/>
    <w:rsid w:val="00EE25B1"/>
    <w:rsid w:val="00EE37FC"/>
    <w:rsid w:val="00EE3AF6"/>
    <w:rsid w:val="00EE45D0"/>
    <w:rsid w:val="00EE5D92"/>
    <w:rsid w:val="00EE5E50"/>
    <w:rsid w:val="00EE6EA2"/>
    <w:rsid w:val="00EE74E6"/>
    <w:rsid w:val="00EF023A"/>
    <w:rsid w:val="00EF0F36"/>
    <w:rsid w:val="00EF117A"/>
    <w:rsid w:val="00EF2ACA"/>
    <w:rsid w:val="00EF2D5A"/>
    <w:rsid w:val="00EF336E"/>
    <w:rsid w:val="00EF33A5"/>
    <w:rsid w:val="00EF35E8"/>
    <w:rsid w:val="00EF3BE7"/>
    <w:rsid w:val="00EF5D58"/>
    <w:rsid w:val="00EF6844"/>
    <w:rsid w:val="00EF6A5E"/>
    <w:rsid w:val="00F02CD7"/>
    <w:rsid w:val="00F03852"/>
    <w:rsid w:val="00F03E5E"/>
    <w:rsid w:val="00F03FF1"/>
    <w:rsid w:val="00F042EE"/>
    <w:rsid w:val="00F047DF"/>
    <w:rsid w:val="00F05F27"/>
    <w:rsid w:val="00F07633"/>
    <w:rsid w:val="00F078CF"/>
    <w:rsid w:val="00F104A6"/>
    <w:rsid w:val="00F1073B"/>
    <w:rsid w:val="00F110DF"/>
    <w:rsid w:val="00F11B1B"/>
    <w:rsid w:val="00F12F4A"/>
    <w:rsid w:val="00F13E3B"/>
    <w:rsid w:val="00F148A9"/>
    <w:rsid w:val="00F14C05"/>
    <w:rsid w:val="00F14D8D"/>
    <w:rsid w:val="00F14D94"/>
    <w:rsid w:val="00F1794A"/>
    <w:rsid w:val="00F2227D"/>
    <w:rsid w:val="00F22642"/>
    <w:rsid w:val="00F2401C"/>
    <w:rsid w:val="00F2457B"/>
    <w:rsid w:val="00F24705"/>
    <w:rsid w:val="00F24791"/>
    <w:rsid w:val="00F25131"/>
    <w:rsid w:val="00F257F3"/>
    <w:rsid w:val="00F25FF5"/>
    <w:rsid w:val="00F26B30"/>
    <w:rsid w:val="00F276E6"/>
    <w:rsid w:val="00F30F54"/>
    <w:rsid w:val="00F317E5"/>
    <w:rsid w:val="00F32767"/>
    <w:rsid w:val="00F32ABD"/>
    <w:rsid w:val="00F32D55"/>
    <w:rsid w:val="00F3524C"/>
    <w:rsid w:val="00F365C1"/>
    <w:rsid w:val="00F371CD"/>
    <w:rsid w:val="00F378C8"/>
    <w:rsid w:val="00F40D4B"/>
    <w:rsid w:val="00F420DA"/>
    <w:rsid w:val="00F425EF"/>
    <w:rsid w:val="00F43CD2"/>
    <w:rsid w:val="00F44680"/>
    <w:rsid w:val="00F44989"/>
    <w:rsid w:val="00F44CE8"/>
    <w:rsid w:val="00F45490"/>
    <w:rsid w:val="00F4585E"/>
    <w:rsid w:val="00F50106"/>
    <w:rsid w:val="00F50651"/>
    <w:rsid w:val="00F510D6"/>
    <w:rsid w:val="00F51211"/>
    <w:rsid w:val="00F543D7"/>
    <w:rsid w:val="00F54823"/>
    <w:rsid w:val="00F54A96"/>
    <w:rsid w:val="00F566E4"/>
    <w:rsid w:val="00F56D28"/>
    <w:rsid w:val="00F5704A"/>
    <w:rsid w:val="00F6169F"/>
    <w:rsid w:val="00F6194F"/>
    <w:rsid w:val="00F629DD"/>
    <w:rsid w:val="00F62FF8"/>
    <w:rsid w:val="00F632F0"/>
    <w:rsid w:val="00F66EA9"/>
    <w:rsid w:val="00F710F5"/>
    <w:rsid w:val="00F71695"/>
    <w:rsid w:val="00F732A3"/>
    <w:rsid w:val="00F73AD5"/>
    <w:rsid w:val="00F740B1"/>
    <w:rsid w:val="00F7529E"/>
    <w:rsid w:val="00F75E04"/>
    <w:rsid w:val="00F76394"/>
    <w:rsid w:val="00F765EA"/>
    <w:rsid w:val="00F76DC7"/>
    <w:rsid w:val="00F77E3F"/>
    <w:rsid w:val="00F80C2B"/>
    <w:rsid w:val="00F85236"/>
    <w:rsid w:val="00F86994"/>
    <w:rsid w:val="00F86E71"/>
    <w:rsid w:val="00F875CF"/>
    <w:rsid w:val="00F87BDE"/>
    <w:rsid w:val="00F87FFC"/>
    <w:rsid w:val="00F905FA"/>
    <w:rsid w:val="00F90CB4"/>
    <w:rsid w:val="00F9101B"/>
    <w:rsid w:val="00F91F92"/>
    <w:rsid w:val="00F92A04"/>
    <w:rsid w:val="00F95E99"/>
    <w:rsid w:val="00F9607D"/>
    <w:rsid w:val="00F9684B"/>
    <w:rsid w:val="00F96F1E"/>
    <w:rsid w:val="00FA06F6"/>
    <w:rsid w:val="00FA0759"/>
    <w:rsid w:val="00FA09B8"/>
    <w:rsid w:val="00FA1553"/>
    <w:rsid w:val="00FA237B"/>
    <w:rsid w:val="00FA2BD3"/>
    <w:rsid w:val="00FA3AC3"/>
    <w:rsid w:val="00FA4501"/>
    <w:rsid w:val="00FA4797"/>
    <w:rsid w:val="00FA4E7E"/>
    <w:rsid w:val="00FA5169"/>
    <w:rsid w:val="00FA6BD1"/>
    <w:rsid w:val="00FB1339"/>
    <w:rsid w:val="00FB2175"/>
    <w:rsid w:val="00FB3145"/>
    <w:rsid w:val="00FB39FA"/>
    <w:rsid w:val="00FB4064"/>
    <w:rsid w:val="00FB41E7"/>
    <w:rsid w:val="00FB47CB"/>
    <w:rsid w:val="00FB640C"/>
    <w:rsid w:val="00FB6E81"/>
    <w:rsid w:val="00FB7686"/>
    <w:rsid w:val="00FC1DB2"/>
    <w:rsid w:val="00FC2D54"/>
    <w:rsid w:val="00FC33B3"/>
    <w:rsid w:val="00FC4946"/>
    <w:rsid w:val="00FC60D1"/>
    <w:rsid w:val="00FC7022"/>
    <w:rsid w:val="00FC79DF"/>
    <w:rsid w:val="00FD0229"/>
    <w:rsid w:val="00FD0343"/>
    <w:rsid w:val="00FD14D6"/>
    <w:rsid w:val="00FD1E22"/>
    <w:rsid w:val="00FD227B"/>
    <w:rsid w:val="00FD2A59"/>
    <w:rsid w:val="00FD3EF4"/>
    <w:rsid w:val="00FD6E30"/>
    <w:rsid w:val="00FD6F0E"/>
    <w:rsid w:val="00FE1C71"/>
    <w:rsid w:val="00FE3825"/>
    <w:rsid w:val="00FE3DB3"/>
    <w:rsid w:val="00FE3DC2"/>
    <w:rsid w:val="00FE4105"/>
    <w:rsid w:val="00FE6CE5"/>
    <w:rsid w:val="00FE6D66"/>
    <w:rsid w:val="00FF0DC8"/>
    <w:rsid w:val="00FF16C9"/>
    <w:rsid w:val="00FF2134"/>
    <w:rsid w:val="00FF23DC"/>
    <w:rsid w:val="00FF2B3A"/>
    <w:rsid w:val="00FF2F9B"/>
    <w:rsid w:val="00FF31F1"/>
    <w:rsid w:val="00FF31F8"/>
    <w:rsid w:val="00FF3D2A"/>
    <w:rsid w:val="00FF3F5B"/>
    <w:rsid w:val="00FF472C"/>
    <w:rsid w:val="00FF5692"/>
    <w:rsid w:val="00FF586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C74F077"/>
  <w15:docId w15:val="{163BFE6C-61C1-4FDA-9065-AA513EF8A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6484"/>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EF6844"/>
    <w:pPr>
      <w:keepNext/>
      <w:keepLines/>
      <w:numPr>
        <w:numId w:val="2"/>
      </w:numPr>
      <w:spacing w:before="480"/>
      <w:outlineLvl w:val="0"/>
    </w:pPr>
    <w:rPr>
      <w:rFonts w:asciiTheme="majorHAnsi" w:eastAsiaTheme="majorEastAsia" w:hAnsiTheme="majorHAnsi" w:cstheme="majorBidi"/>
      <w:b/>
      <w:bCs/>
      <w:color w:val="000000" w:themeColor="text1"/>
      <w:szCs w:val="28"/>
    </w:rPr>
  </w:style>
  <w:style w:type="paragraph" w:styleId="Titolo2">
    <w:name w:val="heading 2"/>
    <w:basedOn w:val="Normale"/>
    <w:next w:val="Normale"/>
    <w:link w:val="Titolo2Carattere"/>
    <w:uiPriority w:val="9"/>
    <w:semiHidden/>
    <w:unhideWhenUsed/>
    <w:qFormat/>
    <w:rsid w:val="00351CCD"/>
    <w:pPr>
      <w:keepNext/>
      <w:keepLines/>
      <w:numPr>
        <w:ilvl w:val="1"/>
        <w:numId w:val="2"/>
      </w:numPr>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351CCD"/>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351CCD"/>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351CCD"/>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unhideWhenUsed/>
    <w:qFormat/>
    <w:rsid w:val="00351CCD"/>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351CCD"/>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unhideWhenUsed/>
    <w:qFormat/>
    <w:rsid w:val="00351CCD"/>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351CCD"/>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semiHidden/>
    <w:rsid w:val="00181A9B"/>
    <w:pPr>
      <w:ind w:left="540" w:hanging="540"/>
      <w:jc w:val="both"/>
    </w:pPr>
  </w:style>
  <w:style w:type="character" w:customStyle="1" w:styleId="RientrocorpodeltestoCarattere">
    <w:name w:val="Rientro corpo del testo Carattere"/>
    <w:basedOn w:val="Carpredefinitoparagrafo"/>
    <w:link w:val="Rientrocorpodeltesto"/>
    <w:semiHidden/>
    <w:rsid w:val="00181A9B"/>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181A9B"/>
    <w:pPr>
      <w:ind w:left="720"/>
      <w:contextualSpacing/>
    </w:pPr>
  </w:style>
  <w:style w:type="table" w:styleId="Sfondomedio1-Colore1">
    <w:name w:val="Medium Shading 1 Accent 1"/>
    <w:basedOn w:val="Tabellanormale"/>
    <w:uiPriority w:val="63"/>
    <w:rsid w:val="00181A9B"/>
    <w:pPr>
      <w:spacing w:after="0" w:line="240" w:lineRule="auto"/>
    </w:pPr>
    <w:rPr>
      <w:rFonts w:ascii="Times New Roman" w:eastAsia="Times New Roman" w:hAnsi="Times New Roman" w:cs="Times New Roman"/>
      <w:sz w:val="20"/>
      <w:szCs w:val="20"/>
      <w:lang w:eastAsia="it-IT"/>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Default">
    <w:name w:val="Default"/>
    <w:rsid w:val="00082983"/>
    <w:pPr>
      <w:autoSpaceDE w:val="0"/>
      <w:autoSpaceDN w:val="0"/>
      <w:adjustRightInd w:val="0"/>
      <w:spacing w:after="0" w:line="240" w:lineRule="auto"/>
    </w:pPr>
    <w:rPr>
      <w:rFonts w:ascii="Times New Roman" w:hAnsi="Times New Roman" w:cs="Times New Roman"/>
      <w:color w:val="000000"/>
      <w:sz w:val="24"/>
      <w:szCs w:val="24"/>
    </w:rPr>
  </w:style>
  <w:style w:type="paragraph" w:styleId="Testofumetto">
    <w:name w:val="Balloon Text"/>
    <w:basedOn w:val="Normale"/>
    <w:link w:val="TestofumettoCarattere"/>
    <w:uiPriority w:val="99"/>
    <w:semiHidden/>
    <w:unhideWhenUsed/>
    <w:rsid w:val="000C352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C3523"/>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56511C"/>
    <w:pPr>
      <w:tabs>
        <w:tab w:val="center" w:pos="4819"/>
        <w:tab w:val="right" w:pos="9638"/>
      </w:tabs>
    </w:pPr>
  </w:style>
  <w:style w:type="character" w:customStyle="1" w:styleId="IntestazioneCarattere">
    <w:name w:val="Intestazione Carattere"/>
    <w:basedOn w:val="Carpredefinitoparagrafo"/>
    <w:link w:val="Intestazione"/>
    <w:uiPriority w:val="99"/>
    <w:rsid w:val="0056511C"/>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56511C"/>
    <w:pPr>
      <w:tabs>
        <w:tab w:val="center" w:pos="4819"/>
        <w:tab w:val="right" w:pos="9638"/>
      </w:tabs>
    </w:pPr>
  </w:style>
  <w:style w:type="character" w:customStyle="1" w:styleId="PidipaginaCarattere">
    <w:name w:val="Piè di pagina Carattere"/>
    <w:basedOn w:val="Carpredefinitoparagrafo"/>
    <w:link w:val="Pidipagina"/>
    <w:uiPriority w:val="99"/>
    <w:rsid w:val="0056511C"/>
    <w:rPr>
      <w:rFonts w:ascii="Times New Roman" w:eastAsia="Times New Roman" w:hAnsi="Times New Roman" w:cs="Times New Roman"/>
      <w:sz w:val="24"/>
      <w:szCs w:val="24"/>
      <w:lang w:eastAsia="it-IT"/>
    </w:rPr>
  </w:style>
  <w:style w:type="character" w:styleId="Rimandocommento">
    <w:name w:val="annotation reference"/>
    <w:basedOn w:val="Carpredefinitoparagrafo"/>
    <w:unhideWhenUsed/>
    <w:rsid w:val="0062007C"/>
    <w:rPr>
      <w:sz w:val="16"/>
      <w:szCs w:val="16"/>
    </w:rPr>
  </w:style>
  <w:style w:type="paragraph" w:styleId="Testocommento">
    <w:name w:val="annotation text"/>
    <w:basedOn w:val="Normale"/>
    <w:link w:val="TestocommentoCarattere"/>
    <w:uiPriority w:val="99"/>
    <w:unhideWhenUsed/>
    <w:rsid w:val="0062007C"/>
    <w:rPr>
      <w:sz w:val="20"/>
      <w:szCs w:val="20"/>
    </w:rPr>
  </w:style>
  <w:style w:type="character" w:customStyle="1" w:styleId="TestocommentoCarattere">
    <w:name w:val="Testo commento Carattere"/>
    <w:basedOn w:val="Carpredefinitoparagrafo"/>
    <w:link w:val="Testocommento"/>
    <w:uiPriority w:val="99"/>
    <w:rsid w:val="0062007C"/>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62007C"/>
    <w:rPr>
      <w:b/>
      <w:bCs/>
    </w:rPr>
  </w:style>
  <w:style w:type="character" w:customStyle="1" w:styleId="SoggettocommentoCarattere">
    <w:name w:val="Soggetto commento Carattere"/>
    <w:basedOn w:val="TestocommentoCarattere"/>
    <w:link w:val="Soggettocommento"/>
    <w:uiPriority w:val="99"/>
    <w:semiHidden/>
    <w:rsid w:val="0062007C"/>
    <w:rPr>
      <w:rFonts w:ascii="Times New Roman" w:eastAsia="Times New Roman" w:hAnsi="Times New Roman" w:cs="Times New Roman"/>
      <w:b/>
      <w:bCs/>
      <w:sz w:val="20"/>
      <w:szCs w:val="20"/>
      <w:lang w:eastAsia="it-IT"/>
    </w:rPr>
  </w:style>
  <w:style w:type="paragraph" w:styleId="Revisione">
    <w:name w:val="Revision"/>
    <w:hidden/>
    <w:uiPriority w:val="99"/>
    <w:semiHidden/>
    <w:rsid w:val="0062007C"/>
    <w:pPr>
      <w:spacing w:after="0"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EF6844"/>
    <w:rPr>
      <w:rFonts w:asciiTheme="majorHAnsi" w:eastAsiaTheme="majorEastAsia" w:hAnsiTheme="majorHAnsi" w:cstheme="majorBidi"/>
      <w:b/>
      <w:bCs/>
      <w:color w:val="000000" w:themeColor="text1"/>
      <w:sz w:val="24"/>
      <w:szCs w:val="28"/>
      <w:lang w:eastAsia="it-IT"/>
    </w:rPr>
  </w:style>
  <w:style w:type="character" w:customStyle="1" w:styleId="Titolo2Carattere">
    <w:name w:val="Titolo 2 Carattere"/>
    <w:basedOn w:val="Carpredefinitoparagrafo"/>
    <w:link w:val="Titolo2"/>
    <w:uiPriority w:val="9"/>
    <w:semiHidden/>
    <w:rsid w:val="00351CCD"/>
    <w:rPr>
      <w:rFonts w:asciiTheme="majorHAnsi" w:eastAsiaTheme="majorEastAsia" w:hAnsiTheme="majorHAnsi" w:cstheme="majorBidi"/>
      <w:b/>
      <w:bCs/>
      <w:color w:val="4F81BD" w:themeColor="accent1"/>
      <w:sz w:val="26"/>
      <w:szCs w:val="26"/>
      <w:lang w:eastAsia="it-IT"/>
    </w:rPr>
  </w:style>
  <w:style w:type="character" w:customStyle="1" w:styleId="Titolo3Carattere">
    <w:name w:val="Titolo 3 Carattere"/>
    <w:basedOn w:val="Carpredefinitoparagrafo"/>
    <w:link w:val="Titolo3"/>
    <w:uiPriority w:val="9"/>
    <w:semiHidden/>
    <w:rsid w:val="00351CCD"/>
    <w:rPr>
      <w:rFonts w:asciiTheme="majorHAnsi" w:eastAsiaTheme="majorEastAsia" w:hAnsiTheme="majorHAnsi" w:cstheme="majorBidi"/>
      <w:b/>
      <w:bCs/>
      <w:color w:val="4F81BD" w:themeColor="accent1"/>
      <w:sz w:val="24"/>
      <w:szCs w:val="24"/>
      <w:lang w:eastAsia="it-IT"/>
    </w:rPr>
  </w:style>
  <w:style w:type="character" w:customStyle="1" w:styleId="Titolo4Carattere">
    <w:name w:val="Titolo 4 Carattere"/>
    <w:basedOn w:val="Carpredefinitoparagrafo"/>
    <w:link w:val="Titolo4"/>
    <w:uiPriority w:val="9"/>
    <w:semiHidden/>
    <w:rsid w:val="00351CCD"/>
    <w:rPr>
      <w:rFonts w:asciiTheme="majorHAnsi" w:eastAsiaTheme="majorEastAsia" w:hAnsiTheme="majorHAnsi" w:cstheme="majorBidi"/>
      <w:b/>
      <w:bCs/>
      <w:i/>
      <w:iCs/>
      <w:color w:val="4F81BD" w:themeColor="accent1"/>
      <w:sz w:val="24"/>
      <w:szCs w:val="24"/>
      <w:lang w:eastAsia="it-IT"/>
    </w:rPr>
  </w:style>
  <w:style w:type="character" w:customStyle="1" w:styleId="Titolo5Carattere">
    <w:name w:val="Titolo 5 Carattere"/>
    <w:basedOn w:val="Carpredefinitoparagrafo"/>
    <w:link w:val="Titolo5"/>
    <w:uiPriority w:val="9"/>
    <w:semiHidden/>
    <w:rsid w:val="00351CCD"/>
    <w:rPr>
      <w:rFonts w:asciiTheme="majorHAnsi" w:eastAsiaTheme="majorEastAsia" w:hAnsiTheme="majorHAnsi" w:cstheme="majorBidi"/>
      <w:color w:val="243F60" w:themeColor="accent1" w:themeShade="7F"/>
      <w:sz w:val="24"/>
      <w:szCs w:val="24"/>
      <w:lang w:eastAsia="it-IT"/>
    </w:rPr>
  </w:style>
  <w:style w:type="character" w:customStyle="1" w:styleId="Titolo6Carattere">
    <w:name w:val="Titolo 6 Carattere"/>
    <w:basedOn w:val="Carpredefinitoparagrafo"/>
    <w:link w:val="Titolo6"/>
    <w:uiPriority w:val="9"/>
    <w:rsid w:val="00351CCD"/>
    <w:rPr>
      <w:rFonts w:asciiTheme="majorHAnsi" w:eastAsiaTheme="majorEastAsia" w:hAnsiTheme="majorHAnsi" w:cstheme="majorBidi"/>
      <w:i/>
      <w:iCs/>
      <w:color w:val="243F60" w:themeColor="accent1" w:themeShade="7F"/>
      <w:sz w:val="24"/>
      <w:szCs w:val="24"/>
      <w:lang w:eastAsia="it-IT"/>
    </w:rPr>
  </w:style>
  <w:style w:type="character" w:customStyle="1" w:styleId="Titolo7Carattere">
    <w:name w:val="Titolo 7 Carattere"/>
    <w:basedOn w:val="Carpredefinitoparagrafo"/>
    <w:link w:val="Titolo7"/>
    <w:uiPriority w:val="9"/>
    <w:semiHidden/>
    <w:rsid w:val="00351CCD"/>
    <w:rPr>
      <w:rFonts w:asciiTheme="majorHAnsi" w:eastAsiaTheme="majorEastAsia" w:hAnsiTheme="majorHAnsi" w:cstheme="majorBidi"/>
      <w:i/>
      <w:iCs/>
      <w:color w:val="404040" w:themeColor="text1" w:themeTint="BF"/>
      <w:sz w:val="24"/>
      <w:szCs w:val="24"/>
      <w:lang w:eastAsia="it-IT"/>
    </w:rPr>
  </w:style>
  <w:style w:type="character" w:customStyle="1" w:styleId="Titolo8Carattere">
    <w:name w:val="Titolo 8 Carattere"/>
    <w:basedOn w:val="Carpredefinitoparagrafo"/>
    <w:link w:val="Titolo8"/>
    <w:uiPriority w:val="9"/>
    <w:rsid w:val="00351CCD"/>
    <w:rPr>
      <w:rFonts w:asciiTheme="majorHAnsi" w:eastAsiaTheme="majorEastAsia" w:hAnsiTheme="majorHAnsi" w:cstheme="majorBidi"/>
      <w:color w:val="404040" w:themeColor="text1" w:themeTint="BF"/>
      <w:sz w:val="20"/>
      <w:szCs w:val="20"/>
      <w:lang w:eastAsia="it-IT"/>
    </w:rPr>
  </w:style>
  <w:style w:type="character" w:customStyle="1" w:styleId="Titolo9Carattere">
    <w:name w:val="Titolo 9 Carattere"/>
    <w:basedOn w:val="Carpredefinitoparagrafo"/>
    <w:link w:val="Titolo9"/>
    <w:uiPriority w:val="9"/>
    <w:semiHidden/>
    <w:rsid w:val="00351CCD"/>
    <w:rPr>
      <w:rFonts w:asciiTheme="majorHAnsi" w:eastAsiaTheme="majorEastAsia" w:hAnsiTheme="majorHAnsi" w:cstheme="majorBidi"/>
      <w:i/>
      <w:iCs/>
      <w:color w:val="404040" w:themeColor="text1" w:themeTint="BF"/>
      <w:sz w:val="20"/>
      <w:szCs w:val="20"/>
      <w:lang w:eastAsia="it-IT"/>
    </w:rPr>
  </w:style>
  <w:style w:type="paragraph" w:styleId="PreformattatoHTML">
    <w:name w:val="HTML Preformatted"/>
    <w:basedOn w:val="Normale"/>
    <w:link w:val="PreformattatoHTMLCarattere"/>
    <w:uiPriority w:val="99"/>
    <w:semiHidden/>
    <w:unhideWhenUsed/>
    <w:rsid w:val="00A6714D"/>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A6714D"/>
    <w:rPr>
      <w:rFonts w:ascii="Consolas" w:eastAsia="Times New Roman" w:hAnsi="Consolas" w:cs="Times New Roman"/>
      <w:sz w:val="20"/>
      <w:szCs w:val="20"/>
      <w:lang w:eastAsia="it-IT"/>
    </w:rPr>
  </w:style>
  <w:style w:type="paragraph" w:styleId="Testonotaapidipagina">
    <w:name w:val="footnote text"/>
    <w:basedOn w:val="Normale"/>
    <w:link w:val="TestonotaapidipaginaCarattere"/>
    <w:uiPriority w:val="99"/>
    <w:semiHidden/>
    <w:unhideWhenUsed/>
    <w:rsid w:val="00FE6D66"/>
    <w:rPr>
      <w:sz w:val="20"/>
      <w:szCs w:val="20"/>
    </w:rPr>
  </w:style>
  <w:style w:type="character" w:customStyle="1" w:styleId="TestonotaapidipaginaCarattere">
    <w:name w:val="Testo nota a piè di pagina Carattere"/>
    <w:basedOn w:val="Carpredefinitoparagrafo"/>
    <w:link w:val="Testonotaapidipagina"/>
    <w:uiPriority w:val="99"/>
    <w:semiHidden/>
    <w:rsid w:val="00FE6D66"/>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E6D66"/>
    <w:rPr>
      <w:vertAlign w:val="superscript"/>
    </w:rPr>
  </w:style>
  <w:style w:type="table" w:styleId="Grigliatabella">
    <w:name w:val="Table Grid"/>
    <w:basedOn w:val="Tabellanormale"/>
    <w:uiPriority w:val="59"/>
    <w:unhideWhenUsed/>
    <w:rsid w:val="00B56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FD0343"/>
    <w:rPr>
      <w:color w:val="0000FF" w:themeColor="hyperlink"/>
      <w:u w:val="single"/>
    </w:rPr>
  </w:style>
  <w:style w:type="paragraph" w:styleId="Titolo">
    <w:name w:val="Title"/>
    <w:basedOn w:val="Normale"/>
    <w:next w:val="Normale"/>
    <w:link w:val="TitoloCarattere"/>
    <w:uiPriority w:val="10"/>
    <w:qFormat/>
    <w:rsid w:val="00AF342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AF3429"/>
    <w:rPr>
      <w:rFonts w:asciiTheme="majorHAnsi" w:eastAsiaTheme="majorEastAsia" w:hAnsiTheme="majorHAnsi" w:cstheme="majorBidi"/>
      <w:color w:val="17365D" w:themeColor="text2" w:themeShade="BF"/>
      <w:spacing w:val="5"/>
      <w:kern w:val="28"/>
      <w:sz w:val="52"/>
      <w:szCs w:val="52"/>
      <w:lang w:eastAsia="it-IT"/>
    </w:rPr>
  </w:style>
  <w:style w:type="paragraph" w:styleId="Nessunaspaziatura">
    <w:name w:val="No Spacing"/>
    <w:uiPriority w:val="1"/>
    <w:qFormat/>
    <w:rsid w:val="001847A5"/>
    <w:pPr>
      <w:spacing w:after="0" w:line="240" w:lineRule="auto"/>
    </w:pPr>
    <w:rPr>
      <w:rFonts w:ascii="Times New Roman" w:eastAsia="Times New Roman" w:hAnsi="Times New Roman" w:cs="Times New Roman"/>
      <w:sz w:val="24"/>
      <w:szCs w:val="24"/>
      <w:lang w:eastAsia="it-IT"/>
    </w:rPr>
  </w:style>
  <w:style w:type="paragraph" w:styleId="Titolosommario">
    <w:name w:val="TOC Heading"/>
    <w:basedOn w:val="Titolo1"/>
    <w:next w:val="Normale"/>
    <w:uiPriority w:val="39"/>
    <w:unhideWhenUsed/>
    <w:qFormat/>
    <w:rsid w:val="00EF023A"/>
    <w:pPr>
      <w:numPr>
        <w:numId w:val="0"/>
      </w:numPr>
      <w:spacing w:line="276" w:lineRule="auto"/>
      <w:outlineLvl w:val="9"/>
    </w:pPr>
    <w:rPr>
      <w:color w:val="365F91" w:themeColor="accent1" w:themeShade="BF"/>
      <w:sz w:val="28"/>
    </w:rPr>
  </w:style>
  <w:style w:type="paragraph" w:styleId="Sommario2">
    <w:name w:val="toc 2"/>
    <w:basedOn w:val="Normale"/>
    <w:next w:val="Normale"/>
    <w:autoRedefine/>
    <w:uiPriority w:val="39"/>
    <w:semiHidden/>
    <w:unhideWhenUsed/>
    <w:qFormat/>
    <w:rsid w:val="00EF023A"/>
    <w:pPr>
      <w:spacing w:after="100" w:line="276" w:lineRule="auto"/>
      <w:ind w:left="220"/>
    </w:pPr>
    <w:rPr>
      <w:rFonts w:asciiTheme="minorHAnsi" w:eastAsiaTheme="minorEastAsia" w:hAnsiTheme="minorHAnsi" w:cstheme="minorBidi"/>
      <w:sz w:val="22"/>
      <w:szCs w:val="22"/>
    </w:rPr>
  </w:style>
  <w:style w:type="paragraph" w:styleId="Sommario1">
    <w:name w:val="toc 1"/>
    <w:basedOn w:val="Normale"/>
    <w:next w:val="Normale"/>
    <w:autoRedefine/>
    <w:uiPriority w:val="39"/>
    <w:unhideWhenUsed/>
    <w:qFormat/>
    <w:rsid w:val="00D129F5"/>
    <w:pPr>
      <w:tabs>
        <w:tab w:val="left" w:pos="1440"/>
        <w:tab w:val="right" w:leader="dot" w:pos="8494"/>
      </w:tabs>
      <w:spacing w:after="100" w:line="276" w:lineRule="auto"/>
    </w:pPr>
    <w:rPr>
      <w:rFonts w:asciiTheme="minorHAnsi" w:eastAsiaTheme="minorEastAsia" w:hAnsiTheme="minorHAnsi" w:cstheme="minorBidi"/>
      <w:sz w:val="22"/>
      <w:szCs w:val="22"/>
    </w:rPr>
  </w:style>
  <w:style w:type="paragraph" w:styleId="Sommario3">
    <w:name w:val="toc 3"/>
    <w:basedOn w:val="Normale"/>
    <w:next w:val="Normale"/>
    <w:autoRedefine/>
    <w:uiPriority w:val="39"/>
    <w:semiHidden/>
    <w:unhideWhenUsed/>
    <w:qFormat/>
    <w:rsid w:val="00EF023A"/>
    <w:pPr>
      <w:spacing w:after="100" w:line="276" w:lineRule="auto"/>
      <w:ind w:left="440"/>
    </w:pPr>
    <w:rPr>
      <w:rFonts w:asciiTheme="minorHAnsi" w:eastAsiaTheme="minorEastAsia" w:hAnsiTheme="minorHAnsi" w:cstheme="minorBidi"/>
      <w:sz w:val="22"/>
      <w:szCs w:val="22"/>
    </w:rPr>
  </w:style>
  <w:style w:type="character" w:styleId="Enfasicorsivo">
    <w:name w:val="Emphasis"/>
    <w:basedOn w:val="Carpredefinitoparagrafo"/>
    <w:uiPriority w:val="20"/>
    <w:qFormat/>
    <w:rsid w:val="006B10ED"/>
    <w:rPr>
      <w:i/>
      <w:iCs/>
    </w:rPr>
  </w:style>
  <w:style w:type="table" w:styleId="Sfondochiaro-Colore1">
    <w:name w:val="Light Shading Accent 1"/>
    <w:basedOn w:val="Tabellanormale"/>
    <w:uiPriority w:val="60"/>
    <w:rsid w:val="00D51AC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21385">
      <w:bodyDiv w:val="1"/>
      <w:marLeft w:val="0"/>
      <w:marRight w:val="0"/>
      <w:marTop w:val="0"/>
      <w:marBottom w:val="0"/>
      <w:divBdr>
        <w:top w:val="none" w:sz="0" w:space="0" w:color="auto"/>
        <w:left w:val="none" w:sz="0" w:space="0" w:color="auto"/>
        <w:bottom w:val="none" w:sz="0" w:space="0" w:color="auto"/>
        <w:right w:val="none" w:sz="0" w:space="0" w:color="auto"/>
      </w:divBdr>
    </w:div>
    <w:div w:id="133182901">
      <w:bodyDiv w:val="1"/>
      <w:marLeft w:val="0"/>
      <w:marRight w:val="0"/>
      <w:marTop w:val="0"/>
      <w:marBottom w:val="0"/>
      <w:divBdr>
        <w:top w:val="none" w:sz="0" w:space="0" w:color="auto"/>
        <w:left w:val="none" w:sz="0" w:space="0" w:color="auto"/>
        <w:bottom w:val="none" w:sz="0" w:space="0" w:color="auto"/>
        <w:right w:val="none" w:sz="0" w:space="0" w:color="auto"/>
      </w:divBdr>
    </w:div>
    <w:div w:id="183516222">
      <w:bodyDiv w:val="1"/>
      <w:marLeft w:val="0"/>
      <w:marRight w:val="0"/>
      <w:marTop w:val="0"/>
      <w:marBottom w:val="0"/>
      <w:divBdr>
        <w:top w:val="none" w:sz="0" w:space="0" w:color="auto"/>
        <w:left w:val="none" w:sz="0" w:space="0" w:color="auto"/>
        <w:bottom w:val="none" w:sz="0" w:space="0" w:color="auto"/>
        <w:right w:val="none" w:sz="0" w:space="0" w:color="auto"/>
      </w:divBdr>
    </w:div>
    <w:div w:id="368267167">
      <w:bodyDiv w:val="1"/>
      <w:marLeft w:val="0"/>
      <w:marRight w:val="0"/>
      <w:marTop w:val="0"/>
      <w:marBottom w:val="0"/>
      <w:divBdr>
        <w:top w:val="none" w:sz="0" w:space="0" w:color="auto"/>
        <w:left w:val="none" w:sz="0" w:space="0" w:color="auto"/>
        <w:bottom w:val="none" w:sz="0" w:space="0" w:color="auto"/>
        <w:right w:val="none" w:sz="0" w:space="0" w:color="auto"/>
      </w:divBdr>
    </w:div>
    <w:div w:id="874657536">
      <w:bodyDiv w:val="1"/>
      <w:marLeft w:val="0"/>
      <w:marRight w:val="0"/>
      <w:marTop w:val="0"/>
      <w:marBottom w:val="0"/>
      <w:divBdr>
        <w:top w:val="none" w:sz="0" w:space="0" w:color="auto"/>
        <w:left w:val="none" w:sz="0" w:space="0" w:color="auto"/>
        <w:bottom w:val="none" w:sz="0" w:space="0" w:color="auto"/>
        <w:right w:val="none" w:sz="0" w:space="0" w:color="auto"/>
      </w:divBdr>
    </w:div>
    <w:div w:id="920530043">
      <w:bodyDiv w:val="1"/>
      <w:marLeft w:val="0"/>
      <w:marRight w:val="0"/>
      <w:marTop w:val="0"/>
      <w:marBottom w:val="0"/>
      <w:divBdr>
        <w:top w:val="none" w:sz="0" w:space="0" w:color="auto"/>
        <w:left w:val="none" w:sz="0" w:space="0" w:color="auto"/>
        <w:bottom w:val="none" w:sz="0" w:space="0" w:color="auto"/>
        <w:right w:val="none" w:sz="0" w:space="0" w:color="auto"/>
      </w:divBdr>
    </w:div>
    <w:div w:id="1421100884">
      <w:bodyDiv w:val="1"/>
      <w:marLeft w:val="0"/>
      <w:marRight w:val="0"/>
      <w:marTop w:val="0"/>
      <w:marBottom w:val="0"/>
      <w:divBdr>
        <w:top w:val="none" w:sz="0" w:space="0" w:color="auto"/>
        <w:left w:val="none" w:sz="0" w:space="0" w:color="auto"/>
        <w:bottom w:val="none" w:sz="0" w:space="0" w:color="auto"/>
        <w:right w:val="none" w:sz="0" w:space="0" w:color="auto"/>
      </w:divBdr>
    </w:div>
    <w:div w:id="1499616550">
      <w:bodyDiv w:val="1"/>
      <w:marLeft w:val="0"/>
      <w:marRight w:val="0"/>
      <w:marTop w:val="0"/>
      <w:marBottom w:val="0"/>
      <w:divBdr>
        <w:top w:val="none" w:sz="0" w:space="0" w:color="auto"/>
        <w:left w:val="none" w:sz="0" w:space="0" w:color="auto"/>
        <w:bottom w:val="none" w:sz="0" w:space="0" w:color="auto"/>
        <w:right w:val="none" w:sz="0" w:space="0" w:color="auto"/>
      </w:divBdr>
    </w:div>
    <w:div w:id="1630160920">
      <w:bodyDiv w:val="1"/>
      <w:marLeft w:val="0"/>
      <w:marRight w:val="0"/>
      <w:marTop w:val="0"/>
      <w:marBottom w:val="0"/>
      <w:divBdr>
        <w:top w:val="none" w:sz="0" w:space="0" w:color="auto"/>
        <w:left w:val="none" w:sz="0" w:space="0" w:color="auto"/>
        <w:bottom w:val="none" w:sz="0" w:space="0" w:color="auto"/>
        <w:right w:val="none" w:sz="0" w:space="0" w:color="auto"/>
      </w:divBdr>
    </w:div>
    <w:div w:id="1771852229">
      <w:bodyDiv w:val="1"/>
      <w:marLeft w:val="0"/>
      <w:marRight w:val="0"/>
      <w:marTop w:val="0"/>
      <w:marBottom w:val="0"/>
      <w:divBdr>
        <w:top w:val="none" w:sz="0" w:space="0" w:color="auto"/>
        <w:left w:val="none" w:sz="0" w:space="0" w:color="auto"/>
        <w:bottom w:val="none" w:sz="0" w:space="0" w:color="auto"/>
        <w:right w:val="none" w:sz="0" w:space="0" w:color="auto"/>
      </w:divBdr>
    </w:div>
    <w:div w:id="1808812003">
      <w:bodyDiv w:val="1"/>
      <w:marLeft w:val="0"/>
      <w:marRight w:val="0"/>
      <w:marTop w:val="0"/>
      <w:marBottom w:val="0"/>
      <w:divBdr>
        <w:top w:val="none" w:sz="0" w:space="0" w:color="auto"/>
        <w:left w:val="none" w:sz="0" w:space="0" w:color="auto"/>
        <w:bottom w:val="none" w:sz="0" w:space="0" w:color="auto"/>
        <w:right w:val="none" w:sz="0" w:space="0" w:color="auto"/>
      </w:divBdr>
    </w:div>
    <w:div w:id="1944146567">
      <w:bodyDiv w:val="1"/>
      <w:marLeft w:val="0"/>
      <w:marRight w:val="0"/>
      <w:marTop w:val="0"/>
      <w:marBottom w:val="0"/>
      <w:divBdr>
        <w:top w:val="none" w:sz="0" w:space="0" w:color="auto"/>
        <w:left w:val="none" w:sz="0" w:space="0" w:color="auto"/>
        <w:bottom w:val="none" w:sz="0" w:space="0" w:color="auto"/>
        <w:right w:val="none" w:sz="0" w:space="0" w:color="auto"/>
      </w:divBdr>
    </w:div>
    <w:div w:id="1963070649">
      <w:bodyDiv w:val="1"/>
      <w:marLeft w:val="0"/>
      <w:marRight w:val="0"/>
      <w:marTop w:val="0"/>
      <w:marBottom w:val="0"/>
      <w:divBdr>
        <w:top w:val="none" w:sz="0" w:space="0" w:color="auto"/>
        <w:left w:val="none" w:sz="0" w:space="0" w:color="auto"/>
        <w:bottom w:val="none" w:sz="0" w:space="0" w:color="auto"/>
        <w:right w:val="none" w:sz="0" w:space="0" w:color="auto"/>
      </w:divBdr>
    </w:div>
    <w:div w:id="2010136658">
      <w:bodyDiv w:val="1"/>
      <w:marLeft w:val="0"/>
      <w:marRight w:val="0"/>
      <w:marTop w:val="0"/>
      <w:marBottom w:val="0"/>
      <w:divBdr>
        <w:top w:val="none" w:sz="0" w:space="0" w:color="auto"/>
        <w:left w:val="none" w:sz="0" w:space="0" w:color="auto"/>
        <w:bottom w:val="none" w:sz="0" w:space="0" w:color="auto"/>
        <w:right w:val="none" w:sz="0" w:space="0" w:color="auto"/>
      </w:divBdr>
    </w:div>
    <w:div w:id="2052068755">
      <w:bodyDiv w:val="1"/>
      <w:marLeft w:val="0"/>
      <w:marRight w:val="0"/>
      <w:marTop w:val="0"/>
      <w:marBottom w:val="0"/>
      <w:divBdr>
        <w:top w:val="none" w:sz="0" w:space="0" w:color="auto"/>
        <w:left w:val="none" w:sz="0" w:space="0" w:color="auto"/>
        <w:bottom w:val="none" w:sz="0" w:space="0" w:color="auto"/>
        <w:right w:val="none" w:sz="0" w:space="0" w:color="auto"/>
      </w:divBdr>
    </w:div>
    <w:div w:id="2094740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8D5F6E2B1AFD324F9FF0864B9EC8680C" ma:contentTypeVersion="12" ma:contentTypeDescription="Creare un nuovo documento." ma:contentTypeScope="" ma:versionID="8837349b028f0ba5f4778fc1132c6016">
  <xsd:schema xmlns:xsd="http://www.w3.org/2001/XMLSchema" xmlns:xs="http://www.w3.org/2001/XMLSchema" xmlns:p="http://schemas.microsoft.com/office/2006/metadata/properties" xmlns:ns2="b9006fdf-e617-4dc8-9237-7f24c96f69d6" xmlns:ns3="aee051c8-a468-4d25-929a-33095c924ecb" targetNamespace="http://schemas.microsoft.com/office/2006/metadata/properties" ma:root="true" ma:fieldsID="fc533780d483e068f50d3444c9ce24fb" ns2:_="" ns3:_="">
    <xsd:import namespace="b9006fdf-e617-4dc8-9237-7f24c96f69d6"/>
    <xsd:import namespace="aee051c8-a468-4d25-929a-33095c924ec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06fdf-e617-4dc8-9237-7f24c96f69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 immagine" ma:readOnly="false" ma:fieldId="{5cf76f15-5ced-4ddc-b409-7134ff3c332f}" ma:taxonomyMulti="true" ma:sspId="a80affac-8c33-4d97-bb50-84f6a7cdd8b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e051c8-a468-4d25-929a-33095c924ecb"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9006fdf-e617-4dc8-9237-7f24c96f69d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D72AF2-0ACD-4340-9903-56411BB48E46}">
  <ds:schemaRefs>
    <ds:schemaRef ds:uri="http://schemas.openxmlformats.org/officeDocument/2006/bibliography"/>
  </ds:schemaRefs>
</ds:datastoreItem>
</file>

<file path=customXml/itemProps2.xml><?xml version="1.0" encoding="utf-8"?>
<ds:datastoreItem xmlns:ds="http://schemas.openxmlformats.org/officeDocument/2006/customXml" ds:itemID="{28E60CD4-2478-4F2F-B5C1-146C66F47C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06fdf-e617-4dc8-9237-7f24c96f69d6"/>
    <ds:schemaRef ds:uri="aee051c8-a468-4d25-929a-33095c924e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CDA643-69AD-4A98-B192-6E66EF6682EB}">
  <ds:schemaRefs>
    <ds:schemaRef ds:uri="http://schemas.microsoft.com/sharepoint/v3/contenttype/forms"/>
  </ds:schemaRefs>
</ds:datastoreItem>
</file>

<file path=customXml/itemProps4.xml><?xml version="1.0" encoding="utf-8"?>
<ds:datastoreItem xmlns:ds="http://schemas.openxmlformats.org/officeDocument/2006/customXml" ds:itemID="{4730AEED-5A29-4DC2-8375-BB03151A6382}">
  <ds:schemaRefs>
    <ds:schemaRef ds:uri="http://schemas.microsoft.com/office/2006/metadata/properties"/>
    <ds:schemaRef ds:uri="http://schemas.microsoft.com/office/infopath/2007/PartnerControls"/>
    <ds:schemaRef ds:uri="b9006fdf-e617-4dc8-9237-7f24c96f69d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10237</Words>
  <Characters>58355</Characters>
  <Application>Microsoft Office Word</Application>
  <DocSecurity>0</DocSecurity>
  <Lines>486</Lines>
  <Paragraphs>136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68456</CharactersWithSpaces>
  <SharedDoc>false</SharedDoc>
  <HLinks>
    <vt:vector size="168" baseType="variant">
      <vt:variant>
        <vt:i4>1310768</vt:i4>
      </vt:variant>
      <vt:variant>
        <vt:i4>164</vt:i4>
      </vt:variant>
      <vt:variant>
        <vt:i4>0</vt:i4>
      </vt:variant>
      <vt:variant>
        <vt:i4>5</vt:i4>
      </vt:variant>
      <vt:variant>
        <vt:lpwstr/>
      </vt:variant>
      <vt:variant>
        <vt:lpwstr>_Toc505764600</vt:lpwstr>
      </vt:variant>
      <vt:variant>
        <vt:i4>1900595</vt:i4>
      </vt:variant>
      <vt:variant>
        <vt:i4>158</vt:i4>
      </vt:variant>
      <vt:variant>
        <vt:i4>0</vt:i4>
      </vt:variant>
      <vt:variant>
        <vt:i4>5</vt:i4>
      </vt:variant>
      <vt:variant>
        <vt:lpwstr/>
      </vt:variant>
      <vt:variant>
        <vt:lpwstr>_Toc505764599</vt:lpwstr>
      </vt:variant>
      <vt:variant>
        <vt:i4>1900595</vt:i4>
      </vt:variant>
      <vt:variant>
        <vt:i4>152</vt:i4>
      </vt:variant>
      <vt:variant>
        <vt:i4>0</vt:i4>
      </vt:variant>
      <vt:variant>
        <vt:i4>5</vt:i4>
      </vt:variant>
      <vt:variant>
        <vt:lpwstr/>
      </vt:variant>
      <vt:variant>
        <vt:lpwstr>_Toc505764598</vt:lpwstr>
      </vt:variant>
      <vt:variant>
        <vt:i4>1900595</vt:i4>
      </vt:variant>
      <vt:variant>
        <vt:i4>146</vt:i4>
      </vt:variant>
      <vt:variant>
        <vt:i4>0</vt:i4>
      </vt:variant>
      <vt:variant>
        <vt:i4>5</vt:i4>
      </vt:variant>
      <vt:variant>
        <vt:lpwstr/>
      </vt:variant>
      <vt:variant>
        <vt:lpwstr>_Toc505764597</vt:lpwstr>
      </vt:variant>
      <vt:variant>
        <vt:i4>1900595</vt:i4>
      </vt:variant>
      <vt:variant>
        <vt:i4>140</vt:i4>
      </vt:variant>
      <vt:variant>
        <vt:i4>0</vt:i4>
      </vt:variant>
      <vt:variant>
        <vt:i4>5</vt:i4>
      </vt:variant>
      <vt:variant>
        <vt:lpwstr/>
      </vt:variant>
      <vt:variant>
        <vt:lpwstr>_Toc505764596</vt:lpwstr>
      </vt:variant>
      <vt:variant>
        <vt:i4>1900595</vt:i4>
      </vt:variant>
      <vt:variant>
        <vt:i4>134</vt:i4>
      </vt:variant>
      <vt:variant>
        <vt:i4>0</vt:i4>
      </vt:variant>
      <vt:variant>
        <vt:i4>5</vt:i4>
      </vt:variant>
      <vt:variant>
        <vt:lpwstr/>
      </vt:variant>
      <vt:variant>
        <vt:lpwstr>_Toc505764595</vt:lpwstr>
      </vt:variant>
      <vt:variant>
        <vt:i4>1900595</vt:i4>
      </vt:variant>
      <vt:variant>
        <vt:i4>128</vt:i4>
      </vt:variant>
      <vt:variant>
        <vt:i4>0</vt:i4>
      </vt:variant>
      <vt:variant>
        <vt:i4>5</vt:i4>
      </vt:variant>
      <vt:variant>
        <vt:lpwstr/>
      </vt:variant>
      <vt:variant>
        <vt:lpwstr>_Toc505764594</vt:lpwstr>
      </vt:variant>
      <vt:variant>
        <vt:i4>1900595</vt:i4>
      </vt:variant>
      <vt:variant>
        <vt:i4>122</vt:i4>
      </vt:variant>
      <vt:variant>
        <vt:i4>0</vt:i4>
      </vt:variant>
      <vt:variant>
        <vt:i4>5</vt:i4>
      </vt:variant>
      <vt:variant>
        <vt:lpwstr/>
      </vt:variant>
      <vt:variant>
        <vt:lpwstr>_Toc505764593</vt:lpwstr>
      </vt:variant>
      <vt:variant>
        <vt:i4>1900595</vt:i4>
      </vt:variant>
      <vt:variant>
        <vt:i4>116</vt:i4>
      </vt:variant>
      <vt:variant>
        <vt:i4>0</vt:i4>
      </vt:variant>
      <vt:variant>
        <vt:i4>5</vt:i4>
      </vt:variant>
      <vt:variant>
        <vt:lpwstr/>
      </vt:variant>
      <vt:variant>
        <vt:lpwstr>_Toc505764592</vt:lpwstr>
      </vt:variant>
      <vt:variant>
        <vt:i4>1900595</vt:i4>
      </vt:variant>
      <vt:variant>
        <vt:i4>110</vt:i4>
      </vt:variant>
      <vt:variant>
        <vt:i4>0</vt:i4>
      </vt:variant>
      <vt:variant>
        <vt:i4>5</vt:i4>
      </vt:variant>
      <vt:variant>
        <vt:lpwstr/>
      </vt:variant>
      <vt:variant>
        <vt:lpwstr>_Toc505764591</vt:lpwstr>
      </vt:variant>
      <vt:variant>
        <vt:i4>1900595</vt:i4>
      </vt:variant>
      <vt:variant>
        <vt:i4>104</vt:i4>
      </vt:variant>
      <vt:variant>
        <vt:i4>0</vt:i4>
      </vt:variant>
      <vt:variant>
        <vt:i4>5</vt:i4>
      </vt:variant>
      <vt:variant>
        <vt:lpwstr/>
      </vt:variant>
      <vt:variant>
        <vt:lpwstr>_Toc505764590</vt:lpwstr>
      </vt:variant>
      <vt:variant>
        <vt:i4>1835059</vt:i4>
      </vt:variant>
      <vt:variant>
        <vt:i4>98</vt:i4>
      </vt:variant>
      <vt:variant>
        <vt:i4>0</vt:i4>
      </vt:variant>
      <vt:variant>
        <vt:i4>5</vt:i4>
      </vt:variant>
      <vt:variant>
        <vt:lpwstr/>
      </vt:variant>
      <vt:variant>
        <vt:lpwstr>_Toc505764589</vt:lpwstr>
      </vt:variant>
      <vt:variant>
        <vt:i4>1835059</vt:i4>
      </vt:variant>
      <vt:variant>
        <vt:i4>92</vt:i4>
      </vt:variant>
      <vt:variant>
        <vt:i4>0</vt:i4>
      </vt:variant>
      <vt:variant>
        <vt:i4>5</vt:i4>
      </vt:variant>
      <vt:variant>
        <vt:lpwstr/>
      </vt:variant>
      <vt:variant>
        <vt:lpwstr>_Toc505764588</vt:lpwstr>
      </vt:variant>
      <vt:variant>
        <vt:i4>1835059</vt:i4>
      </vt:variant>
      <vt:variant>
        <vt:i4>86</vt:i4>
      </vt:variant>
      <vt:variant>
        <vt:i4>0</vt:i4>
      </vt:variant>
      <vt:variant>
        <vt:i4>5</vt:i4>
      </vt:variant>
      <vt:variant>
        <vt:lpwstr/>
      </vt:variant>
      <vt:variant>
        <vt:lpwstr>_Toc505764587</vt:lpwstr>
      </vt:variant>
      <vt:variant>
        <vt:i4>1835059</vt:i4>
      </vt:variant>
      <vt:variant>
        <vt:i4>80</vt:i4>
      </vt:variant>
      <vt:variant>
        <vt:i4>0</vt:i4>
      </vt:variant>
      <vt:variant>
        <vt:i4>5</vt:i4>
      </vt:variant>
      <vt:variant>
        <vt:lpwstr/>
      </vt:variant>
      <vt:variant>
        <vt:lpwstr>_Toc505764586</vt:lpwstr>
      </vt:variant>
      <vt:variant>
        <vt:i4>1835059</vt:i4>
      </vt:variant>
      <vt:variant>
        <vt:i4>74</vt:i4>
      </vt:variant>
      <vt:variant>
        <vt:i4>0</vt:i4>
      </vt:variant>
      <vt:variant>
        <vt:i4>5</vt:i4>
      </vt:variant>
      <vt:variant>
        <vt:lpwstr/>
      </vt:variant>
      <vt:variant>
        <vt:lpwstr>_Toc505764585</vt:lpwstr>
      </vt:variant>
      <vt:variant>
        <vt:i4>1835059</vt:i4>
      </vt:variant>
      <vt:variant>
        <vt:i4>68</vt:i4>
      </vt:variant>
      <vt:variant>
        <vt:i4>0</vt:i4>
      </vt:variant>
      <vt:variant>
        <vt:i4>5</vt:i4>
      </vt:variant>
      <vt:variant>
        <vt:lpwstr/>
      </vt:variant>
      <vt:variant>
        <vt:lpwstr>_Toc505764584</vt:lpwstr>
      </vt:variant>
      <vt:variant>
        <vt:i4>1835059</vt:i4>
      </vt:variant>
      <vt:variant>
        <vt:i4>62</vt:i4>
      </vt:variant>
      <vt:variant>
        <vt:i4>0</vt:i4>
      </vt:variant>
      <vt:variant>
        <vt:i4>5</vt:i4>
      </vt:variant>
      <vt:variant>
        <vt:lpwstr/>
      </vt:variant>
      <vt:variant>
        <vt:lpwstr>_Toc505764583</vt:lpwstr>
      </vt:variant>
      <vt:variant>
        <vt:i4>1835059</vt:i4>
      </vt:variant>
      <vt:variant>
        <vt:i4>56</vt:i4>
      </vt:variant>
      <vt:variant>
        <vt:i4>0</vt:i4>
      </vt:variant>
      <vt:variant>
        <vt:i4>5</vt:i4>
      </vt:variant>
      <vt:variant>
        <vt:lpwstr/>
      </vt:variant>
      <vt:variant>
        <vt:lpwstr>_Toc505764582</vt:lpwstr>
      </vt:variant>
      <vt:variant>
        <vt:i4>1835059</vt:i4>
      </vt:variant>
      <vt:variant>
        <vt:i4>50</vt:i4>
      </vt:variant>
      <vt:variant>
        <vt:i4>0</vt:i4>
      </vt:variant>
      <vt:variant>
        <vt:i4>5</vt:i4>
      </vt:variant>
      <vt:variant>
        <vt:lpwstr/>
      </vt:variant>
      <vt:variant>
        <vt:lpwstr>_Toc505764581</vt:lpwstr>
      </vt:variant>
      <vt:variant>
        <vt:i4>1835059</vt:i4>
      </vt:variant>
      <vt:variant>
        <vt:i4>44</vt:i4>
      </vt:variant>
      <vt:variant>
        <vt:i4>0</vt:i4>
      </vt:variant>
      <vt:variant>
        <vt:i4>5</vt:i4>
      </vt:variant>
      <vt:variant>
        <vt:lpwstr/>
      </vt:variant>
      <vt:variant>
        <vt:lpwstr>_Toc505764580</vt:lpwstr>
      </vt:variant>
      <vt:variant>
        <vt:i4>1245235</vt:i4>
      </vt:variant>
      <vt:variant>
        <vt:i4>38</vt:i4>
      </vt:variant>
      <vt:variant>
        <vt:i4>0</vt:i4>
      </vt:variant>
      <vt:variant>
        <vt:i4>5</vt:i4>
      </vt:variant>
      <vt:variant>
        <vt:lpwstr/>
      </vt:variant>
      <vt:variant>
        <vt:lpwstr>_Toc505764579</vt:lpwstr>
      </vt:variant>
      <vt:variant>
        <vt:i4>1245235</vt:i4>
      </vt:variant>
      <vt:variant>
        <vt:i4>32</vt:i4>
      </vt:variant>
      <vt:variant>
        <vt:i4>0</vt:i4>
      </vt:variant>
      <vt:variant>
        <vt:i4>5</vt:i4>
      </vt:variant>
      <vt:variant>
        <vt:lpwstr/>
      </vt:variant>
      <vt:variant>
        <vt:lpwstr>_Toc505764578</vt:lpwstr>
      </vt:variant>
      <vt:variant>
        <vt:i4>1245235</vt:i4>
      </vt:variant>
      <vt:variant>
        <vt:i4>26</vt:i4>
      </vt:variant>
      <vt:variant>
        <vt:i4>0</vt:i4>
      </vt:variant>
      <vt:variant>
        <vt:i4>5</vt:i4>
      </vt:variant>
      <vt:variant>
        <vt:lpwstr/>
      </vt:variant>
      <vt:variant>
        <vt:lpwstr>_Toc505764577</vt:lpwstr>
      </vt:variant>
      <vt:variant>
        <vt:i4>1245235</vt:i4>
      </vt:variant>
      <vt:variant>
        <vt:i4>20</vt:i4>
      </vt:variant>
      <vt:variant>
        <vt:i4>0</vt:i4>
      </vt:variant>
      <vt:variant>
        <vt:i4>5</vt:i4>
      </vt:variant>
      <vt:variant>
        <vt:lpwstr/>
      </vt:variant>
      <vt:variant>
        <vt:lpwstr>_Toc505764576</vt:lpwstr>
      </vt:variant>
      <vt:variant>
        <vt:i4>1245235</vt:i4>
      </vt:variant>
      <vt:variant>
        <vt:i4>14</vt:i4>
      </vt:variant>
      <vt:variant>
        <vt:i4>0</vt:i4>
      </vt:variant>
      <vt:variant>
        <vt:i4>5</vt:i4>
      </vt:variant>
      <vt:variant>
        <vt:lpwstr/>
      </vt:variant>
      <vt:variant>
        <vt:lpwstr>_Toc505764575</vt:lpwstr>
      </vt:variant>
      <vt:variant>
        <vt:i4>1245235</vt:i4>
      </vt:variant>
      <vt:variant>
        <vt:i4>8</vt:i4>
      </vt:variant>
      <vt:variant>
        <vt:i4>0</vt:i4>
      </vt:variant>
      <vt:variant>
        <vt:i4>5</vt:i4>
      </vt:variant>
      <vt:variant>
        <vt:lpwstr/>
      </vt:variant>
      <vt:variant>
        <vt:lpwstr>_Toc505764574</vt:lpwstr>
      </vt:variant>
      <vt:variant>
        <vt:i4>1245235</vt:i4>
      </vt:variant>
      <vt:variant>
        <vt:i4>2</vt:i4>
      </vt:variant>
      <vt:variant>
        <vt:i4>0</vt:i4>
      </vt:variant>
      <vt:variant>
        <vt:i4>5</vt:i4>
      </vt:variant>
      <vt:variant>
        <vt:lpwstr/>
      </vt:variant>
      <vt:variant>
        <vt:lpwstr>_Toc505764573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Robba Stefania</dc:creator>
  <cp:keywords/>
  <cp:lastModifiedBy>Robba Stefania</cp:lastModifiedBy>
  <cp:revision>2</cp:revision>
  <dcterms:created xsi:type="dcterms:W3CDTF">2025-06-19T09:38:00Z</dcterms:created>
  <dcterms:modified xsi:type="dcterms:W3CDTF">2025-06-19T09:38:00Z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0x0101008D5F6E2B1AFD324F9FF0864B9EC8680C</vt:lpwstr>
  </property>
</Properties>
</file>