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55B015" w14:textId="77777777" w:rsidR="008779EC" w:rsidRPr="000E3859" w:rsidRDefault="008779EC" w:rsidP="000C0CB9">
      <w:pPr>
        <w:spacing w:before="120"/>
        <w:jc w:val="both"/>
        <w:rPr>
          <w:rFonts w:eastAsia="Calibri"/>
          <w:sz w:val="48"/>
          <w:szCs w:val="48"/>
        </w:rPr>
      </w:pPr>
    </w:p>
    <w:p w14:paraId="285C2D0E" w14:textId="77777777" w:rsidR="00B1702B" w:rsidRPr="00E553A2" w:rsidRDefault="000A7E98" w:rsidP="00537051">
      <w:pPr>
        <w:spacing w:after="200" w:line="276" w:lineRule="auto"/>
        <w:jc w:val="center"/>
        <w:rPr>
          <w:b/>
          <w:i/>
          <w:color w:val="F79646" w:themeColor="accent6"/>
          <w:sz w:val="120"/>
          <w:szCs w:val="120"/>
          <w:highlight w:val="lightGray"/>
        </w:rPr>
      </w:pPr>
      <w:r w:rsidRPr="00E553A2">
        <w:rPr>
          <w:rFonts w:asciiTheme="majorHAnsi" w:eastAsiaTheme="majorEastAsia" w:hAnsiTheme="majorHAnsi" w:cstheme="majorBidi"/>
          <w:b/>
          <w:color w:val="F79646" w:themeColor="accent6"/>
          <w:spacing w:val="5"/>
          <w:kern w:val="28"/>
          <w:sz w:val="120"/>
          <w:szCs w:val="120"/>
        </w:rPr>
        <w:t>OFFERTA PLACET</w:t>
      </w:r>
    </w:p>
    <w:p w14:paraId="73394D7F" w14:textId="77777777" w:rsidR="00A06D3C" w:rsidRPr="00C00516" w:rsidRDefault="00A06D3C" w:rsidP="00C00516">
      <w:pPr>
        <w:spacing w:after="200" w:line="276" w:lineRule="auto"/>
        <w:jc w:val="center"/>
        <w:rPr>
          <w:rFonts w:asciiTheme="majorHAnsi" w:eastAsiaTheme="majorEastAsia" w:hAnsiTheme="majorHAnsi" w:cstheme="majorBidi"/>
          <w:b/>
          <w:color w:val="1F497D" w:themeColor="text2"/>
          <w:spacing w:val="5"/>
          <w:kern w:val="28"/>
          <w:sz w:val="72"/>
          <w:szCs w:val="52"/>
        </w:rPr>
      </w:pPr>
    </w:p>
    <w:p w14:paraId="785EF20D" w14:textId="77777777" w:rsidR="000225F6" w:rsidRPr="00511FED" w:rsidRDefault="000225F6" w:rsidP="000225F6">
      <w:pPr>
        <w:spacing w:after="200" w:line="276" w:lineRule="auto"/>
        <w:jc w:val="center"/>
        <w:rPr>
          <w:rFonts w:asciiTheme="majorHAnsi" w:eastAsiaTheme="majorEastAsia" w:hAnsiTheme="majorHAnsi" w:cstheme="majorBidi"/>
          <w:b/>
          <w:color w:val="1F497D" w:themeColor="text2"/>
          <w:spacing w:val="5"/>
          <w:kern w:val="28"/>
          <w:sz w:val="72"/>
          <w:szCs w:val="52"/>
        </w:rPr>
      </w:pPr>
      <w:r w:rsidRPr="00511FED">
        <w:rPr>
          <w:rFonts w:asciiTheme="majorHAnsi" w:eastAsiaTheme="majorEastAsia" w:hAnsiTheme="majorHAnsi" w:cstheme="majorBidi"/>
          <w:b/>
          <w:color w:val="1F497D" w:themeColor="text2"/>
          <w:spacing w:val="5"/>
          <w:kern w:val="28"/>
          <w:sz w:val="72"/>
          <w:szCs w:val="52"/>
        </w:rPr>
        <w:t xml:space="preserve">MODULO DELLE CONDIZIONI GENERALI </w:t>
      </w:r>
      <w:r w:rsidR="000A7E98">
        <w:rPr>
          <w:rFonts w:asciiTheme="majorHAnsi" w:eastAsiaTheme="majorEastAsia" w:hAnsiTheme="majorHAnsi" w:cstheme="majorBidi"/>
          <w:b/>
          <w:color w:val="1F497D" w:themeColor="text2"/>
          <w:spacing w:val="5"/>
          <w:kern w:val="28"/>
          <w:sz w:val="72"/>
          <w:szCs w:val="52"/>
        </w:rPr>
        <w:t>DI</w:t>
      </w:r>
      <w:r>
        <w:rPr>
          <w:rFonts w:asciiTheme="majorHAnsi" w:eastAsiaTheme="majorEastAsia" w:hAnsiTheme="majorHAnsi" w:cstheme="majorBidi"/>
          <w:b/>
          <w:color w:val="1F497D" w:themeColor="text2"/>
          <w:spacing w:val="5"/>
          <w:kern w:val="28"/>
          <w:sz w:val="72"/>
          <w:szCs w:val="52"/>
        </w:rPr>
        <w:t xml:space="preserve"> </w:t>
      </w:r>
      <w:r w:rsidRPr="00511FED">
        <w:rPr>
          <w:rFonts w:asciiTheme="majorHAnsi" w:eastAsiaTheme="majorEastAsia" w:hAnsiTheme="majorHAnsi" w:cstheme="majorBidi"/>
          <w:b/>
          <w:color w:val="1F497D" w:themeColor="text2"/>
          <w:spacing w:val="5"/>
          <w:kern w:val="28"/>
          <w:sz w:val="72"/>
          <w:szCs w:val="52"/>
        </w:rPr>
        <w:t xml:space="preserve">FORNITURA </w:t>
      </w:r>
      <w:r>
        <w:rPr>
          <w:rFonts w:asciiTheme="majorHAnsi" w:eastAsiaTheme="majorEastAsia" w:hAnsiTheme="majorHAnsi" w:cstheme="majorBidi"/>
          <w:b/>
          <w:color w:val="1F497D" w:themeColor="text2"/>
          <w:spacing w:val="5"/>
          <w:kern w:val="28"/>
          <w:sz w:val="72"/>
          <w:szCs w:val="52"/>
        </w:rPr>
        <w:t>DI GAS NATURALE</w:t>
      </w:r>
      <w:r w:rsidRPr="00511FED">
        <w:rPr>
          <w:rFonts w:asciiTheme="majorHAnsi" w:eastAsiaTheme="majorEastAsia" w:hAnsiTheme="majorHAnsi" w:cstheme="majorBidi"/>
          <w:b/>
          <w:color w:val="1F497D" w:themeColor="text2"/>
          <w:spacing w:val="5"/>
          <w:kern w:val="28"/>
          <w:sz w:val="72"/>
          <w:szCs w:val="52"/>
        </w:rPr>
        <w:t xml:space="preserve"> </w:t>
      </w:r>
    </w:p>
    <w:p w14:paraId="6D78D2BB" w14:textId="77777777" w:rsidR="000225F6" w:rsidRPr="00511FED" w:rsidRDefault="000A7E98" w:rsidP="000A7E98">
      <w:pPr>
        <w:pBdr>
          <w:bottom w:val="single" w:sz="18" w:space="1" w:color="F79646" w:themeColor="accent6"/>
        </w:pBdr>
        <w:spacing w:after="200" w:line="276" w:lineRule="auto"/>
        <w:jc w:val="center"/>
        <w:rPr>
          <w:rFonts w:asciiTheme="majorHAnsi" w:eastAsiaTheme="majorEastAsia" w:hAnsiTheme="majorHAnsi" w:cstheme="majorBidi"/>
          <w:b/>
          <w:color w:val="1F497D" w:themeColor="text2"/>
          <w:spacing w:val="5"/>
          <w:kern w:val="28"/>
          <w:sz w:val="72"/>
          <w:szCs w:val="52"/>
        </w:rPr>
      </w:pPr>
      <w:r>
        <w:rPr>
          <w:rFonts w:asciiTheme="majorHAnsi" w:eastAsiaTheme="majorEastAsia" w:hAnsiTheme="majorHAnsi" w:cstheme="majorBidi"/>
          <w:b/>
          <w:color w:val="1F497D" w:themeColor="text2"/>
          <w:spacing w:val="5"/>
          <w:kern w:val="28"/>
          <w:sz w:val="72"/>
          <w:szCs w:val="52"/>
        </w:rPr>
        <w:t>AI</w:t>
      </w:r>
      <w:r w:rsidR="000225F6" w:rsidRPr="00511FED">
        <w:rPr>
          <w:rFonts w:asciiTheme="majorHAnsi" w:eastAsiaTheme="majorEastAsia" w:hAnsiTheme="majorHAnsi" w:cstheme="majorBidi"/>
          <w:b/>
          <w:color w:val="1F497D" w:themeColor="text2"/>
          <w:spacing w:val="5"/>
          <w:kern w:val="28"/>
          <w:sz w:val="72"/>
          <w:szCs w:val="52"/>
        </w:rPr>
        <w:t xml:space="preserve"> CLIENTI </w:t>
      </w:r>
      <w:r w:rsidR="000225F6">
        <w:rPr>
          <w:rFonts w:asciiTheme="majorHAnsi" w:eastAsiaTheme="majorEastAsia" w:hAnsiTheme="majorHAnsi" w:cstheme="majorBidi"/>
          <w:b/>
          <w:color w:val="1F497D" w:themeColor="text2"/>
          <w:spacing w:val="5"/>
          <w:kern w:val="28"/>
          <w:sz w:val="72"/>
          <w:szCs w:val="52"/>
        </w:rPr>
        <w:t>ALTRI USI</w:t>
      </w:r>
    </w:p>
    <w:p w14:paraId="4F39536F" w14:textId="77777777" w:rsidR="003128BA" w:rsidRDefault="003128BA">
      <w:pPr>
        <w:spacing w:after="200" w:line="276" w:lineRule="auto"/>
        <w:rPr>
          <w:b/>
          <w:i/>
          <w:color w:val="000000"/>
          <w:highlight w:val="lightGray"/>
        </w:rPr>
        <w:sectPr w:rsidR="003128BA" w:rsidSect="003128BA">
          <w:headerReference w:type="default" r:id="rId11"/>
          <w:footerReference w:type="default" r:id="rId12"/>
          <w:headerReference w:type="first" r:id="rId13"/>
          <w:pgSz w:w="11906" w:h="16838"/>
          <w:pgMar w:top="2374" w:right="1701" w:bottom="1560" w:left="1701" w:header="708" w:footer="708" w:gutter="0"/>
          <w:cols w:space="708"/>
          <w:titlePg/>
          <w:docGrid w:linePitch="360"/>
        </w:sectPr>
      </w:pPr>
    </w:p>
    <w:sdt>
      <w:sdtPr>
        <w:rPr>
          <w:rFonts w:ascii="Times New Roman" w:eastAsia="Times New Roman" w:hAnsi="Times New Roman" w:cs="Times New Roman"/>
          <w:b w:val="0"/>
          <w:bCs w:val="0"/>
          <w:color w:val="auto"/>
          <w:sz w:val="22"/>
          <w:szCs w:val="22"/>
        </w:rPr>
        <w:id w:val="644082222"/>
        <w:docPartObj>
          <w:docPartGallery w:val="Table of Contents"/>
          <w:docPartUnique/>
        </w:docPartObj>
      </w:sdtPr>
      <w:sdtEndPr>
        <w:rPr>
          <w:i/>
        </w:rPr>
      </w:sdtEndPr>
      <w:sdtContent>
        <w:p w14:paraId="65429AC5" w14:textId="77777777" w:rsidR="00EF023A" w:rsidRPr="00005EBD" w:rsidRDefault="00EF023A">
          <w:pPr>
            <w:pStyle w:val="Titolosommario"/>
            <w:rPr>
              <w:rFonts w:ascii="Times New Roman" w:hAnsi="Times New Roman" w:cs="Times New Roman"/>
              <w:color w:val="1F497D" w:themeColor="text2"/>
              <w:sz w:val="22"/>
              <w:szCs w:val="22"/>
            </w:rPr>
          </w:pPr>
          <w:r w:rsidRPr="00005EBD">
            <w:rPr>
              <w:rFonts w:ascii="Times New Roman" w:hAnsi="Times New Roman" w:cs="Times New Roman"/>
              <w:color w:val="1F497D" w:themeColor="text2"/>
              <w:sz w:val="22"/>
              <w:szCs w:val="22"/>
            </w:rPr>
            <w:t>Sommario</w:t>
          </w:r>
        </w:p>
        <w:p w14:paraId="4738626A" w14:textId="77777777" w:rsidR="00EF023A" w:rsidRPr="00005EBD" w:rsidRDefault="00EF023A" w:rsidP="00EF023A">
          <w:pPr>
            <w:rPr>
              <w:sz w:val="22"/>
              <w:szCs w:val="22"/>
            </w:rPr>
          </w:pPr>
        </w:p>
        <w:p w14:paraId="0B239771" w14:textId="381189DD" w:rsidR="008A6657" w:rsidRDefault="00EF023A">
          <w:pPr>
            <w:pStyle w:val="Sommario1"/>
            <w:rPr>
              <w:noProof/>
              <w:kern w:val="2"/>
              <w:sz w:val="24"/>
              <w:szCs w:val="24"/>
              <w14:ligatures w14:val="standardContextual"/>
            </w:rPr>
          </w:pPr>
          <w:r w:rsidRPr="00005EBD">
            <w:fldChar w:fldCharType="begin"/>
          </w:r>
          <w:r w:rsidRPr="00005EBD">
            <w:instrText xml:space="preserve"> TOC \o "1-3" \h \z \u </w:instrText>
          </w:r>
          <w:r w:rsidRPr="00005EBD">
            <w:fldChar w:fldCharType="separate"/>
          </w:r>
          <w:hyperlink w:anchor="_Toc201140384" w:history="1">
            <w:r w:rsidR="008A6657" w:rsidRPr="007A3800">
              <w:rPr>
                <w:rStyle w:val="Collegamentoipertestuale"/>
                <w:rFonts w:ascii="Times New Roman" w:hAnsi="Times New Roman" w:cs="Times New Roman"/>
                <w:i/>
                <w:noProof/>
              </w:rPr>
              <w:t>Articolo 1.</w:t>
            </w:r>
            <w:r w:rsidR="008A6657">
              <w:rPr>
                <w:noProof/>
                <w:kern w:val="2"/>
                <w:sz w:val="24"/>
                <w:szCs w:val="24"/>
                <w14:ligatures w14:val="standardContextual"/>
              </w:rPr>
              <w:tab/>
            </w:r>
            <w:r w:rsidR="008A6657" w:rsidRPr="007A3800">
              <w:rPr>
                <w:rStyle w:val="Collegamentoipertestuale"/>
                <w:rFonts w:ascii="Times New Roman" w:hAnsi="Times New Roman" w:cs="Times New Roman"/>
                <w:i/>
                <w:noProof/>
              </w:rPr>
              <w:t>Definizioni</w:t>
            </w:r>
            <w:r w:rsidR="008A6657" w:rsidRPr="007A3800">
              <w:rPr>
                <w:rStyle w:val="Collegamentoipertestuale"/>
                <w:noProof/>
              </w:rPr>
              <w:t xml:space="preserve"> </w:t>
            </w:r>
            <w:r w:rsidR="008A6657" w:rsidRPr="007A3800">
              <w:rPr>
                <w:rStyle w:val="Collegamentoipertestuale"/>
                <w:rFonts w:ascii="Times New Roman" w:hAnsi="Times New Roman" w:cs="Times New Roman"/>
                <w:i/>
                <w:noProof/>
              </w:rPr>
              <w:t>e normativa di riferimento</w:t>
            </w:r>
            <w:r w:rsidR="008A6657">
              <w:rPr>
                <w:noProof/>
                <w:webHidden/>
              </w:rPr>
              <w:tab/>
            </w:r>
            <w:r w:rsidR="008A6657">
              <w:rPr>
                <w:noProof/>
                <w:webHidden/>
              </w:rPr>
              <w:fldChar w:fldCharType="begin"/>
            </w:r>
            <w:r w:rsidR="008A6657">
              <w:rPr>
                <w:noProof/>
                <w:webHidden/>
              </w:rPr>
              <w:instrText xml:space="preserve"> PAGEREF _Toc201140384 \h </w:instrText>
            </w:r>
            <w:r w:rsidR="008A6657">
              <w:rPr>
                <w:noProof/>
                <w:webHidden/>
              </w:rPr>
            </w:r>
            <w:r w:rsidR="008A6657">
              <w:rPr>
                <w:noProof/>
                <w:webHidden/>
              </w:rPr>
              <w:fldChar w:fldCharType="separate"/>
            </w:r>
            <w:r w:rsidR="00D51893">
              <w:rPr>
                <w:noProof/>
                <w:webHidden/>
              </w:rPr>
              <w:t>3</w:t>
            </w:r>
            <w:r w:rsidR="008A6657">
              <w:rPr>
                <w:noProof/>
                <w:webHidden/>
              </w:rPr>
              <w:fldChar w:fldCharType="end"/>
            </w:r>
          </w:hyperlink>
        </w:p>
        <w:p w14:paraId="6F7575A8" w14:textId="53AD1C74" w:rsidR="008A6657" w:rsidRDefault="008A6657">
          <w:pPr>
            <w:pStyle w:val="Sommario1"/>
            <w:rPr>
              <w:noProof/>
              <w:kern w:val="2"/>
              <w:sz w:val="24"/>
              <w:szCs w:val="24"/>
              <w14:ligatures w14:val="standardContextual"/>
            </w:rPr>
          </w:pPr>
          <w:hyperlink w:anchor="_Toc201140385" w:history="1">
            <w:r w:rsidRPr="007A3800">
              <w:rPr>
                <w:rStyle w:val="Collegamentoipertestuale"/>
                <w:rFonts w:ascii="Times New Roman" w:hAnsi="Times New Roman" w:cs="Times New Roman"/>
                <w:i/>
                <w:noProof/>
              </w:rPr>
              <w:t>Articolo 2.</w:t>
            </w:r>
            <w:r>
              <w:rPr>
                <w:noProof/>
                <w:kern w:val="2"/>
                <w:sz w:val="24"/>
                <w:szCs w:val="24"/>
                <w14:ligatures w14:val="standardContextual"/>
              </w:rPr>
              <w:tab/>
            </w:r>
            <w:r w:rsidRPr="007A3800">
              <w:rPr>
                <w:rStyle w:val="Collegamentoipertestuale"/>
                <w:rFonts w:ascii="Times New Roman" w:hAnsi="Times New Roman" w:cs="Times New Roman"/>
                <w:i/>
                <w:noProof/>
              </w:rPr>
              <w:t>Oggetto</w:t>
            </w:r>
            <w:r>
              <w:rPr>
                <w:noProof/>
                <w:webHidden/>
              </w:rPr>
              <w:tab/>
            </w:r>
            <w:r>
              <w:rPr>
                <w:noProof/>
                <w:webHidden/>
              </w:rPr>
              <w:fldChar w:fldCharType="begin"/>
            </w:r>
            <w:r>
              <w:rPr>
                <w:noProof/>
                <w:webHidden/>
              </w:rPr>
              <w:instrText xml:space="preserve"> PAGEREF _Toc201140385 \h </w:instrText>
            </w:r>
            <w:r>
              <w:rPr>
                <w:noProof/>
                <w:webHidden/>
              </w:rPr>
            </w:r>
            <w:r>
              <w:rPr>
                <w:noProof/>
                <w:webHidden/>
              </w:rPr>
              <w:fldChar w:fldCharType="separate"/>
            </w:r>
            <w:r w:rsidR="00D51893">
              <w:rPr>
                <w:noProof/>
                <w:webHidden/>
              </w:rPr>
              <w:t>6</w:t>
            </w:r>
            <w:r>
              <w:rPr>
                <w:noProof/>
                <w:webHidden/>
              </w:rPr>
              <w:fldChar w:fldCharType="end"/>
            </w:r>
          </w:hyperlink>
        </w:p>
        <w:p w14:paraId="082FA34C" w14:textId="56CBD6C0" w:rsidR="008A6657" w:rsidRDefault="008A6657">
          <w:pPr>
            <w:pStyle w:val="Sommario1"/>
            <w:rPr>
              <w:noProof/>
              <w:kern w:val="2"/>
              <w:sz w:val="24"/>
              <w:szCs w:val="24"/>
              <w14:ligatures w14:val="standardContextual"/>
            </w:rPr>
          </w:pPr>
          <w:hyperlink w:anchor="_Toc201140386" w:history="1">
            <w:r w:rsidRPr="007A3800">
              <w:rPr>
                <w:rStyle w:val="Collegamentoipertestuale"/>
                <w:rFonts w:ascii="Times New Roman" w:hAnsi="Times New Roman" w:cs="Times New Roman"/>
                <w:i/>
                <w:noProof/>
              </w:rPr>
              <w:t>Articolo 3.</w:t>
            </w:r>
            <w:r>
              <w:rPr>
                <w:noProof/>
                <w:kern w:val="2"/>
                <w:sz w:val="24"/>
                <w:szCs w:val="24"/>
                <w14:ligatures w14:val="standardContextual"/>
              </w:rPr>
              <w:tab/>
            </w:r>
            <w:r w:rsidRPr="007A3800">
              <w:rPr>
                <w:rStyle w:val="Collegamentoipertestuale"/>
                <w:rFonts w:ascii="Times New Roman" w:hAnsi="Times New Roman" w:cs="Times New Roman"/>
                <w:i/>
                <w:noProof/>
              </w:rPr>
              <w:t>Conclusione del Contratto</w:t>
            </w:r>
            <w:r>
              <w:rPr>
                <w:noProof/>
                <w:webHidden/>
              </w:rPr>
              <w:tab/>
            </w:r>
            <w:r>
              <w:rPr>
                <w:noProof/>
                <w:webHidden/>
              </w:rPr>
              <w:fldChar w:fldCharType="begin"/>
            </w:r>
            <w:r>
              <w:rPr>
                <w:noProof/>
                <w:webHidden/>
              </w:rPr>
              <w:instrText xml:space="preserve"> PAGEREF _Toc201140386 \h </w:instrText>
            </w:r>
            <w:r>
              <w:rPr>
                <w:noProof/>
                <w:webHidden/>
              </w:rPr>
            </w:r>
            <w:r>
              <w:rPr>
                <w:noProof/>
                <w:webHidden/>
              </w:rPr>
              <w:fldChar w:fldCharType="separate"/>
            </w:r>
            <w:r w:rsidR="00D51893">
              <w:rPr>
                <w:noProof/>
                <w:webHidden/>
              </w:rPr>
              <w:t>7</w:t>
            </w:r>
            <w:r>
              <w:rPr>
                <w:noProof/>
                <w:webHidden/>
              </w:rPr>
              <w:fldChar w:fldCharType="end"/>
            </w:r>
          </w:hyperlink>
        </w:p>
        <w:p w14:paraId="2698586D" w14:textId="7640E05E" w:rsidR="008A6657" w:rsidRDefault="008A6657">
          <w:pPr>
            <w:pStyle w:val="Sommario1"/>
            <w:rPr>
              <w:noProof/>
              <w:kern w:val="2"/>
              <w:sz w:val="24"/>
              <w:szCs w:val="24"/>
              <w14:ligatures w14:val="standardContextual"/>
            </w:rPr>
          </w:pPr>
          <w:hyperlink w:anchor="_Toc201140387" w:history="1">
            <w:r w:rsidRPr="007A3800">
              <w:rPr>
                <w:rStyle w:val="Collegamentoipertestuale"/>
                <w:rFonts w:ascii="Times New Roman" w:hAnsi="Times New Roman" w:cs="Times New Roman"/>
                <w:i/>
                <w:noProof/>
              </w:rPr>
              <w:t>Articolo 4.</w:t>
            </w:r>
            <w:r>
              <w:rPr>
                <w:noProof/>
                <w:kern w:val="2"/>
                <w:sz w:val="24"/>
                <w:szCs w:val="24"/>
                <w14:ligatures w14:val="standardContextual"/>
              </w:rPr>
              <w:tab/>
            </w:r>
            <w:r w:rsidRPr="007A3800">
              <w:rPr>
                <w:rStyle w:val="Collegamentoipertestuale"/>
                <w:rFonts w:ascii="Times New Roman" w:hAnsi="Times New Roman" w:cs="Times New Roman"/>
                <w:i/>
                <w:noProof/>
              </w:rPr>
              <w:t>Procura a recedere</w:t>
            </w:r>
            <w:r>
              <w:rPr>
                <w:noProof/>
                <w:webHidden/>
              </w:rPr>
              <w:tab/>
            </w:r>
            <w:r>
              <w:rPr>
                <w:noProof/>
                <w:webHidden/>
              </w:rPr>
              <w:fldChar w:fldCharType="begin"/>
            </w:r>
            <w:r>
              <w:rPr>
                <w:noProof/>
                <w:webHidden/>
              </w:rPr>
              <w:instrText xml:space="preserve"> PAGEREF _Toc201140387 \h </w:instrText>
            </w:r>
            <w:r>
              <w:rPr>
                <w:noProof/>
                <w:webHidden/>
              </w:rPr>
            </w:r>
            <w:r>
              <w:rPr>
                <w:noProof/>
                <w:webHidden/>
              </w:rPr>
              <w:fldChar w:fldCharType="separate"/>
            </w:r>
            <w:r w:rsidR="00D51893">
              <w:rPr>
                <w:noProof/>
                <w:webHidden/>
              </w:rPr>
              <w:t>8</w:t>
            </w:r>
            <w:r>
              <w:rPr>
                <w:noProof/>
                <w:webHidden/>
              </w:rPr>
              <w:fldChar w:fldCharType="end"/>
            </w:r>
          </w:hyperlink>
        </w:p>
        <w:p w14:paraId="3D8521D1" w14:textId="543DD234" w:rsidR="008A6657" w:rsidRDefault="008A6657">
          <w:pPr>
            <w:pStyle w:val="Sommario1"/>
            <w:rPr>
              <w:noProof/>
              <w:kern w:val="2"/>
              <w:sz w:val="24"/>
              <w:szCs w:val="24"/>
              <w14:ligatures w14:val="standardContextual"/>
            </w:rPr>
          </w:pPr>
          <w:hyperlink w:anchor="_Toc201140388" w:history="1">
            <w:r w:rsidRPr="007A3800">
              <w:rPr>
                <w:rStyle w:val="Collegamentoipertestuale"/>
                <w:rFonts w:ascii="Times New Roman" w:hAnsi="Times New Roman" w:cs="Times New Roman"/>
                <w:i/>
                <w:noProof/>
              </w:rPr>
              <w:t>Articolo 5.</w:t>
            </w:r>
            <w:r>
              <w:rPr>
                <w:noProof/>
                <w:kern w:val="2"/>
                <w:sz w:val="24"/>
                <w:szCs w:val="24"/>
                <w14:ligatures w14:val="standardContextual"/>
              </w:rPr>
              <w:tab/>
            </w:r>
            <w:r w:rsidRPr="007A3800">
              <w:rPr>
                <w:rStyle w:val="Collegamentoipertestuale"/>
                <w:rFonts w:ascii="Times New Roman" w:hAnsi="Times New Roman" w:cs="Times New Roman"/>
                <w:i/>
                <w:noProof/>
              </w:rPr>
              <w:t>Revoca della richiesta di switching</w:t>
            </w:r>
            <w:r>
              <w:rPr>
                <w:noProof/>
                <w:webHidden/>
              </w:rPr>
              <w:tab/>
            </w:r>
            <w:r>
              <w:rPr>
                <w:noProof/>
                <w:webHidden/>
              </w:rPr>
              <w:fldChar w:fldCharType="begin"/>
            </w:r>
            <w:r>
              <w:rPr>
                <w:noProof/>
                <w:webHidden/>
              </w:rPr>
              <w:instrText xml:space="preserve"> PAGEREF _Toc201140388 \h </w:instrText>
            </w:r>
            <w:r>
              <w:rPr>
                <w:noProof/>
                <w:webHidden/>
              </w:rPr>
            </w:r>
            <w:r>
              <w:rPr>
                <w:noProof/>
                <w:webHidden/>
              </w:rPr>
              <w:fldChar w:fldCharType="separate"/>
            </w:r>
            <w:r w:rsidR="00D51893">
              <w:rPr>
                <w:noProof/>
                <w:webHidden/>
              </w:rPr>
              <w:t>8</w:t>
            </w:r>
            <w:r>
              <w:rPr>
                <w:noProof/>
                <w:webHidden/>
              </w:rPr>
              <w:fldChar w:fldCharType="end"/>
            </w:r>
          </w:hyperlink>
        </w:p>
        <w:p w14:paraId="376F2F0F" w14:textId="7BAACA0A" w:rsidR="008A6657" w:rsidRDefault="008A6657">
          <w:pPr>
            <w:pStyle w:val="Sommario1"/>
            <w:rPr>
              <w:noProof/>
              <w:kern w:val="2"/>
              <w:sz w:val="24"/>
              <w:szCs w:val="24"/>
              <w14:ligatures w14:val="standardContextual"/>
            </w:rPr>
          </w:pPr>
          <w:hyperlink w:anchor="_Toc201140389" w:history="1">
            <w:r w:rsidRPr="007A3800">
              <w:rPr>
                <w:rStyle w:val="Collegamentoipertestuale"/>
                <w:rFonts w:ascii="Times New Roman" w:hAnsi="Times New Roman" w:cs="Times New Roman"/>
                <w:i/>
                <w:noProof/>
              </w:rPr>
              <w:t>Articolo 6.</w:t>
            </w:r>
            <w:r>
              <w:rPr>
                <w:noProof/>
                <w:kern w:val="2"/>
                <w:sz w:val="24"/>
                <w:szCs w:val="24"/>
                <w14:ligatures w14:val="standardContextual"/>
              </w:rPr>
              <w:tab/>
            </w:r>
            <w:r w:rsidRPr="007A3800">
              <w:rPr>
                <w:rStyle w:val="Collegamentoipertestuale"/>
                <w:rFonts w:ascii="Times New Roman" w:hAnsi="Times New Roman" w:cs="Times New Roman"/>
                <w:i/>
                <w:noProof/>
              </w:rPr>
              <w:t>Conclusione dei contratti con il Distributore</w:t>
            </w:r>
            <w:r>
              <w:rPr>
                <w:noProof/>
                <w:webHidden/>
              </w:rPr>
              <w:tab/>
            </w:r>
            <w:r>
              <w:rPr>
                <w:noProof/>
                <w:webHidden/>
              </w:rPr>
              <w:fldChar w:fldCharType="begin"/>
            </w:r>
            <w:r>
              <w:rPr>
                <w:noProof/>
                <w:webHidden/>
              </w:rPr>
              <w:instrText xml:space="preserve"> PAGEREF _Toc201140389 \h </w:instrText>
            </w:r>
            <w:r>
              <w:rPr>
                <w:noProof/>
                <w:webHidden/>
              </w:rPr>
            </w:r>
            <w:r>
              <w:rPr>
                <w:noProof/>
                <w:webHidden/>
              </w:rPr>
              <w:fldChar w:fldCharType="separate"/>
            </w:r>
            <w:r w:rsidR="00D51893">
              <w:rPr>
                <w:noProof/>
                <w:webHidden/>
              </w:rPr>
              <w:t>9</w:t>
            </w:r>
            <w:r>
              <w:rPr>
                <w:noProof/>
                <w:webHidden/>
              </w:rPr>
              <w:fldChar w:fldCharType="end"/>
            </w:r>
          </w:hyperlink>
        </w:p>
        <w:p w14:paraId="3F6D2E03" w14:textId="79582503" w:rsidR="008A6657" w:rsidRDefault="008A6657">
          <w:pPr>
            <w:pStyle w:val="Sommario1"/>
            <w:rPr>
              <w:noProof/>
              <w:kern w:val="2"/>
              <w:sz w:val="24"/>
              <w:szCs w:val="24"/>
              <w14:ligatures w14:val="standardContextual"/>
            </w:rPr>
          </w:pPr>
          <w:hyperlink w:anchor="_Toc201140390" w:history="1">
            <w:r w:rsidRPr="007A3800">
              <w:rPr>
                <w:rStyle w:val="Collegamentoipertestuale"/>
                <w:rFonts w:ascii="Times New Roman" w:hAnsi="Times New Roman" w:cs="Times New Roman"/>
                <w:i/>
                <w:noProof/>
              </w:rPr>
              <w:t>Articolo 7.</w:t>
            </w:r>
            <w:r>
              <w:rPr>
                <w:noProof/>
                <w:kern w:val="2"/>
                <w:sz w:val="24"/>
                <w:szCs w:val="24"/>
                <w14:ligatures w14:val="standardContextual"/>
              </w:rPr>
              <w:tab/>
            </w:r>
            <w:r w:rsidRPr="007A3800">
              <w:rPr>
                <w:rStyle w:val="Collegamentoipertestuale"/>
                <w:rFonts w:ascii="Times New Roman" w:hAnsi="Times New Roman" w:cs="Times New Roman"/>
                <w:i/>
                <w:noProof/>
              </w:rPr>
              <w:t>Attivazione della fornitura</w:t>
            </w:r>
            <w:r>
              <w:rPr>
                <w:noProof/>
                <w:webHidden/>
              </w:rPr>
              <w:tab/>
            </w:r>
            <w:r>
              <w:rPr>
                <w:noProof/>
                <w:webHidden/>
              </w:rPr>
              <w:fldChar w:fldCharType="begin"/>
            </w:r>
            <w:r>
              <w:rPr>
                <w:noProof/>
                <w:webHidden/>
              </w:rPr>
              <w:instrText xml:space="preserve"> PAGEREF _Toc201140390 \h </w:instrText>
            </w:r>
            <w:r>
              <w:rPr>
                <w:noProof/>
                <w:webHidden/>
              </w:rPr>
            </w:r>
            <w:r>
              <w:rPr>
                <w:noProof/>
                <w:webHidden/>
              </w:rPr>
              <w:fldChar w:fldCharType="separate"/>
            </w:r>
            <w:r w:rsidR="00D51893">
              <w:rPr>
                <w:noProof/>
                <w:webHidden/>
              </w:rPr>
              <w:t>10</w:t>
            </w:r>
            <w:r>
              <w:rPr>
                <w:noProof/>
                <w:webHidden/>
              </w:rPr>
              <w:fldChar w:fldCharType="end"/>
            </w:r>
          </w:hyperlink>
        </w:p>
        <w:p w14:paraId="5A8B0194" w14:textId="5F0F2B8C" w:rsidR="008A6657" w:rsidRDefault="008A6657">
          <w:pPr>
            <w:pStyle w:val="Sommario1"/>
            <w:rPr>
              <w:noProof/>
              <w:kern w:val="2"/>
              <w:sz w:val="24"/>
              <w:szCs w:val="24"/>
              <w14:ligatures w14:val="standardContextual"/>
            </w:rPr>
          </w:pPr>
          <w:hyperlink w:anchor="_Toc201140391" w:history="1">
            <w:r w:rsidRPr="007A3800">
              <w:rPr>
                <w:rStyle w:val="Collegamentoipertestuale"/>
                <w:rFonts w:ascii="Times New Roman" w:hAnsi="Times New Roman" w:cs="Times New Roman"/>
                <w:i/>
                <w:noProof/>
              </w:rPr>
              <w:t>Articolo 8.</w:t>
            </w:r>
            <w:r>
              <w:rPr>
                <w:noProof/>
                <w:kern w:val="2"/>
                <w:sz w:val="24"/>
                <w:szCs w:val="24"/>
                <w14:ligatures w14:val="standardContextual"/>
              </w:rPr>
              <w:tab/>
            </w:r>
            <w:r w:rsidRPr="007A3800">
              <w:rPr>
                <w:rStyle w:val="Collegamentoipertestuale"/>
                <w:rFonts w:ascii="Times New Roman" w:hAnsi="Times New Roman" w:cs="Times New Roman"/>
                <w:i/>
                <w:noProof/>
              </w:rPr>
              <w:t>Condizioni Economiche</w:t>
            </w:r>
            <w:r>
              <w:rPr>
                <w:noProof/>
                <w:webHidden/>
              </w:rPr>
              <w:tab/>
            </w:r>
            <w:r>
              <w:rPr>
                <w:noProof/>
                <w:webHidden/>
              </w:rPr>
              <w:fldChar w:fldCharType="begin"/>
            </w:r>
            <w:r>
              <w:rPr>
                <w:noProof/>
                <w:webHidden/>
              </w:rPr>
              <w:instrText xml:space="preserve"> PAGEREF _Toc201140391 \h </w:instrText>
            </w:r>
            <w:r>
              <w:rPr>
                <w:noProof/>
                <w:webHidden/>
              </w:rPr>
            </w:r>
            <w:r>
              <w:rPr>
                <w:noProof/>
                <w:webHidden/>
              </w:rPr>
              <w:fldChar w:fldCharType="separate"/>
            </w:r>
            <w:r w:rsidR="00D51893">
              <w:rPr>
                <w:noProof/>
                <w:webHidden/>
              </w:rPr>
              <w:t>10</w:t>
            </w:r>
            <w:r>
              <w:rPr>
                <w:noProof/>
                <w:webHidden/>
              </w:rPr>
              <w:fldChar w:fldCharType="end"/>
            </w:r>
          </w:hyperlink>
        </w:p>
        <w:p w14:paraId="21C87876" w14:textId="666C0D61" w:rsidR="008A6657" w:rsidRDefault="008A6657">
          <w:pPr>
            <w:pStyle w:val="Sommario1"/>
            <w:rPr>
              <w:noProof/>
              <w:kern w:val="2"/>
              <w:sz w:val="24"/>
              <w:szCs w:val="24"/>
              <w14:ligatures w14:val="standardContextual"/>
            </w:rPr>
          </w:pPr>
          <w:hyperlink w:anchor="_Toc201140392" w:history="1">
            <w:r w:rsidRPr="007A3800">
              <w:rPr>
                <w:rStyle w:val="Collegamentoipertestuale"/>
                <w:rFonts w:ascii="Times New Roman" w:hAnsi="Times New Roman" w:cs="Times New Roman"/>
                <w:i/>
                <w:noProof/>
              </w:rPr>
              <w:t>Articolo 9.</w:t>
            </w:r>
            <w:r>
              <w:rPr>
                <w:noProof/>
                <w:kern w:val="2"/>
                <w:sz w:val="24"/>
                <w:szCs w:val="24"/>
                <w14:ligatures w14:val="standardContextual"/>
              </w:rPr>
              <w:tab/>
            </w:r>
            <w:r w:rsidRPr="007A3800">
              <w:rPr>
                <w:rStyle w:val="Collegamentoipertestuale"/>
                <w:rFonts w:ascii="Times New Roman" w:hAnsi="Times New Roman" w:cs="Times New Roman"/>
                <w:i/>
                <w:noProof/>
              </w:rPr>
              <w:t>Durata del Contratto, rinnovo e recesso</w:t>
            </w:r>
            <w:r>
              <w:rPr>
                <w:noProof/>
                <w:webHidden/>
              </w:rPr>
              <w:tab/>
            </w:r>
            <w:r>
              <w:rPr>
                <w:noProof/>
                <w:webHidden/>
              </w:rPr>
              <w:fldChar w:fldCharType="begin"/>
            </w:r>
            <w:r>
              <w:rPr>
                <w:noProof/>
                <w:webHidden/>
              </w:rPr>
              <w:instrText xml:space="preserve"> PAGEREF _Toc201140392 \h </w:instrText>
            </w:r>
            <w:r>
              <w:rPr>
                <w:noProof/>
                <w:webHidden/>
              </w:rPr>
            </w:r>
            <w:r>
              <w:rPr>
                <w:noProof/>
                <w:webHidden/>
              </w:rPr>
              <w:fldChar w:fldCharType="separate"/>
            </w:r>
            <w:r w:rsidR="00D51893">
              <w:rPr>
                <w:noProof/>
                <w:webHidden/>
              </w:rPr>
              <w:t>10</w:t>
            </w:r>
            <w:r>
              <w:rPr>
                <w:noProof/>
                <w:webHidden/>
              </w:rPr>
              <w:fldChar w:fldCharType="end"/>
            </w:r>
          </w:hyperlink>
        </w:p>
        <w:p w14:paraId="22C21DB6" w14:textId="6A5A4375" w:rsidR="008A6657" w:rsidRDefault="008A6657">
          <w:pPr>
            <w:pStyle w:val="Sommario1"/>
            <w:rPr>
              <w:noProof/>
              <w:kern w:val="2"/>
              <w:sz w:val="24"/>
              <w:szCs w:val="24"/>
              <w14:ligatures w14:val="standardContextual"/>
            </w:rPr>
          </w:pPr>
          <w:hyperlink w:anchor="_Toc201140393" w:history="1">
            <w:r w:rsidRPr="007A3800">
              <w:rPr>
                <w:rStyle w:val="Collegamentoipertestuale"/>
                <w:rFonts w:ascii="Times New Roman" w:hAnsi="Times New Roman" w:cs="Times New Roman"/>
                <w:i/>
                <w:noProof/>
              </w:rPr>
              <w:t>Articolo 10.</w:t>
            </w:r>
            <w:r>
              <w:rPr>
                <w:noProof/>
                <w:kern w:val="2"/>
                <w:sz w:val="24"/>
                <w:szCs w:val="24"/>
                <w14:ligatures w14:val="standardContextual"/>
              </w:rPr>
              <w:tab/>
            </w:r>
            <w:r w:rsidRPr="007A3800">
              <w:rPr>
                <w:rStyle w:val="Collegamentoipertestuale"/>
                <w:rFonts w:ascii="Times New Roman" w:hAnsi="Times New Roman" w:cs="Times New Roman"/>
                <w:i/>
                <w:noProof/>
              </w:rPr>
              <w:t>Fatturazione</w:t>
            </w:r>
            <w:r>
              <w:rPr>
                <w:noProof/>
                <w:webHidden/>
              </w:rPr>
              <w:tab/>
            </w:r>
            <w:r>
              <w:rPr>
                <w:noProof/>
                <w:webHidden/>
              </w:rPr>
              <w:fldChar w:fldCharType="begin"/>
            </w:r>
            <w:r>
              <w:rPr>
                <w:noProof/>
                <w:webHidden/>
              </w:rPr>
              <w:instrText xml:space="preserve"> PAGEREF _Toc201140393 \h </w:instrText>
            </w:r>
            <w:r>
              <w:rPr>
                <w:noProof/>
                <w:webHidden/>
              </w:rPr>
            </w:r>
            <w:r>
              <w:rPr>
                <w:noProof/>
                <w:webHidden/>
              </w:rPr>
              <w:fldChar w:fldCharType="separate"/>
            </w:r>
            <w:r w:rsidR="00D51893">
              <w:rPr>
                <w:noProof/>
                <w:webHidden/>
              </w:rPr>
              <w:t>12</w:t>
            </w:r>
            <w:r>
              <w:rPr>
                <w:noProof/>
                <w:webHidden/>
              </w:rPr>
              <w:fldChar w:fldCharType="end"/>
            </w:r>
          </w:hyperlink>
        </w:p>
        <w:p w14:paraId="0BFA969A" w14:textId="1DC51FF0" w:rsidR="008A6657" w:rsidRDefault="008A6657">
          <w:pPr>
            <w:pStyle w:val="Sommario1"/>
            <w:rPr>
              <w:noProof/>
              <w:kern w:val="2"/>
              <w:sz w:val="24"/>
              <w:szCs w:val="24"/>
              <w14:ligatures w14:val="standardContextual"/>
            </w:rPr>
          </w:pPr>
          <w:hyperlink w:anchor="_Toc201140394" w:history="1">
            <w:r w:rsidRPr="007A3800">
              <w:rPr>
                <w:rStyle w:val="Collegamentoipertestuale"/>
                <w:rFonts w:ascii="Times New Roman" w:hAnsi="Times New Roman" w:cs="Times New Roman"/>
                <w:i/>
                <w:noProof/>
              </w:rPr>
              <w:t>Articolo 11.</w:t>
            </w:r>
            <w:r>
              <w:rPr>
                <w:noProof/>
                <w:kern w:val="2"/>
                <w:sz w:val="24"/>
                <w:szCs w:val="24"/>
                <w14:ligatures w14:val="standardContextual"/>
              </w:rPr>
              <w:tab/>
            </w:r>
            <w:r w:rsidRPr="007A3800">
              <w:rPr>
                <w:rStyle w:val="Collegamentoipertestuale"/>
                <w:rFonts w:ascii="Times New Roman" w:hAnsi="Times New Roman" w:cs="Times New Roman"/>
                <w:i/>
                <w:noProof/>
              </w:rPr>
              <w:t>Rateizzazione</w:t>
            </w:r>
            <w:r>
              <w:rPr>
                <w:noProof/>
                <w:webHidden/>
              </w:rPr>
              <w:tab/>
            </w:r>
            <w:r>
              <w:rPr>
                <w:noProof/>
                <w:webHidden/>
              </w:rPr>
              <w:fldChar w:fldCharType="begin"/>
            </w:r>
            <w:r>
              <w:rPr>
                <w:noProof/>
                <w:webHidden/>
              </w:rPr>
              <w:instrText xml:space="preserve"> PAGEREF _Toc201140394 \h </w:instrText>
            </w:r>
            <w:r>
              <w:rPr>
                <w:noProof/>
                <w:webHidden/>
              </w:rPr>
            </w:r>
            <w:r>
              <w:rPr>
                <w:noProof/>
                <w:webHidden/>
              </w:rPr>
              <w:fldChar w:fldCharType="separate"/>
            </w:r>
            <w:r w:rsidR="00D51893">
              <w:rPr>
                <w:noProof/>
                <w:webHidden/>
              </w:rPr>
              <w:t>16</w:t>
            </w:r>
            <w:r>
              <w:rPr>
                <w:noProof/>
                <w:webHidden/>
              </w:rPr>
              <w:fldChar w:fldCharType="end"/>
            </w:r>
          </w:hyperlink>
        </w:p>
        <w:p w14:paraId="2770505D" w14:textId="40E02017" w:rsidR="008A6657" w:rsidRDefault="008A6657">
          <w:pPr>
            <w:pStyle w:val="Sommario1"/>
            <w:rPr>
              <w:noProof/>
              <w:kern w:val="2"/>
              <w:sz w:val="24"/>
              <w:szCs w:val="24"/>
              <w14:ligatures w14:val="standardContextual"/>
            </w:rPr>
          </w:pPr>
          <w:hyperlink w:anchor="_Toc201140395" w:history="1">
            <w:r w:rsidRPr="007A3800">
              <w:rPr>
                <w:rStyle w:val="Collegamentoipertestuale"/>
                <w:rFonts w:ascii="Times New Roman" w:hAnsi="Times New Roman" w:cs="Times New Roman"/>
                <w:i/>
                <w:noProof/>
              </w:rPr>
              <w:t>Articolo 12.</w:t>
            </w:r>
            <w:r>
              <w:rPr>
                <w:noProof/>
                <w:kern w:val="2"/>
                <w:sz w:val="24"/>
                <w:szCs w:val="24"/>
                <w14:ligatures w14:val="standardContextual"/>
              </w:rPr>
              <w:tab/>
            </w:r>
            <w:r w:rsidRPr="007A3800">
              <w:rPr>
                <w:rStyle w:val="Collegamentoipertestuale"/>
                <w:rFonts w:ascii="Times New Roman" w:hAnsi="Times New Roman" w:cs="Times New Roman"/>
                <w:i/>
                <w:noProof/>
              </w:rPr>
              <w:t>Garanzie a carico del cliente finale</w:t>
            </w:r>
            <w:r>
              <w:rPr>
                <w:noProof/>
                <w:webHidden/>
              </w:rPr>
              <w:tab/>
            </w:r>
            <w:r>
              <w:rPr>
                <w:noProof/>
                <w:webHidden/>
              </w:rPr>
              <w:fldChar w:fldCharType="begin"/>
            </w:r>
            <w:r>
              <w:rPr>
                <w:noProof/>
                <w:webHidden/>
              </w:rPr>
              <w:instrText xml:space="preserve"> PAGEREF _Toc201140395 \h </w:instrText>
            </w:r>
            <w:r>
              <w:rPr>
                <w:noProof/>
                <w:webHidden/>
              </w:rPr>
            </w:r>
            <w:r>
              <w:rPr>
                <w:noProof/>
                <w:webHidden/>
              </w:rPr>
              <w:fldChar w:fldCharType="separate"/>
            </w:r>
            <w:r w:rsidR="00D51893">
              <w:rPr>
                <w:noProof/>
                <w:webHidden/>
              </w:rPr>
              <w:t>18</w:t>
            </w:r>
            <w:r>
              <w:rPr>
                <w:noProof/>
                <w:webHidden/>
              </w:rPr>
              <w:fldChar w:fldCharType="end"/>
            </w:r>
          </w:hyperlink>
        </w:p>
        <w:p w14:paraId="1AC7BF07" w14:textId="21BEB8E6" w:rsidR="008A6657" w:rsidRDefault="008A6657">
          <w:pPr>
            <w:pStyle w:val="Sommario1"/>
            <w:rPr>
              <w:noProof/>
              <w:kern w:val="2"/>
              <w:sz w:val="24"/>
              <w:szCs w:val="24"/>
              <w14:ligatures w14:val="standardContextual"/>
            </w:rPr>
          </w:pPr>
          <w:hyperlink w:anchor="_Toc201140396" w:history="1">
            <w:r w:rsidRPr="007A3800">
              <w:rPr>
                <w:rStyle w:val="Collegamentoipertestuale"/>
                <w:rFonts w:ascii="Times New Roman" w:hAnsi="Times New Roman" w:cs="Times New Roman"/>
                <w:i/>
                <w:noProof/>
              </w:rPr>
              <w:t>Articolo 13.</w:t>
            </w:r>
            <w:r>
              <w:rPr>
                <w:noProof/>
                <w:kern w:val="2"/>
                <w:sz w:val="24"/>
                <w:szCs w:val="24"/>
                <w14:ligatures w14:val="standardContextual"/>
              </w:rPr>
              <w:tab/>
            </w:r>
            <w:r w:rsidRPr="007A3800">
              <w:rPr>
                <w:rStyle w:val="Collegamentoipertestuale"/>
                <w:rFonts w:ascii="Times New Roman" w:hAnsi="Times New Roman" w:cs="Times New Roman"/>
                <w:i/>
                <w:noProof/>
              </w:rPr>
              <w:t>Interessi di mora   [</w:t>
            </w:r>
            <w:r w:rsidRPr="007A3800">
              <w:rPr>
                <w:rStyle w:val="Collegamentoipertestuale"/>
                <w:rFonts w:ascii="Times New Roman" w:hAnsi="Times New Roman" w:cs="Times New Roman"/>
                <w:i/>
                <w:smallCaps/>
                <w:noProof/>
              </w:rPr>
              <w:t>Articolo da inserire nel contratto qualora il Fornitore scelga di applicare nei propri contratti gli Interessi di mora</w:t>
            </w:r>
            <w:r w:rsidRPr="007A3800">
              <w:rPr>
                <w:rStyle w:val="Collegamentoipertestuale"/>
                <w:rFonts w:ascii="Times New Roman" w:hAnsi="Times New Roman" w:cs="Times New Roman"/>
                <w:i/>
                <w:noProof/>
              </w:rPr>
              <w:t>]</w:t>
            </w:r>
            <w:r>
              <w:rPr>
                <w:noProof/>
                <w:webHidden/>
              </w:rPr>
              <w:tab/>
            </w:r>
            <w:r>
              <w:rPr>
                <w:noProof/>
                <w:webHidden/>
              </w:rPr>
              <w:fldChar w:fldCharType="begin"/>
            </w:r>
            <w:r>
              <w:rPr>
                <w:noProof/>
                <w:webHidden/>
              </w:rPr>
              <w:instrText xml:space="preserve"> PAGEREF _Toc201140396 \h </w:instrText>
            </w:r>
            <w:r>
              <w:rPr>
                <w:noProof/>
                <w:webHidden/>
              </w:rPr>
            </w:r>
            <w:r>
              <w:rPr>
                <w:noProof/>
                <w:webHidden/>
              </w:rPr>
              <w:fldChar w:fldCharType="separate"/>
            </w:r>
            <w:r w:rsidR="00D51893">
              <w:rPr>
                <w:noProof/>
                <w:webHidden/>
              </w:rPr>
              <w:t>19</w:t>
            </w:r>
            <w:r>
              <w:rPr>
                <w:noProof/>
                <w:webHidden/>
              </w:rPr>
              <w:fldChar w:fldCharType="end"/>
            </w:r>
          </w:hyperlink>
        </w:p>
        <w:p w14:paraId="7BF82EB4" w14:textId="14FD23F9" w:rsidR="008A6657" w:rsidRDefault="008A6657">
          <w:pPr>
            <w:pStyle w:val="Sommario1"/>
            <w:rPr>
              <w:noProof/>
              <w:kern w:val="2"/>
              <w:sz w:val="24"/>
              <w:szCs w:val="24"/>
              <w14:ligatures w14:val="standardContextual"/>
            </w:rPr>
          </w:pPr>
          <w:hyperlink w:anchor="_Toc201140397" w:history="1">
            <w:r w:rsidRPr="007A3800">
              <w:rPr>
                <w:rStyle w:val="Collegamentoipertestuale"/>
                <w:rFonts w:ascii="Times New Roman" w:hAnsi="Times New Roman" w:cs="Times New Roman"/>
                <w:i/>
                <w:noProof/>
              </w:rPr>
              <w:t>Articolo 14.</w:t>
            </w:r>
            <w:r>
              <w:rPr>
                <w:noProof/>
                <w:kern w:val="2"/>
                <w:sz w:val="24"/>
                <w:szCs w:val="24"/>
                <w14:ligatures w14:val="standardContextual"/>
              </w:rPr>
              <w:tab/>
            </w:r>
            <w:r w:rsidRPr="007A3800">
              <w:rPr>
                <w:rStyle w:val="Collegamentoipertestuale"/>
                <w:rFonts w:ascii="Times New Roman" w:hAnsi="Times New Roman" w:cs="Times New Roman"/>
                <w:i/>
                <w:noProof/>
              </w:rPr>
              <w:t>Inadempimento del Cliente</w:t>
            </w:r>
            <w:r>
              <w:rPr>
                <w:noProof/>
                <w:webHidden/>
              </w:rPr>
              <w:tab/>
            </w:r>
            <w:r>
              <w:rPr>
                <w:noProof/>
                <w:webHidden/>
              </w:rPr>
              <w:fldChar w:fldCharType="begin"/>
            </w:r>
            <w:r>
              <w:rPr>
                <w:noProof/>
                <w:webHidden/>
              </w:rPr>
              <w:instrText xml:space="preserve"> PAGEREF _Toc201140397 \h </w:instrText>
            </w:r>
            <w:r>
              <w:rPr>
                <w:noProof/>
                <w:webHidden/>
              </w:rPr>
            </w:r>
            <w:r>
              <w:rPr>
                <w:noProof/>
                <w:webHidden/>
              </w:rPr>
              <w:fldChar w:fldCharType="separate"/>
            </w:r>
            <w:r w:rsidR="00D51893">
              <w:rPr>
                <w:noProof/>
                <w:webHidden/>
              </w:rPr>
              <w:t>19</w:t>
            </w:r>
            <w:r>
              <w:rPr>
                <w:noProof/>
                <w:webHidden/>
              </w:rPr>
              <w:fldChar w:fldCharType="end"/>
            </w:r>
          </w:hyperlink>
        </w:p>
        <w:p w14:paraId="7B24B44F" w14:textId="623A41F2" w:rsidR="008A6657" w:rsidRDefault="008A6657">
          <w:pPr>
            <w:pStyle w:val="Sommario1"/>
            <w:rPr>
              <w:noProof/>
              <w:kern w:val="2"/>
              <w:sz w:val="24"/>
              <w:szCs w:val="24"/>
              <w14:ligatures w14:val="standardContextual"/>
            </w:rPr>
          </w:pPr>
          <w:hyperlink w:anchor="_Toc201140398" w:history="1">
            <w:r w:rsidRPr="007A3800">
              <w:rPr>
                <w:rStyle w:val="Collegamentoipertestuale"/>
                <w:rFonts w:ascii="Times New Roman" w:hAnsi="Times New Roman" w:cs="Times New Roman"/>
                <w:i/>
                <w:noProof/>
              </w:rPr>
              <w:t>Articolo 15.</w:t>
            </w:r>
            <w:r>
              <w:rPr>
                <w:noProof/>
                <w:kern w:val="2"/>
                <w:sz w:val="24"/>
                <w:szCs w:val="24"/>
                <w14:ligatures w14:val="standardContextual"/>
              </w:rPr>
              <w:tab/>
            </w:r>
            <w:r w:rsidRPr="007A3800">
              <w:rPr>
                <w:rStyle w:val="Collegamentoipertestuale"/>
                <w:rFonts w:ascii="Times New Roman" w:hAnsi="Times New Roman" w:cs="Times New Roman"/>
                <w:i/>
                <w:noProof/>
              </w:rPr>
              <w:t>Prestazioni di competenza del Distributore</w:t>
            </w:r>
            <w:r>
              <w:rPr>
                <w:noProof/>
                <w:webHidden/>
              </w:rPr>
              <w:tab/>
            </w:r>
            <w:r>
              <w:rPr>
                <w:noProof/>
                <w:webHidden/>
              </w:rPr>
              <w:fldChar w:fldCharType="begin"/>
            </w:r>
            <w:r>
              <w:rPr>
                <w:noProof/>
                <w:webHidden/>
              </w:rPr>
              <w:instrText xml:space="preserve"> PAGEREF _Toc201140398 \h </w:instrText>
            </w:r>
            <w:r>
              <w:rPr>
                <w:noProof/>
                <w:webHidden/>
              </w:rPr>
            </w:r>
            <w:r>
              <w:rPr>
                <w:noProof/>
                <w:webHidden/>
              </w:rPr>
              <w:fldChar w:fldCharType="separate"/>
            </w:r>
            <w:r w:rsidR="00D51893">
              <w:rPr>
                <w:noProof/>
                <w:webHidden/>
              </w:rPr>
              <w:t>22</w:t>
            </w:r>
            <w:r>
              <w:rPr>
                <w:noProof/>
                <w:webHidden/>
              </w:rPr>
              <w:fldChar w:fldCharType="end"/>
            </w:r>
          </w:hyperlink>
        </w:p>
        <w:p w14:paraId="4A2643E5" w14:textId="67F5052E" w:rsidR="008A6657" w:rsidRDefault="008A6657">
          <w:pPr>
            <w:pStyle w:val="Sommario1"/>
            <w:rPr>
              <w:noProof/>
              <w:kern w:val="2"/>
              <w:sz w:val="24"/>
              <w:szCs w:val="24"/>
              <w14:ligatures w14:val="standardContextual"/>
            </w:rPr>
          </w:pPr>
          <w:hyperlink w:anchor="_Toc201140399" w:history="1">
            <w:r w:rsidRPr="007A3800">
              <w:rPr>
                <w:rStyle w:val="Collegamentoipertestuale"/>
                <w:rFonts w:ascii="Times New Roman" w:hAnsi="Times New Roman" w:cs="Times New Roman"/>
                <w:i/>
                <w:noProof/>
              </w:rPr>
              <w:t>Articolo 16.</w:t>
            </w:r>
            <w:r>
              <w:rPr>
                <w:noProof/>
                <w:kern w:val="2"/>
                <w:sz w:val="24"/>
                <w:szCs w:val="24"/>
                <w14:ligatures w14:val="standardContextual"/>
              </w:rPr>
              <w:tab/>
            </w:r>
            <w:r w:rsidRPr="007A3800">
              <w:rPr>
                <w:rStyle w:val="Collegamentoipertestuale"/>
                <w:rFonts w:ascii="Times New Roman" w:hAnsi="Times New Roman" w:cs="Times New Roman"/>
                <w:i/>
                <w:noProof/>
              </w:rPr>
              <w:t>Sicurezza degli impianti, apparecchiature e verifiche</w:t>
            </w:r>
            <w:r>
              <w:rPr>
                <w:noProof/>
                <w:webHidden/>
              </w:rPr>
              <w:tab/>
            </w:r>
            <w:r>
              <w:rPr>
                <w:noProof/>
                <w:webHidden/>
              </w:rPr>
              <w:fldChar w:fldCharType="begin"/>
            </w:r>
            <w:r>
              <w:rPr>
                <w:noProof/>
                <w:webHidden/>
              </w:rPr>
              <w:instrText xml:space="preserve"> PAGEREF _Toc201140399 \h </w:instrText>
            </w:r>
            <w:r>
              <w:rPr>
                <w:noProof/>
                <w:webHidden/>
              </w:rPr>
            </w:r>
            <w:r>
              <w:rPr>
                <w:noProof/>
                <w:webHidden/>
              </w:rPr>
              <w:fldChar w:fldCharType="separate"/>
            </w:r>
            <w:r w:rsidR="00D51893">
              <w:rPr>
                <w:noProof/>
                <w:webHidden/>
              </w:rPr>
              <w:t>22</w:t>
            </w:r>
            <w:r>
              <w:rPr>
                <w:noProof/>
                <w:webHidden/>
              </w:rPr>
              <w:fldChar w:fldCharType="end"/>
            </w:r>
          </w:hyperlink>
        </w:p>
        <w:p w14:paraId="39077225" w14:textId="1F9C5A00" w:rsidR="008A6657" w:rsidRDefault="008A6657">
          <w:pPr>
            <w:pStyle w:val="Sommario1"/>
            <w:rPr>
              <w:noProof/>
              <w:kern w:val="2"/>
              <w:sz w:val="24"/>
              <w:szCs w:val="24"/>
              <w14:ligatures w14:val="standardContextual"/>
            </w:rPr>
          </w:pPr>
          <w:hyperlink w:anchor="_Toc201140400" w:history="1">
            <w:r w:rsidRPr="007A3800">
              <w:rPr>
                <w:rStyle w:val="Collegamentoipertestuale"/>
                <w:rFonts w:ascii="Times New Roman" w:hAnsi="Times New Roman" w:cs="Times New Roman"/>
                <w:i/>
                <w:noProof/>
              </w:rPr>
              <w:t>Articolo 17.</w:t>
            </w:r>
            <w:r>
              <w:rPr>
                <w:noProof/>
                <w:kern w:val="2"/>
                <w:sz w:val="24"/>
                <w:szCs w:val="24"/>
                <w14:ligatures w14:val="standardContextual"/>
              </w:rPr>
              <w:tab/>
            </w:r>
            <w:r w:rsidRPr="007A3800">
              <w:rPr>
                <w:rStyle w:val="Collegamentoipertestuale"/>
                <w:rFonts w:ascii="Times New Roman" w:hAnsi="Times New Roman" w:cs="Times New Roman"/>
                <w:i/>
                <w:noProof/>
              </w:rPr>
              <w:t>Forza maggiore</w:t>
            </w:r>
            <w:r>
              <w:rPr>
                <w:noProof/>
                <w:webHidden/>
              </w:rPr>
              <w:tab/>
            </w:r>
            <w:r>
              <w:rPr>
                <w:noProof/>
                <w:webHidden/>
              </w:rPr>
              <w:fldChar w:fldCharType="begin"/>
            </w:r>
            <w:r>
              <w:rPr>
                <w:noProof/>
                <w:webHidden/>
              </w:rPr>
              <w:instrText xml:space="preserve"> PAGEREF _Toc201140400 \h </w:instrText>
            </w:r>
            <w:r>
              <w:rPr>
                <w:noProof/>
                <w:webHidden/>
              </w:rPr>
            </w:r>
            <w:r>
              <w:rPr>
                <w:noProof/>
                <w:webHidden/>
              </w:rPr>
              <w:fldChar w:fldCharType="separate"/>
            </w:r>
            <w:r w:rsidR="00D51893">
              <w:rPr>
                <w:noProof/>
                <w:webHidden/>
              </w:rPr>
              <w:t>23</w:t>
            </w:r>
            <w:r>
              <w:rPr>
                <w:noProof/>
                <w:webHidden/>
              </w:rPr>
              <w:fldChar w:fldCharType="end"/>
            </w:r>
          </w:hyperlink>
        </w:p>
        <w:p w14:paraId="6DB2D9FE" w14:textId="381E0402" w:rsidR="008A6657" w:rsidRDefault="008A6657">
          <w:pPr>
            <w:pStyle w:val="Sommario1"/>
            <w:rPr>
              <w:noProof/>
              <w:kern w:val="2"/>
              <w:sz w:val="24"/>
              <w:szCs w:val="24"/>
              <w14:ligatures w14:val="standardContextual"/>
            </w:rPr>
          </w:pPr>
          <w:hyperlink w:anchor="_Toc201140401" w:history="1">
            <w:r w:rsidRPr="007A3800">
              <w:rPr>
                <w:rStyle w:val="Collegamentoipertestuale"/>
                <w:rFonts w:ascii="Times New Roman" w:hAnsi="Times New Roman" w:cs="Times New Roman"/>
                <w:i/>
                <w:noProof/>
              </w:rPr>
              <w:t>Articolo 18.</w:t>
            </w:r>
            <w:r>
              <w:rPr>
                <w:noProof/>
                <w:kern w:val="2"/>
                <w:sz w:val="24"/>
                <w:szCs w:val="24"/>
                <w14:ligatures w14:val="standardContextual"/>
              </w:rPr>
              <w:tab/>
            </w:r>
            <w:r w:rsidRPr="007A3800">
              <w:rPr>
                <w:rStyle w:val="Collegamentoipertestuale"/>
                <w:rFonts w:ascii="Times New Roman" w:hAnsi="Times New Roman" w:cs="Times New Roman"/>
                <w:i/>
                <w:noProof/>
              </w:rPr>
              <w:t>Responsabilità</w:t>
            </w:r>
            <w:r>
              <w:rPr>
                <w:noProof/>
                <w:webHidden/>
              </w:rPr>
              <w:tab/>
            </w:r>
            <w:r>
              <w:rPr>
                <w:noProof/>
                <w:webHidden/>
              </w:rPr>
              <w:fldChar w:fldCharType="begin"/>
            </w:r>
            <w:r>
              <w:rPr>
                <w:noProof/>
                <w:webHidden/>
              </w:rPr>
              <w:instrText xml:space="preserve"> PAGEREF _Toc201140401 \h </w:instrText>
            </w:r>
            <w:r>
              <w:rPr>
                <w:noProof/>
                <w:webHidden/>
              </w:rPr>
            </w:r>
            <w:r>
              <w:rPr>
                <w:noProof/>
                <w:webHidden/>
              </w:rPr>
              <w:fldChar w:fldCharType="separate"/>
            </w:r>
            <w:r w:rsidR="00D51893">
              <w:rPr>
                <w:noProof/>
                <w:webHidden/>
              </w:rPr>
              <w:t>23</w:t>
            </w:r>
            <w:r>
              <w:rPr>
                <w:noProof/>
                <w:webHidden/>
              </w:rPr>
              <w:fldChar w:fldCharType="end"/>
            </w:r>
          </w:hyperlink>
        </w:p>
        <w:p w14:paraId="0161DC57" w14:textId="182671EF" w:rsidR="008A6657" w:rsidRDefault="008A6657">
          <w:pPr>
            <w:pStyle w:val="Sommario1"/>
            <w:rPr>
              <w:noProof/>
              <w:kern w:val="2"/>
              <w:sz w:val="24"/>
              <w:szCs w:val="24"/>
              <w14:ligatures w14:val="standardContextual"/>
            </w:rPr>
          </w:pPr>
          <w:hyperlink w:anchor="_Toc201140402" w:history="1">
            <w:r w:rsidRPr="007A3800">
              <w:rPr>
                <w:rStyle w:val="Collegamentoipertestuale"/>
                <w:rFonts w:ascii="Times New Roman" w:hAnsi="Times New Roman" w:cs="Times New Roman"/>
                <w:i/>
                <w:noProof/>
              </w:rPr>
              <w:t>Articolo 19.</w:t>
            </w:r>
            <w:r>
              <w:rPr>
                <w:noProof/>
                <w:kern w:val="2"/>
                <w:sz w:val="24"/>
                <w:szCs w:val="24"/>
                <w14:ligatures w14:val="standardContextual"/>
              </w:rPr>
              <w:tab/>
            </w:r>
            <w:r w:rsidRPr="007A3800">
              <w:rPr>
                <w:rStyle w:val="Collegamentoipertestuale"/>
                <w:rFonts w:ascii="Times New Roman" w:hAnsi="Times New Roman" w:cs="Times New Roman"/>
                <w:i/>
                <w:noProof/>
              </w:rPr>
              <w:t>Clausola risolutiva espressa</w:t>
            </w:r>
            <w:r>
              <w:rPr>
                <w:noProof/>
                <w:webHidden/>
              </w:rPr>
              <w:tab/>
            </w:r>
            <w:r>
              <w:rPr>
                <w:noProof/>
                <w:webHidden/>
              </w:rPr>
              <w:fldChar w:fldCharType="begin"/>
            </w:r>
            <w:r>
              <w:rPr>
                <w:noProof/>
                <w:webHidden/>
              </w:rPr>
              <w:instrText xml:space="preserve"> PAGEREF _Toc201140402 \h </w:instrText>
            </w:r>
            <w:r>
              <w:rPr>
                <w:noProof/>
                <w:webHidden/>
              </w:rPr>
            </w:r>
            <w:r>
              <w:rPr>
                <w:noProof/>
                <w:webHidden/>
              </w:rPr>
              <w:fldChar w:fldCharType="separate"/>
            </w:r>
            <w:r w:rsidR="00D51893">
              <w:rPr>
                <w:noProof/>
                <w:webHidden/>
              </w:rPr>
              <w:t>23</w:t>
            </w:r>
            <w:r>
              <w:rPr>
                <w:noProof/>
                <w:webHidden/>
              </w:rPr>
              <w:fldChar w:fldCharType="end"/>
            </w:r>
          </w:hyperlink>
        </w:p>
        <w:p w14:paraId="224E9AD9" w14:textId="59D45BA3" w:rsidR="008A6657" w:rsidRDefault="008A6657">
          <w:pPr>
            <w:pStyle w:val="Sommario1"/>
            <w:rPr>
              <w:noProof/>
              <w:kern w:val="2"/>
              <w:sz w:val="24"/>
              <w:szCs w:val="24"/>
              <w14:ligatures w14:val="standardContextual"/>
            </w:rPr>
          </w:pPr>
          <w:hyperlink w:anchor="_Toc201140403" w:history="1">
            <w:r w:rsidRPr="007A3800">
              <w:rPr>
                <w:rStyle w:val="Collegamentoipertestuale"/>
                <w:rFonts w:ascii="Times New Roman" w:hAnsi="Times New Roman" w:cs="Times New Roman"/>
                <w:i/>
                <w:noProof/>
              </w:rPr>
              <w:t>Articolo 20.</w:t>
            </w:r>
            <w:r>
              <w:rPr>
                <w:noProof/>
                <w:kern w:val="2"/>
                <w:sz w:val="24"/>
                <w:szCs w:val="24"/>
                <w14:ligatures w14:val="standardContextual"/>
              </w:rPr>
              <w:tab/>
            </w:r>
            <w:r w:rsidRPr="007A3800">
              <w:rPr>
                <w:rStyle w:val="Collegamentoipertestuale"/>
                <w:rFonts w:ascii="Times New Roman" w:hAnsi="Times New Roman" w:cs="Times New Roman"/>
                <w:i/>
                <w:noProof/>
              </w:rPr>
              <w:t>Livelli di qualità, reclami e richieste di informazioni</w:t>
            </w:r>
            <w:r>
              <w:rPr>
                <w:noProof/>
                <w:webHidden/>
              </w:rPr>
              <w:tab/>
            </w:r>
            <w:r>
              <w:rPr>
                <w:noProof/>
                <w:webHidden/>
              </w:rPr>
              <w:fldChar w:fldCharType="begin"/>
            </w:r>
            <w:r>
              <w:rPr>
                <w:noProof/>
                <w:webHidden/>
              </w:rPr>
              <w:instrText xml:space="preserve"> PAGEREF _Toc201140403 \h </w:instrText>
            </w:r>
            <w:r>
              <w:rPr>
                <w:noProof/>
                <w:webHidden/>
              </w:rPr>
            </w:r>
            <w:r>
              <w:rPr>
                <w:noProof/>
                <w:webHidden/>
              </w:rPr>
              <w:fldChar w:fldCharType="separate"/>
            </w:r>
            <w:r w:rsidR="00D51893">
              <w:rPr>
                <w:noProof/>
                <w:webHidden/>
              </w:rPr>
              <w:t>24</w:t>
            </w:r>
            <w:r>
              <w:rPr>
                <w:noProof/>
                <w:webHidden/>
              </w:rPr>
              <w:fldChar w:fldCharType="end"/>
            </w:r>
          </w:hyperlink>
        </w:p>
        <w:p w14:paraId="3C9734E0" w14:textId="378940AB" w:rsidR="008A6657" w:rsidRDefault="008A6657">
          <w:pPr>
            <w:pStyle w:val="Sommario1"/>
            <w:rPr>
              <w:noProof/>
              <w:kern w:val="2"/>
              <w:sz w:val="24"/>
              <w:szCs w:val="24"/>
              <w14:ligatures w14:val="standardContextual"/>
            </w:rPr>
          </w:pPr>
          <w:hyperlink w:anchor="_Toc201140404" w:history="1">
            <w:r w:rsidRPr="007A3800">
              <w:rPr>
                <w:rStyle w:val="Collegamentoipertestuale"/>
                <w:rFonts w:ascii="Times New Roman" w:hAnsi="Times New Roman" w:cs="Times New Roman"/>
                <w:i/>
                <w:noProof/>
              </w:rPr>
              <w:t>Articolo 21.</w:t>
            </w:r>
            <w:r>
              <w:rPr>
                <w:noProof/>
                <w:kern w:val="2"/>
                <w:sz w:val="24"/>
                <w:szCs w:val="24"/>
                <w14:ligatures w14:val="standardContextual"/>
              </w:rPr>
              <w:tab/>
            </w:r>
            <w:r w:rsidRPr="007A3800">
              <w:rPr>
                <w:rStyle w:val="Collegamentoipertestuale"/>
                <w:rFonts w:ascii="Times New Roman" w:hAnsi="Times New Roman" w:cs="Times New Roman"/>
                <w:i/>
                <w:noProof/>
              </w:rPr>
              <w:t>Assicurazione Clienti finali gas</w:t>
            </w:r>
            <w:r>
              <w:rPr>
                <w:noProof/>
                <w:webHidden/>
              </w:rPr>
              <w:tab/>
            </w:r>
            <w:r>
              <w:rPr>
                <w:noProof/>
                <w:webHidden/>
              </w:rPr>
              <w:fldChar w:fldCharType="begin"/>
            </w:r>
            <w:r>
              <w:rPr>
                <w:noProof/>
                <w:webHidden/>
              </w:rPr>
              <w:instrText xml:space="preserve"> PAGEREF _Toc201140404 \h </w:instrText>
            </w:r>
            <w:r>
              <w:rPr>
                <w:noProof/>
                <w:webHidden/>
              </w:rPr>
            </w:r>
            <w:r>
              <w:rPr>
                <w:noProof/>
                <w:webHidden/>
              </w:rPr>
              <w:fldChar w:fldCharType="separate"/>
            </w:r>
            <w:r w:rsidR="00D51893">
              <w:rPr>
                <w:noProof/>
                <w:webHidden/>
              </w:rPr>
              <w:t>24</w:t>
            </w:r>
            <w:r>
              <w:rPr>
                <w:noProof/>
                <w:webHidden/>
              </w:rPr>
              <w:fldChar w:fldCharType="end"/>
            </w:r>
          </w:hyperlink>
        </w:p>
        <w:p w14:paraId="0FD443A4" w14:textId="5B58F8BB" w:rsidR="008A6657" w:rsidRDefault="008A6657">
          <w:pPr>
            <w:pStyle w:val="Sommario1"/>
            <w:rPr>
              <w:noProof/>
              <w:kern w:val="2"/>
              <w:sz w:val="24"/>
              <w:szCs w:val="24"/>
              <w14:ligatures w14:val="standardContextual"/>
            </w:rPr>
          </w:pPr>
          <w:hyperlink w:anchor="_Toc201140405" w:history="1">
            <w:r w:rsidRPr="007A3800">
              <w:rPr>
                <w:rStyle w:val="Collegamentoipertestuale"/>
                <w:rFonts w:ascii="Times New Roman" w:hAnsi="Times New Roman" w:cs="Times New Roman"/>
                <w:i/>
                <w:noProof/>
              </w:rPr>
              <w:t>Articolo 22.</w:t>
            </w:r>
            <w:r>
              <w:rPr>
                <w:noProof/>
                <w:kern w:val="2"/>
                <w:sz w:val="24"/>
                <w:szCs w:val="24"/>
                <w14:ligatures w14:val="standardContextual"/>
              </w:rPr>
              <w:tab/>
            </w:r>
            <w:r w:rsidRPr="007A3800">
              <w:rPr>
                <w:rStyle w:val="Collegamentoipertestuale"/>
                <w:rFonts w:ascii="Times New Roman" w:hAnsi="Times New Roman" w:cs="Times New Roman"/>
                <w:i/>
                <w:noProof/>
              </w:rPr>
              <w:t>Integrazione del Contratto</w:t>
            </w:r>
            <w:r>
              <w:rPr>
                <w:noProof/>
                <w:webHidden/>
              </w:rPr>
              <w:tab/>
            </w:r>
            <w:r>
              <w:rPr>
                <w:noProof/>
                <w:webHidden/>
              </w:rPr>
              <w:fldChar w:fldCharType="begin"/>
            </w:r>
            <w:r>
              <w:rPr>
                <w:noProof/>
                <w:webHidden/>
              </w:rPr>
              <w:instrText xml:space="preserve"> PAGEREF _Toc201140405 \h </w:instrText>
            </w:r>
            <w:r>
              <w:rPr>
                <w:noProof/>
                <w:webHidden/>
              </w:rPr>
            </w:r>
            <w:r>
              <w:rPr>
                <w:noProof/>
                <w:webHidden/>
              </w:rPr>
              <w:fldChar w:fldCharType="separate"/>
            </w:r>
            <w:r w:rsidR="00D51893">
              <w:rPr>
                <w:noProof/>
                <w:webHidden/>
              </w:rPr>
              <w:t>25</w:t>
            </w:r>
            <w:r>
              <w:rPr>
                <w:noProof/>
                <w:webHidden/>
              </w:rPr>
              <w:fldChar w:fldCharType="end"/>
            </w:r>
          </w:hyperlink>
        </w:p>
        <w:p w14:paraId="5D33A6AB" w14:textId="7B12ECF5" w:rsidR="008A6657" w:rsidRDefault="008A6657">
          <w:pPr>
            <w:pStyle w:val="Sommario1"/>
            <w:rPr>
              <w:noProof/>
              <w:kern w:val="2"/>
              <w:sz w:val="24"/>
              <w:szCs w:val="24"/>
              <w14:ligatures w14:val="standardContextual"/>
            </w:rPr>
          </w:pPr>
          <w:hyperlink w:anchor="_Toc201140406" w:history="1">
            <w:r w:rsidRPr="007A3800">
              <w:rPr>
                <w:rStyle w:val="Collegamentoipertestuale"/>
                <w:rFonts w:ascii="Times New Roman" w:hAnsi="Times New Roman" w:cs="Times New Roman"/>
                <w:i/>
                <w:noProof/>
              </w:rPr>
              <w:t>Articolo 23.</w:t>
            </w:r>
            <w:r>
              <w:rPr>
                <w:noProof/>
                <w:kern w:val="2"/>
                <w:sz w:val="24"/>
                <w:szCs w:val="24"/>
                <w14:ligatures w14:val="standardContextual"/>
              </w:rPr>
              <w:tab/>
            </w:r>
            <w:r w:rsidRPr="007A3800">
              <w:rPr>
                <w:rStyle w:val="Collegamentoipertestuale"/>
                <w:rFonts w:ascii="Times New Roman" w:hAnsi="Times New Roman" w:cs="Times New Roman"/>
                <w:i/>
                <w:noProof/>
              </w:rPr>
              <w:t>Cessione del Contratto</w:t>
            </w:r>
            <w:r>
              <w:rPr>
                <w:noProof/>
                <w:webHidden/>
              </w:rPr>
              <w:tab/>
            </w:r>
            <w:r>
              <w:rPr>
                <w:noProof/>
                <w:webHidden/>
              </w:rPr>
              <w:fldChar w:fldCharType="begin"/>
            </w:r>
            <w:r>
              <w:rPr>
                <w:noProof/>
                <w:webHidden/>
              </w:rPr>
              <w:instrText xml:space="preserve"> PAGEREF _Toc201140406 \h </w:instrText>
            </w:r>
            <w:r>
              <w:rPr>
                <w:noProof/>
                <w:webHidden/>
              </w:rPr>
            </w:r>
            <w:r>
              <w:rPr>
                <w:noProof/>
                <w:webHidden/>
              </w:rPr>
              <w:fldChar w:fldCharType="separate"/>
            </w:r>
            <w:r w:rsidR="00D51893">
              <w:rPr>
                <w:noProof/>
                <w:webHidden/>
              </w:rPr>
              <w:t>25</w:t>
            </w:r>
            <w:r>
              <w:rPr>
                <w:noProof/>
                <w:webHidden/>
              </w:rPr>
              <w:fldChar w:fldCharType="end"/>
            </w:r>
          </w:hyperlink>
        </w:p>
        <w:p w14:paraId="218DE1E3" w14:textId="0D3CF4CB" w:rsidR="008A6657" w:rsidRDefault="008A6657">
          <w:pPr>
            <w:pStyle w:val="Sommario1"/>
            <w:rPr>
              <w:noProof/>
              <w:kern w:val="2"/>
              <w:sz w:val="24"/>
              <w:szCs w:val="24"/>
              <w14:ligatures w14:val="standardContextual"/>
            </w:rPr>
          </w:pPr>
          <w:hyperlink w:anchor="_Toc201140407" w:history="1">
            <w:r w:rsidRPr="007A3800">
              <w:rPr>
                <w:rStyle w:val="Collegamentoipertestuale"/>
                <w:rFonts w:ascii="Times New Roman" w:hAnsi="Times New Roman" w:cs="Times New Roman"/>
                <w:i/>
                <w:noProof/>
              </w:rPr>
              <w:t>Articolo 24.</w:t>
            </w:r>
            <w:r>
              <w:rPr>
                <w:noProof/>
                <w:kern w:val="2"/>
                <w:sz w:val="24"/>
                <w:szCs w:val="24"/>
                <w14:ligatures w14:val="standardContextual"/>
              </w:rPr>
              <w:tab/>
            </w:r>
            <w:r w:rsidRPr="007A3800">
              <w:rPr>
                <w:rStyle w:val="Collegamentoipertestuale"/>
                <w:rFonts w:ascii="Times New Roman" w:hAnsi="Times New Roman" w:cs="Times New Roman"/>
                <w:i/>
                <w:noProof/>
              </w:rPr>
              <w:t>Comunicazioni</w:t>
            </w:r>
            <w:r>
              <w:rPr>
                <w:noProof/>
                <w:webHidden/>
              </w:rPr>
              <w:tab/>
            </w:r>
            <w:r>
              <w:rPr>
                <w:noProof/>
                <w:webHidden/>
              </w:rPr>
              <w:fldChar w:fldCharType="begin"/>
            </w:r>
            <w:r>
              <w:rPr>
                <w:noProof/>
                <w:webHidden/>
              </w:rPr>
              <w:instrText xml:space="preserve"> PAGEREF _Toc201140407 \h </w:instrText>
            </w:r>
            <w:r>
              <w:rPr>
                <w:noProof/>
                <w:webHidden/>
              </w:rPr>
            </w:r>
            <w:r>
              <w:rPr>
                <w:noProof/>
                <w:webHidden/>
              </w:rPr>
              <w:fldChar w:fldCharType="separate"/>
            </w:r>
            <w:r w:rsidR="00D51893">
              <w:rPr>
                <w:noProof/>
                <w:webHidden/>
              </w:rPr>
              <w:t>25</w:t>
            </w:r>
            <w:r>
              <w:rPr>
                <w:noProof/>
                <w:webHidden/>
              </w:rPr>
              <w:fldChar w:fldCharType="end"/>
            </w:r>
          </w:hyperlink>
        </w:p>
        <w:p w14:paraId="5B1F8D4A" w14:textId="5486AEC7" w:rsidR="008A6657" w:rsidRDefault="008A6657">
          <w:pPr>
            <w:pStyle w:val="Sommario1"/>
            <w:rPr>
              <w:noProof/>
              <w:kern w:val="2"/>
              <w:sz w:val="24"/>
              <w:szCs w:val="24"/>
              <w14:ligatures w14:val="standardContextual"/>
            </w:rPr>
          </w:pPr>
          <w:hyperlink w:anchor="_Toc201140408" w:history="1">
            <w:r w:rsidRPr="007A3800">
              <w:rPr>
                <w:rStyle w:val="Collegamentoipertestuale"/>
                <w:rFonts w:ascii="Times New Roman" w:hAnsi="Times New Roman" w:cs="Times New Roman"/>
                <w:i/>
                <w:noProof/>
              </w:rPr>
              <w:t>Articolo 25.</w:t>
            </w:r>
            <w:r>
              <w:rPr>
                <w:noProof/>
                <w:kern w:val="2"/>
                <w:sz w:val="24"/>
                <w:szCs w:val="24"/>
                <w14:ligatures w14:val="standardContextual"/>
              </w:rPr>
              <w:tab/>
            </w:r>
            <w:r w:rsidRPr="007A3800">
              <w:rPr>
                <w:rStyle w:val="Collegamentoipertestuale"/>
                <w:rFonts w:ascii="Times New Roman" w:hAnsi="Times New Roman" w:cs="Times New Roman"/>
                <w:i/>
                <w:noProof/>
              </w:rPr>
              <w:t>Legge applicabile e foro competente</w:t>
            </w:r>
            <w:r>
              <w:rPr>
                <w:noProof/>
                <w:webHidden/>
              </w:rPr>
              <w:tab/>
            </w:r>
            <w:r>
              <w:rPr>
                <w:noProof/>
                <w:webHidden/>
              </w:rPr>
              <w:fldChar w:fldCharType="begin"/>
            </w:r>
            <w:r>
              <w:rPr>
                <w:noProof/>
                <w:webHidden/>
              </w:rPr>
              <w:instrText xml:space="preserve"> PAGEREF _Toc201140408 \h </w:instrText>
            </w:r>
            <w:r>
              <w:rPr>
                <w:noProof/>
                <w:webHidden/>
              </w:rPr>
            </w:r>
            <w:r>
              <w:rPr>
                <w:noProof/>
                <w:webHidden/>
              </w:rPr>
              <w:fldChar w:fldCharType="separate"/>
            </w:r>
            <w:r w:rsidR="00D51893">
              <w:rPr>
                <w:noProof/>
                <w:webHidden/>
              </w:rPr>
              <w:t>25</w:t>
            </w:r>
            <w:r>
              <w:rPr>
                <w:noProof/>
                <w:webHidden/>
              </w:rPr>
              <w:fldChar w:fldCharType="end"/>
            </w:r>
          </w:hyperlink>
        </w:p>
        <w:p w14:paraId="647C4931" w14:textId="70B31CF7" w:rsidR="008A6657" w:rsidRDefault="008A6657">
          <w:pPr>
            <w:pStyle w:val="Sommario1"/>
            <w:rPr>
              <w:noProof/>
              <w:kern w:val="2"/>
              <w:sz w:val="24"/>
              <w:szCs w:val="24"/>
              <w14:ligatures w14:val="standardContextual"/>
            </w:rPr>
          </w:pPr>
          <w:hyperlink w:anchor="_Toc201140409" w:history="1">
            <w:r w:rsidRPr="007A3800">
              <w:rPr>
                <w:rStyle w:val="Collegamentoipertestuale"/>
                <w:rFonts w:ascii="Times New Roman" w:hAnsi="Times New Roman" w:cs="Times New Roman"/>
                <w:i/>
                <w:noProof/>
              </w:rPr>
              <w:t>Articolo 26.</w:t>
            </w:r>
            <w:r>
              <w:rPr>
                <w:noProof/>
                <w:kern w:val="2"/>
                <w:sz w:val="24"/>
                <w:szCs w:val="24"/>
                <w14:ligatures w14:val="standardContextual"/>
              </w:rPr>
              <w:tab/>
            </w:r>
            <w:r w:rsidRPr="007A3800">
              <w:rPr>
                <w:rStyle w:val="Collegamentoipertestuale"/>
                <w:rFonts w:ascii="Times New Roman" w:hAnsi="Times New Roman" w:cs="Times New Roman"/>
                <w:i/>
                <w:noProof/>
              </w:rPr>
              <w:t>Risoluzione extra-giudiziale delle controversie</w:t>
            </w:r>
            <w:r>
              <w:rPr>
                <w:noProof/>
                <w:webHidden/>
              </w:rPr>
              <w:tab/>
            </w:r>
            <w:r>
              <w:rPr>
                <w:noProof/>
                <w:webHidden/>
              </w:rPr>
              <w:fldChar w:fldCharType="begin"/>
            </w:r>
            <w:r>
              <w:rPr>
                <w:noProof/>
                <w:webHidden/>
              </w:rPr>
              <w:instrText xml:space="preserve"> PAGEREF _Toc201140409 \h </w:instrText>
            </w:r>
            <w:r>
              <w:rPr>
                <w:noProof/>
                <w:webHidden/>
              </w:rPr>
            </w:r>
            <w:r>
              <w:rPr>
                <w:noProof/>
                <w:webHidden/>
              </w:rPr>
              <w:fldChar w:fldCharType="separate"/>
            </w:r>
            <w:r w:rsidR="00D51893">
              <w:rPr>
                <w:noProof/>
                <w:webHidden/>
              </w:rPr>
              <w:t>26</w:t>
            </w:r>
            <w:r>
              <w:rPr>
                <w:noProof/>
                <w:webHidden/>
              </w:rPr>
              <w:fldChar w:fldCharType="end"/>
            </w:r>
          </w:hyperlink>
        </w:p>
        <w:p w14:paraId="0F10B991" w14:textId="027FD394" w:rsidR="008A6657" w:rsidRDefault="008A6657">
          <w:pPr>
            <w:pStyle w:val="Sommario1"/>
            <w:rPr>
              <w:noProof/>
              <w:kern w:val="2"/>
              <w:sz w:val="24"/>
              <w:szCs w:val="24"/>
              <w14:ligatures w14:val="standardContextual"/>
            </w:rPr>
          </w:pPr>
          <w:hyperlink w:anchor="_Toc201140410" w:history="1">
            <w:r w:rsidRPr="007A3800">
              <w:rPr>
                <w:rStyle w:val="Collegamentoipertestuale"/>
                <w:rFonts w:ascii="Times New Roman" w:hAnsi="Times New Roman" w:cs="Times New Roman"/>
                <w:i/>
                <w:noProof/>
              </w:rPr>
              <w:t>Articolo 27.</w:t>
            </w:r>
            <w:r>
              <w:rPr>
                <w:noProof/>
                <w:kern w:val="2"/>
                <w:sz w:val="24"/>
                <w:szCs w:val="24"/>
                <w14:ligatures w14:val="standardContextual"/>
              </w:rPr>
              <w:tab/>
            </w:r>
            <w:r w:rsidRPr="007A3800">
              <w:rPr>
                <w:rStyle w:val="Collegamentoipertestuale"/>
                <w:rFonts w:ascii="Times New Roman" w:hAnsi="Times New Roman" w:cs="Times New Roman"/>
                <w:i/>
                <w:noProof/>
              </w:rPr>
              <w:t>Dati personali</w:t>
            </w:r>
            <w:r>
              <w:rPr>
                <w:noProof/>
                <w:webHidden/>
              </w:rPr>
              <w:tab/>
            </w:r>
            <w:r>
              <w:rPr>
                <w:noProof/>
                <w:webHidden/>
              </w:rPr>
              <w:fldChar w:fldCharType="begin"/>
            </w:r>
            <w:r>
              <w:rPr>
                <w:noProof/>
                <w:webHidden/>
              </w:rPr>
              <w:instrText xml:space="preserve"> PAGEREF _Toc201140410 \h </w:instrText>
            </w:r>
            <w:r>
              <w:rPr>
                <w:noProof/>
                <w:webHidden/>
              </w:rPr>
            </w:r>
            <w:r>
              <w:rPr>
                <w:noProof/>
                <w:webHidden/>
              </w:rPr>
              <w:fldChar w:fldCharType="separate"/>
            </w:r>
            <w:r w:rsidR="00D51893">
              <w:rPr>
                <w:noProof/>
                <w:webHidden/>
              </w:rPr>
              <w:t>26</w:t>
            </w:r>
            <w:r>
              <w:rPr>
                <w:noProof/>
                <w:webHidden/>
              </w:rPr>
              <w:fldChar w:fldCharType="end"/>
            </w:r>
          </w:hyperlink>
        </w:p>
        <w:p w14:paraId="56A1F1FE" w14:textId="0FAB9E36" w:rsidR="00EF023A" w:rsidRPr="00005EBD" w:rsidRDefault="00EF023A">
          <w:pPr>
            <w:rPr>
              <w:i/>
              <w:sz w:val="22"/>
              <w:szCs w:val="22"/>
            </w:rPr>
          </w:pPr>
          <w:r w:rsidRPr="00005EBD">
            <w:rPr>
              <w:b/>
              <w:bCs/>
              <w:i/>
              <w:sz w:val="22"/>
              <w:szCs w:val="22"/>
            </w:rPr>
            <w:fldChar w:fldCharType="end"/>
          </w:r>
        </w:p>
      </w:sdtContent>
    </w:sdt>
    <w:p w14:paraId="1DCD8846" w14:textId="77777777" w:rsidR="003128BA" w:rsidRDefault="003128BA" w:rsidP="006F72B2">
      <w:pPr>
        <w:spacing w:after="200" w:line="480" w:lineRule="auto"/>
        <w:rPr>
          <w:b/>
          <w:i/>
          <w:color w:val="000000"/>
          <w:highlight w:val="lightGray"/>
        </w:rPr>
        <w:sectPr w:rsidR="003128BA" w:rsidSect="003128BA">
          <w:pgSz w:w="11906" w:h="16838"/>
          <w:pgMar w:top="2374" w:right="1701" w:bottom="1560" w:left="1701" w:header="708" w:footer="708" w:gutter="0"/>
          <w:cols w:space="708"/>
          <w:titlePg/>
          <w:docGrid w:linePitch="360"/>
        </w:sectPr>
      </w:pPr>
    </w:p>
    <w:p w14:paraId="70F1A797" w14:textId="77777777" w:rsidR="00EF6844" w:rsidRPr="00E553A2" w:rsidRDefault="00EF6844" w:rsidP="000657B9">
      <w:pPr>
        <w:pStyle w:val="Titolo1"/>
        <w:pBdr>
          <w:bottom w:val="single" w:sz="4" w:space="1" w:color="F79646" w:themeColor="accent6"/>
        </w:pBdr>
        <w:ind w:left="1134" w:right="1134"/>
        <w:jc w:val="center"/>
        <w:rPr>
          <w:rFonts w:ascii="Times New Roman" w:hAnsi="Times New Roman" w:cs="Times New Roman"/>
          <w:i/>
          <w:color w:val="1F497D" w:themeColor="text2"/>
          <w:sz w:val="28"/>
        </w:rPr>
      </w:pPr>
      <w:bookmarkStart w:id="0" w:name="_Toc201140384"/>
      <w:r w:rsidRPr="00E553A2">
        <w:rPr>
          <w:rFonts w:ascii="Times New Roman" w:hAnsi="Times New Roman" w:cs="Times New Roman"/>
          <w:i/>
          <w:color w:val="1F497D" w:themeColor="text2"/>
          <w:sz w:val="28"/>
        </w:rPr>
        <w:lastRenderedPageBreak/>
        <w:t>Definizioni</w:t>
      </w:r>
      <w:r w:rsidR="002B2333" w:rsidRPr="00E553A2">
        <w:rPr>
          <w:color w:val="1F497D" w:themeColor="text2"/>
        </w:rPr>
        <w:t xml:space="preserve"> </w:t>
      </w:r>
      <w:r w:rsidR="002B2333" w:rsidRPr="00E553A2">
        <w:rPr>
          <w:rFonts w:ascii="Times New Roman" w:hAnsi="Times New Roman" w:cs="Times New Roman"/>
          <w:i/>
          <w:color w:val="1F497D" w:themeColor="text2"/>
          <w:sz w:val="28"/>
        </w:rPr>
        <w:t>e normativ</w:t>
      </w:r>
      <w:r w:rsidR="00453B5E" w:rsidRPr="00E553A2">
        <w:rPr>
          <w:rFonts w:ascii="Times New Roman" w:hAnsi="Times New Roman" w:cs="Times New Roman"/>
          <w:i/>
          <w:color w:val="1F497D" w:themeColor="text2"/>
          <w:sz w:val="28"/>
        </w:rPr>
        <w:t>a</w:t>
      </w:r>
      <w:r w:rsidR="002B2333" w:rsidRPr="00E553A2">
        <w:rPr>
          <w:rFonts w:ascii="Times New Roman" w:hAnsi="Times New Roman" w:cs="Times New Roman"/>
          <w:i/>
          <w:color w:val="1F497D" w:themeColor="text2"/>
          <w:sz w:val="28"/>
        </w:rPr>
        <w:t xml:space="preserve"> di riferimento</w:t>
      </w:r>
      <w:bookmarkEnd w:id="0"/>
    </w:p>
    <w:p w14:paraId="01B7349C" w14:textId="77777777" w:rsidR="0099030B" w:rsidRPr="00BB3F93" w:rsidRDefault="0099030B" w:rsidP="0099030B">
      <w:pPr>
        <w:pStyle w:val="Rientrocorpodeltesto"/>
        <w:spacing w:before="120" w:after="120"/>
        <w:ind w:left="284" w:firstLine="0"/>
        <w:rPr>
          <w:color w:val="000000"/>
        </w:rPr>
      </w:pPr>
      <w:r>
        <w:rPr>
          <w:i/>
          <w:color w:val="000000"/>
        </w:rPr>
        <w:t>ARERA</w:t>
      </w:r>
      <w:r w:rsidRPr="00BB3F93">
        <w:rPr>
          <w:color w:val="000000"/>
        </w:rPr>
        <w:t xml:space="preserve">: è l’Autorità </w:t>
      </w:r>
      <w:r>
        <w:rPr>
          <w:color w:val="000000"/>
        </w:rPr>
        <w:t>di Regolazione per Energia Reti e Ambiente</w:t>
      </w:r>
      <w:r w:rsidRPr="00BB3F93">
        <w:rPr>
          <w:color w:val="000000"/>
        </w:rPr>
        <w:t>, istituita con legge 14 novembre 1995, n. 481</w:t>
      </w:r>
      <w:r>
        <w:rPr>
          <w:color w:val="000000"/>
        </w:rPr>
        <w:t xml:space="preserve">, G.U. n. </w:t>
      </w:r>
      <w:r w:rsidRPr="006B10ED">
        <w:rPr>
          <w:color w:val="000000"/>
        </w:rPr>
        <w:t>270 del 18 novembre 1995</w:t>
      </w:r>
      <w:r w:rsidRPr="00BB3F93">
        <w:rPr>
          <w:color w:val="000000"/>
        </w:rPr>
        <w:t>;</w:t>
      </w:r>
    </w:p>
    <w:p w14:paraId="0E143DDA" w14:textId="07185D62" w:rsidR="00E8087B" w:rsidRDefault="00C9288B" w:rsidP="00EF023A">
      <w:pPr>
        <w:pStyle w:val="Rientrocorpodeltesto"/>
        <w:spacing w:after="120"/>
        <w:ind w:left="284" w:firstLine="0"/>
        <w:rPr>
          <w:color w:val="000000"/>
        </w:rPr>
      </w:pPr>
      <w:r>
        <w:rPr>
          <w:i/>
          <w:color w:val="000000"/>
        </w:rPr>
        <w:t>A</w:t>
      </w:r>
      <w:r w:rsidRPr="005C4A18">
        <w:rPr>
          <w:i/>
          <w:color w:val="000000"/>
        </w:rPr>
        <w:t>ttivazione della fornitura</w:t>
      </w:r>
      <w:r>
        <w:rPr>
          <w:color w:val="000000"/>
        </w:rPr>
        <w:t>:</w:t>
      </w:r>
      <w:r w:rsidRPr="00F07633">
        <w:rPr>
          <w:color w:val="000000"/>
        </w:rPr>
        <w:t xml:space="preserve"> è </w:t>
      </w:r>
      <w:r>
        <w:rPr>
          <w:color w:val="000000"/>
        </w:rPr>
        <w:t xml:space="preserve">il momento </w:t>
      </w:r>
      <w:r w:rsidR="00FD6E30">
        <w:rPr>
          <w:color w:val="000000"/>
        </w:rPr>
        <w:t>da</w:t>
      </w:r>
      <w:r>
        <w:rPr>
          <w:color w:val="000000"/>
        </w:rPr>
        <w:t>l quale</w:t>
      </w:r>
      <w:r w:rsidR="001F17C2">
        <w:rPr>
          <w:color w:val="000000"/>
        </w:rPr>
        <w:t>, in coerenza con la regolazione delle modalità di accesso al servizio di distribuzione</w:t>
      </w:r>
      <w:r w:rsidR="006D005D">
        <w:rPr>
          <w:color w:val="000000"/>
        </w:rPr>
        <w:t xml:space="preserve"> del gas naturale</w:t>
      </w:r>
      <w:r w:rsidR="002021CB">
        <w:rPr>
          <w:color w:val="000000"/>
        </w:rPr>
        <w:t>,</w:t>
      </w:r>
      <w:r w:rsidRPr="00F07633">
        <w:rPr>
          <w:color w:val="000000"/>
        </w:rPr>
        <w:t xml:space="preserve"> </w:t>
      </w:r>
      <w:r w:rsidR="001F17C2">
        <w:rPr>
          <w:color w:val="000000"/>
        </w:rPr>
        <w:t xml:space="preserve">il Contratto è materialmente eseguito e </w:t>
      </w:r>
      <w:r w:rsidRPr="00F07633">
        <w:rPr>
          <w:color w:val="000000"/>
        </w:rPr>
        <w:t xml:space="preserve">la </w:t>
      </w:r>
      <w:r w:rsidR="001F17C2">
        <w:rPr>
          <w:color w:val="000000"/>
        </w:rPr>
        <w:t xml:space="preserve">relativa </w:t>
      </w:r>
      <w:r w:rsidRPr="00F07633">
        <w:rPr>
          <w:color w:val="000000"/>
        </w:rPr>
        <w:t xml:space="preserve">fornitura </w:t>
      </w:r>
      <w:r>
        <w:rPr>
          <w:color w:val="000000"/>
        </w:rPr>
        <w:t>è posta in carico al Fornitore</w:t>
      </w:r>
      <w:r w:rsidR="001F17C2">
        <w:rPr>
          <w:color w:val="000000"/>
        </w:rPr>
        <w:t>;</w:t>
      </w:r>
    </w:p>
    <w:p w14:paraId="66BCBF37" w14:textId="28822702" w:rsidR="00D27922" w:rsidRDefault="00D27922" w:rsidP="00D27922">
      <w:pPr>
        <w:pStyle w:val="Rientrocorpodeltesto"/>
        <w:spacing w:after="120"/>
        <w:ind w:left="284" w:firstLine="0"/>
        <w:rPr>
          <w:color w:val="000000"/>
        </w:rPr>
      </w:pPr>
      <w:r w:rsidRPr="004C4E14">
        <w:rPr>
          <w:i/>
          <w:color w:val="000000"/>
        </w:rPr>
        <w:t>Bolletta</w:t>
      </w:r>
      <w:r w:rsidRPr="00B82AF5">
        <w:rPr>
          <w:color w:val="000000"/>
        </w:rPr>
        <w:t>:</w:t>
      </w:r>
      <w:r>
        <w:rPr>
          <w:color w:val="000000"/>
        </w:rPr>
        <w:t xml:space="preserve"> </w:t>
      </w:r>
      <w:r w:rsidR="00C608C9">
        <w:rPr>
          <w:color w:val="000000"/>
        </w:rPr>
        <w:t xml:space="preserve">è il </w:t>
      </w:r>
      <w:r w:rsidRPr="006940B7">
        <w:rPr>
          <w:color w:val="000000"/>
        </w:rPr>
        <w:t>documento oggetto d</w:t>
      </w:r>
      <w:r w:rsidR="002021CB">
        <w:rPr>
          <w:color w:val="000000"/>
        </w:rPr>
        <w:t>e</w:t>
      </w:r>
      <w:r w:rsidRPr="006940B7">
        <w:rPr>
          <w:color w:val="000000"/>
        </w:rPr>
        <w:t>lla disciplina de</w:t>
      </w:r>
      <w:r w:rsidR="00CF0258">
        <w:rPr>
          <w:color w:val="000000"/>
        </w:rPr>
        <w:t xml:space="preserve"> “</w:t>
      </w:r>
      <w:r w:rsidR="00CF0258" w:rsidRPr="004463CD">
        <w:rPr>
          <w:i/>
          <w:iCs/>
          <w:color w:val="000000"/>
        </w:rPr>
        <w:t>L</w:t>
      </w:r>
      <w:r w:rsidRPr="004463CD">
        <w:rPr>
          <w:i/>
          <w:iCs/>
          <w:color w:val="000000"/>
        </w:rPr>
        <w:t xml:space="preserve">a Bolletta </w:t>
      </w:r>
      <w:r w:rsidR="00256B85" w:rsidRPr="004463CD">
        <w:rPr>
          <w:i/>
          <w:iCs/>
          <w:color w:val="000000"/>
        </w:rPr>
        <w:t>dei clienti finali di energia</w:t>
      </w:r>
      <w:r w:rsidR="00CF0258">
        <w:rPr>
          <w:color w:val="000000"/>
        </w:rPr>
        <w:t>”</w:t>
      </w:r>
      <w:r w:rsidRPr="006940B7">
        <w:rPr>
          <w:color w:val="000000"/>
        </w:rPr>
        <w:t xml:space="preserve"> che riporta gli elementi identificativi del Cliente finale e della relativa fornitura, nonché le informazioni funzionali alla gestione del rapporto contrattuale con il Fornitore. </w:t>
      </w:r>
      <w:r w:rsidR="00CF0258">
        <w:rPr>
          <w:color w:val="000000"/>
        </w:rPr>
        <w:t xml:space="preserve">Essa si compone della bolletta sintetica e degli elementi di dettaglio. </w:t>
      </w:r>
      <w:r w:rsidRPr="006940B7">
        <w:rPr>
          <w:color w:val="000000"/>
        </w:rPr>
        <w:t xml:space="preserve">La </w:t>
      </w:r>
      <w:r w:rsidR="00CF0258">
        <w:rPr>
          <w:color w:val="000000"/>
        </w:rPr>
        <w:t>B</w:t>
      </w:r>
      <w:r w:rsidRPr="006940B7">
        <w:rPr>
          <w:color w:val="000000"/>
        </w:rPr>
        <w:t>olletta non costituisce fattura elettronica ai sensi della legge 27 dicembre 2017, n. 205</w:t>
      </w:r>
      <w:r w:rsidR="00BF5EE3">
        <w:rPr>
          <w:color w:val="000000"/>
        </w:rPr>
        <w:t>, G.U.</w:t>
      </w:r>
      <w:r w:rsidR="00BF5EE3" w:rsidRPr="00720090">
        <w:rPr>
          <w:color w:val="000000"/>
        </w:rPr>
        <w:t xml:space="preserve"> n.</w:t>
      </w:r>
      <w:r w:rsidR="00BF5EE3">
        <w:rPr>
          <w:color w:val="000000"/>
        </w:rPr>
        <w:t xml:space="preserve"> </w:t>
      </w:r>
      <w:r w:rsidR="00BF5EE3" w:rsidRPr="00720090">
        <w:rPr>
          <w:color w:val="000000"/>
        </w:rPr>
        <w:t>302 del 29</w:t>
      </w:r>
      <w:r w:rsidR="00BF5EE3">
        <w:rPr>
          <w:color w:val="000000"/>
        </w:rPr>
        <w:t xml:space="preserve"> dicembre </w:t>
      </w:r>
      <w:r w:rsidR="00BF5EE3" w:rsidRPr="00720090">
        <w:rPr>
          <w:color w:val="000000"/>
        </w:rPr>
        <w:t>2017</w:t>
      </w:r>
      <w:r w:rsidRPr="006940B7">
        <w:rPr>
          <w:color w:val="000000"/>
        </w:rPr>
        <w:t>;</w:t>
      </w:r>
    </w:p>
    <w:p w14:paraId="7C31EDEC" w14:textId="6FF6D0EC" w:rsidR="001C0EA5" w:rsidRPr="00492883" w:rsidRDefault="001C0EA5" w:rsidP="00D27922">
      <w:pPr>
        <w:pStyle w:val="Rientrocorpodeltesto"/>
        <w:spacing w:after="120"/>
        <w:ind w:left="284" w:firstLine="0"/>
        <w:rPr>
          <w:color w:val="000000"/>
        </w:rPr>
      </w:pPr>
      <w:r>
        <w:rPr>
          <w:i/>
          <w:color w:val="000000"/>
        </w:rPr>
        <w:t>Bolletta</w:t>
      </w:r>
      <w:r w:rsidRPr="007C09F1">
        <w:rPr>
          <w:i/>
          <w:color w:val="000000"/>
        </w:rPr>
        <w:t xml:space="preserve"> </w:t>
      </w:r>
      <w:r>
        <w:rPr>
          <w:i/>
          <w:color w:val="000000"/>
        </w:rPr>
        <w:t>dei clienti finali di energia</w:t>
      </w:r>
      <w:r w:rsidRPr="007C09F1">
        <w:rPr>
          <w:color w:val="000000"/>
        </w:rPr>
        <w:t>:</w:t>
      </w:r>
      <w:r w:rsidRPr="00DA3813">
        <w:rPr>
          <w:i/>
          <w:color w:val="000000"/>
        </w:rPr>
        <w:t xml:space="preserve"> </w:t>
      </w:r>
      <w:r w:rsidRPr="00DA3813">
        <w:rPr>
          <w:color w:val="000000"/>
        </w:rPr>
        <w:t xml:space="preserve">è l’Allegato A alla deliberazione dell’ARERA </w:t>
      </w:r>
      <w:r>
        <w:t>23 luglio 2024, 315/2024/R/com recante “Revisione della regolazione della Bolletta 2.0: approvazione della Bolletta dei clienti finali di energia”, come successivamente modificato e integrato</w:t>
      </w:r>
      <w:r w:rsidRPr="00DA3813">
        <w:rPr>
          <w:color w:val="000000"/>
        </w:rPr>
        <w:t>;</w:t>
      </w:r>
    </w:p>
    <w:p w14:paraId="17E796CA" w14:textId="37D038A4" w:rsidR="00D27922" w:rsidRPr="004C4E14" w:rsidRDefault="00D27922" w:rsidP="00D27922">
      <w:pPr>
        <w:pStyle w:val="Rientrocorpodeltesto"/>
        <w:spacing w:after="120"/>
        <w:ind w:left="284" w:firstLine="0"/>
        <w:rPr>
          <w:i/>
          <w:color w:val="000000"/>
        </w:rPr>
      </w:pPr>
      <w:r w:rsidRPr="004C4E14">
        <w:rPr>
          <w:i/>
          <w:color w:val="000000"/>
        </w:rPr>
        <w:t>Bolletta di chiusura</w:t>
      </w:r>
      <w:r w:rsidRPr="00B82AF5">
        <w:rPr>
          <w:color w:val="000000"/>
        </w:rPr>
        <w:t xml:space="preserve">: </w:t>
      </w:r>
      <w:r w:rsidR="00C608C9">
        <w:rPr>
          <w:color w:val="000000"/>
        </w:rPr>
        <w:t xml:space="preserve">è la </w:t>
      </w:r>
      <w:r w:rsidRPr="00B82AF5">
        <w:rPr>
          <w:color w:val="000000"/>
        </w:rPr>
        <w:t xml:space="preserve">bolletta emessa a seguito di cessazione della fornitura di energia elettrica in essere tra Fornitore e Cliente; </w:t>
      </w:r>
    </w:p>
    <w:p w14:paraId="6C69F5BF" w14:textId="17861450" w:rsidR="00ED4899" w:rsidRDefault="00D27922" w:rsidP="00D27922">
      <w:pPr>
        <w:pStyle w:val="Rientrocorpodeltesto"/>
        <w:spacing w:after="120"/>
        <w:ind w:left="284" w:firstLine="0"/>
        <w:rPr>
          <w:color w:val="000000"/>
        </w:rPr>
      </w:pPr>
      <w:r w:rsidRPr="004C4E14">
        <w:rPr>
          <w:i/>
          <w:color w:val="000000"/>
        </w:rPr>
        <w:t>Bolletta di periodo</w:t>
      </w:r>
      <w:r w:rsidRPr="00B82AF5">
        <w:rPr>
          <w:color w:val="000000"/>
        </w:rPr>
        <w:t xml:space="preserve">: </w:t>
      </w:r>
      <w:r w:rsidR="00667BE5">
        <w:rPr>
          <w:color w:val="000000"/>
        </w:rPr>
        <w:t xml:space="preserve">è la </w:t>
      </w:r>
      <w:r w:rsidRPr="00B82AF5">
        <w:rPr>
          <w:color w:val="000000"/>
        </w:rPr>
        <w:t>bolletta, diversa da quella di chiusura, emessa regolarmente nel corso del rapporto contrattuale tra Fornitore e Cliente;</w:t>
      </w:r>
      <w:r w:rsidR="00C9288B">
        <w:rPr>
          <w:color w:val="000000"/>
        </w:rPr>
        <w:t xml:space="preserve"> </w:t>
      </w:r>
    </w:p>
    <w:p w14:paraId="2C492750" w14:textId="2A35908A" w:rsidR="0067548A" w:rsidRDefault="0067548A" w:rsidP="00EF023A">
      <w:pPr>
        <w:pStyle w:val="Rientrocorpodeltesto"/>
        <w:spacing w:after="120"/>
        <w:ind w:left="284" w:firstLine="0"/>
        <w:rPr>
          <w:color w:val="000000"/>
        </w:rPr>
      </w:pPr>
      <w:r>
        <w:rPr>
          <w:i/>
          <w:color w:val="000000"/>
        </w:rPr>
        <w:t>Box dell’offerta</w:t>
      </w:r>
      <w:r w:rsidRPr="00CE77F4">
        <w:rPr>
          <w:color w:val="000000"/>
        </w:rPr>
        <w:t>:</w:t>
      </w:r>
      <w:r>
        <w:rPr>
          <w:color w:val="000000"/>
        </w:rPr>
        <w:t xml:space="preserve"> è</w:t>
      </w:r>
      <w:r w:rsidRPr="00143100">
        <w:rPr>
          <w:color w:val="000000"/>
        </w:rPr>
        <w:t xml:space="preserve"> lo strumento</w:t>
      </w:r>
      <w:r>
        <w:rPr>
          <w:color w:val="000000"/>
        </w:rPr>
        <w:t xml:space="preserve"> riportato nella Bolletta</w:t>
      </w:r>
      <w:r w:rsidRPr="00143100">
        <w:rPr>
          <w:color w:val="000000"/>
        </w:rPr>
        <w:t xml:space="preserve"> in cui è descritta l’offerta sottoscritta, le sue condizioni economiche nonché gli altri elementi contrattuali, e come questi si applicano nel periodo oggetto di fatturazione</w:t>
      </w:r>
      <w:r>
        <w:rPr>
          <w:color w:val="000000"/>
        </w:rPr>
        <w:t>;</w:t>
      </w:r>
    </w:p>
    <w:p w14:paraId="4AC94B49" w14:textId="77777777" w:rsidR="00ED4899" w:rsidRDefault="00FD6E30" w:rsidP="00EF023A">
      <w:pPr>
        <w:pStyle w:val="Rientrocorpodeltesto"/>
        <w:spacing w:after="120"/>
        <w:ind w:left="284" w:firstLine="0"/>
        <w:rPr>
          <w:color w:val="000000"/>
        </w:rPr>
      </w:pPr>
      <w:r w:rsidRPr="00FD6E30">
        <w:rPr>
          <w:i/>
          <w:color w:val="000000"/>
        </w:rPr>
        <w:t>Cessazione della fornitura</w:t>
      </w:r>
      <w:r>
        <w:rPr>
          <w:color w:val="000000"/>
        </w:rPr>
        <w:t xml:space="preserve">: </w:t>
      </w:r>
      <w:r w:rsidR="00B2236A" w:rsidRPr="00B2236A">
        <w:rPr>
          <w:color w:val="000000"/>
        </w:rPr>
        <w:t>è l</w:t>
      </w:r>
      <w:r w:rsidR="00B2236A">
        <w:rPr>
          <w:color w:val="000000"/>
        </w:rPr>
        <w:t>o scioglimento</w:t>
      </w:r>
      <w:r w:rsidR="00B2236A" w:rsidRPr="00B2236A">
        <w:rPr>
          <w:color w:val="000000"/>
        </w:rPr>
        <w:t xml:space="preserve">, per qualunque causa, del contratto di fornitura tra il </w:t>
      </w:r>
      <w:r w:rsidR="00BC3C6A">
        <w:rPr>
          <w:color w:val="000000"/>
        </w:rPr>
        <w:t>F</w:t>
      </w:r>
      <w:r w:rsidR="00FD1E22">
        <w:rPr>
          <w:color w:val="000000"/>
        </w:rPr>
        <w:t>ornitore</w:t>
      </w:r>
      <w:r w:rsidR="00FD1E22" w:rsidRPr="00B2236A">
        <w:rPr>
          <w:color w:val="000000"/>
        </w:rPr>
        <w:t xml:space="preserve"> </w:t>
      </w:r>
      <w:r w:rsidR="00B2236A" w:rsidRPr="00B2236A">
        <w:rPr>
          <w:color w:val="000000"/>
        </w:rPr>
        <w:t xml:space="preserve">e il </w:t>
      </w:r>
      <w:r w:rsidR="00BC3C6A">
        <w:rPr>
          <w:color w:val="000000"/>
        </w:rPr>
        <w:t>C</w:t>
      </w:r>
      <w:r w:rsidR="00BC3C6A" w:rsidRPr="00B2236A">
        <w:rPr>
          <w:color w:val="000000"/>
        </w:rPr>
        <w:t xml:space="preserve">liente </w:t>
      </w:r>
      <w:r w:rsidR="00B2236A" w:rsidRPr="00B2236A">
        <w:rPr>
          <w:color w:val="000000"/>
        </w:rPr>
        <w:t>finale, strumentale o comunque conness</w:t>
      </w:r>
      <w:r w:rsidR="004E1F1F">
        <w:rPr>
          <w:color w:val="000000"/>
        </w:rPr>
        <w:t>o</w:t>
      </w:r>
      <w:r w:rsidR="00B2236A" w:rsidRPr="00B2236A">
        <w:rPr>
          <w:color w:val="000000"/>
        </w:rPr>
        <w:t xml:space="preserve"> con un cambio </w:t>
      </w:r>
      <w:r w:rsidR="00BC3C6A">
        <w:rPr>
          <w:color w:val="000000"/>
        </w:rPr>
        <w:t>Fornitore</w:t>
      </w:r>
      <w:r w:rsidR="00B2236A" w:rsidRPr="00B2236A">
        <w:rPr>
          <w:color w:val="000000"/>
        </w:rPr>
        <w:t xml:space="preserve">, o una disattivazione del </w:t>
      </w:r>
      <w:r w:rsidR="00B2236A">
        <w:rPr>
          <w:color w:val="000000"/>
        </w:rPr>
        <w:t>P</w:t>
      </w:r>
      <w:r w:rsidR="00B2236A" w:rsidRPr="00B2236A">
        <w:rPr>
          <w:color w:val="000000"/>
        </w:rPr>
        <w:t xml:space="preserve">unto di </w:t>
      </w:r>
      <w:r w:rsidR="00B2236A">
        <w:rPr>
          <w:color w:val="000000"/>
        </w:rPr>
        <w:t>fornitura</w:t>
      </w:r>
      <w:r w:rsidR="00B2236A" w:rsidRPr="00B2236A">
        <w:rPr>
          <w:color w:val="000000"/>
        </w:rPr>
        <w:t>, o una voltura</w:t>
      </w:r>
      <w:r w:rsidR="00ED4899">
        <w:rPr>
          <w:color w:val="000000"/>
        </w:rPr>
        <w:t>;</w:t>
      </w:r>
    </w:p>
    <w:p w14:paraId="275A1606" w14:textId="77777777" w:rsidR="00181A9B" w:rsidRPr="009C4740" w:rsidRDefault="00181A9B" w:rsidP="009C4740">
      <w:pPr>
        <w:pStyle w:val="Rientrocorpodeltesto"/>
        <w:spacing w:after="120"/>
        <w:ind w:left="284" w:firstLine="0"/>
        <w:rPr>
          <w:color w:val="000000"/>
        </w:rPr>
      </w:pPr>
      <w:r w:rsidRPr="0098343D">
        <w:rPr>
          <w:i/>
          <w:color w:val="000000"/>
        </w:rPr>
        <w:t>Cliente o Cliente finale</w:t>
      </w:r>
      <w:r w:rsidRPr="0098343D">
        <w:rPr>
          <w:color w:val="000000"/>
        </w:rPr>
        <w:t>:</w:t>
      </w:r>
      <w:r w:rsidRPr="000E3859">
        <w:rPr>
          <w:iCs/>
          <w:color w:val="000000"/>
        </w:rPr>
        <w:t xml:space="preserve"> </w:t>
      </w:r>
      <w:r w:rsidR="009C4740" w:rsidRPr="0098343D">
        <w:rPr>
          <w:color w:val="000000"/>
        </w:rPr>
        <w:t xml:space="preserve">è la persona </w:t>
      </w:r>
      <w:r w:rsidR="00746EDA">
        <w:rPr>
          <w:color w:val="000000"/>
        </w:rPr>
        <w:t xml:space="preserve">fisica o </w:t>
      </w:r>
      <w:r w:rsidRPr="0098343D">
        <w:rPr>
          <w:color w:val="000000"/>
        </w:rPr>
        <w:t xml:space="preserve">giuridica </w:t>
      </w:r>
      <w:r w:rsidR="009C4740" w:rsidRPr="0098343D">
        <w:rPr>
          <w:color w:val="000000"/>
        </w:rPr>
        <w:t>divers</w:t>
      </w:r>
      <w:r w:rsidR="00746EDA">
        <w:rPr>
          <w:color w:val="000000"/>
        </w:rPr>
        <w:t>a</w:t>
      </w:r>
      <w:r w:rsidR="009C4740" w:rsidRPr="0098343D">
        <w:rPr>
          <w:color w:val="000000"/>
        </w:rPr>
        <w:t xml:space="preserve"> dalle amministrazioni pubbliche –</w:t>
      </w:r>
      <w:r w:rsidR="009C4740" w:rsidRPr="0098343D">
        <w:t xml:space="preserve">con un consumo annuo complessivamente inferiore a 200.000 Smc, che </w:t>
      </w:r>
      <w:r w:rsidR="009C4740" w:rsidRPr="0098343D">
        <w:rPr>
          <w:color w:val="000000"/>
        </w:rPr>
        <w:t>acquista gas naturale per usi diversi dal proprio consumo domestico;</w:t>
      </w:r>
    </w:p>
    <w:p w14:paraId="460BAA3D" w14:textId="77777777" w:rsidR="00894620" w:rsidRPr="00894620" w:rsidRDefault="008A7D69" w:rsidP="00894620">
      <w:pPr>
        <w:pStyle w:val="Rientrocorpodeltesto"/>
        <w:spacing w:after="120"/>
        <w:ind w:left="284" w:firstLine="0"/>
        <w:rPr>
          <w:color w:val="000000"/>
        </w:rPr>
      </w:pPr>
      <w:r w:rsidRPr="00BB3F93">
        <w:rPr>
          <w:i/>
          <w:color w:val="000000"/>
        </w:rPr>
        <w:t>Clienti non disalimentabili</w:t>
      </w:r>
      <w:r w:rsidRPr="00CB01EF">
        <w:rPr>
          <w:i/>
          <w:color w:val="000000"/>
        </w:rPr>
        <w:t>:</w:t>
      </w:r>
      <w:r w:rsidRPr="000E3859">
        <w:rPr>
          <w:iCs/>
          <w:color w:val="000000"/>
        </w:rPr>
        <w:t xml:space="preserve"> </w:t>
      </w:r>
      <w:r w:rsidR="0015578A" w:rsidRPr="00CB01EF">
        <w:rPr>
          <w:color w:val="000000"/>
        </w:rPr>
        <w:t>sono i Clienti per i quali, in caso di morosità, non può essere eseguita la sospensione della fornitura; ai fini del presente Contratto rientrano i</w:t>
      </w:r>
      <w:r w:rsidR="00CB01EF" w:rsidRPr="00BB3F93">
        <w:rPr>
          <w:color w:val="000000"/>
        </w:rPr>
        <w:t>n questa categoria</w:t>
      </w:r>
      <w:r w:rsidR="00894620" w:rsidRPr="00894620">
        <w:rPr>
          <w:color w:val="000000"/>
        </w:rPr>
        <w:t xml:space="preserve"> </w:t>
      </w:r>
      <w:r w:rsidR="007A1AE4">
        <w:rPr>
          <w:color w:val="000000"/>
        </w:rPr>
        <w:t xml:space="preserve">i </w:t>
      </w:r>
      <w:r w:rsidR="00F378C8">
        <w:rPr>
          <w:color w:val="000000"/>
        </w:rPr>
        <w:t xml:space="preserve">Clienti di </w:t>
      </w:r>
      <w:r w:rsidR="005C58E8">
        <w:rPr>
          <w:color w:val="000000"/>
        </w:rPr>
        <w:t xml:space="preserve">gas naturale </w:t>
      </w:r>
      <w:r w:rsidR="0002325C">
        <w:rPr>
          <w:color w:val="000000"/>
        </w:rPr>
        <w:t xml:space="preserve">che svolgono </w:t>
      </w:r>
      <w:r w:rsidR="00F378C8">
        <w:rPr>
          <w:color w:val="000000"/>
        </w:rPr>
        <w:t>attività di servizio pubblico</w:t>
      </w:r>
      <w:r w:rsidR="0015578A" w:rsidRPr="00CB01EF">
        <w:rPr>
          <w:color w:val="000000"/>
        </w:rPr>
        <w:t>;</w:t>
      </w:r>
    </w:p>
    <w:p w14:paraId="488EB9A1" w14:textId="613D1CAA" w:rsidR="00181A9B" w:rsidRPr="0056511C" w:rsidRDefault="00181A9B" w:rsidP="00BB3F93">
      <w:pPr>
        <w:pStyle w:val="Rientrocorpodeltesto"/>
        <w:spacing w:after="120"/>
        <w:ind w:left="284" w:firstLine="0"/>
        <w:rPr>
          <w:color w:val="000000"/>
        </w:rPr>
      </w:pPr>
      <w:r w:rsidRPr="0056511C">
        <w:rPr>
          <w:i/>
          <w:color w:val="000000"/>
        </w:rPr>
        <w:t>Codice di condotta commerciale</w:t>
      </w:r>
      <w:r w:rsidRPr="0073388E">
        <w:rPr>
          <w:color w:val="000000"/>
        </w:rPr>
        <w:t>:</w:t>
      </w:r>
      <w:r w:rsidRPr="000E3859">
        <w:rPr>
          <w:iCs/>
          <w:color w:val="000000"/>
        </w:rPr>
        <w:t xml:space="preserve"> </w:t>
      </w:r>
      <w:r w:rsidRPr="0056511C">
        <w:rPr>
          <w:color w:val="000000"/>
        </w:rPr>
        <w:t>è il Codice di condotta commerciale per la vendita di energia elettrica e di gas naturale ai clienti finali, approvato con deliberazione</w:t>
      </w:r>
      <w:r w:rsidR="00B33BFC">
        <w:rPr>
          <w:color w:val="000000"/>
        </w:rPr>
        <w:t xml:space="preserve"> dell’ARERA </w:t>
      </w:r>
      <w:r w:rsidR="00725DAC">
        <w:rPr>
          <w:color w:val="000000"/>
        </w:rPr>
        <w:t xml:space="preserve">28 giugno 2018, </w:t>
      </w:r>
      <w:r w:rsidR="00725DAC" w:rsidRPr="008B1F24">
        <w:rPr>
          <w:color w:val="000000"/>
        </w:rPr>
        <w:t>366/2018/R/com</w:t>
      </w:r>
      <w:r w:rsidRPr="0056511C">
        <w:rPr>
          <w:color w:val="000000"/>
        </w:rPr>
        <w:t>, come successivamente modificato e integrato;</w:t>
      </w:r>
    </w:p>
    <w:p w14:paraId="26743CAB" w14:textId="509553B2" w:rsidR="00746EDA" w:rsidRPr="00C00516" w:rsidRDefault="00746EDA" w:rsidP="00BB3F93">
      <w:pPr>
        <w:pStyle w:val="Rientrocorpodeltesto"/>
        <w:spacing w:after="120"/>
        <w:ind w:left="284" w:firstLine="0"/>
        <w:rPr>
          <w:iCs/>
          <w:color w:val="000000"/>
        </w:rPr>
      </w:pPr>
      <w:r w:rsidRPr="0052621F">
        <w:rPr>
          <w:i/>
          <w:color w:val="000000"/>
        </w:rPr>
        <w:t>Codice in materia di protezione dei dati personali</w:t>
      </w:r>
      <w:r w:rsidRPr="00C00516">
        <w:rPr>
          <w:iCs/>
          <w:color w:val="000000"/>
        </w:rPr>
        <w:t xml:space="preserve">: è il d.lgs. </w:t>
      </w:r>
      <w:r w:rsidR="00891266">
        <w:rPr>
          <w:color w:val="000000"/>
        </w:rPr>
        <w:t xml:space="preserve">30 giugno 2003, n. </w:t>
      </w:r>
      <w:r w:rsidR="00891266" w:rsidRPr="00DA3813">
        <w:rPr>
          <w:color w:val="000000"/>
        </w:rPr>
        <w:t>196</w:t>
      </w:r>
      <w:r w:rsidRPr="00C00516">
        <w:rPr>
          <w:iCs/>
          <w:color w:val="000000"/>
        </w:rPr>
        <w:t xml:space="preserve">, G.U. n. 174 del 29 luglio 2003, </w:t>
      </w:r>
      <w:r w:rsidR="00B26A18" w:rsidRPr="006F5D57">
        <w:rPr>
          <w:color w:val="000000"/>
        </w:rPr>
        <w:t>come successivamente modificato e integrato</w:t>
      </w:r>
      <w:r w:rsidRPr="00C00516">
        <w:rPr>
          <w:iCs/>
          <w:color w:val="000000"/>
        </w:rPr>
        <w:t>;</w:t>
      </w:r>
    </w:p>
    <w:p w14:paraId="5448242B" w14:textId="77777777" w:rsidR="00894620" w:rsidRPr="00445472" w:rsidRDefault="00894620" w:rsidP="00BB3F93">
      <w:pPr>
        <w:pStyle w:val="Rientrocorpodeltesto"/>
        <w:spacing w:after="120"/>
        <w:ind w:left="284" w:firstLine="0"/>
        <w:rPr>
          <w:color w:val="000000"/>
        </w:rPr>
      </w:pPr>
      <w:r>
        <w:rPr>
          <w:i/>
          <w:color w:val="000000"/>
        </w:rPr>
        <w:lastRenderedPageBreak/>
        <w:t>Coefficiente C</w:t>
      </w:r>
      <w:r w:rsidRPr="00C00516">
        <w:rPr>
          <w:iCs/>
          <w:color w:val="000000"/>
        </w:rPr>
        <w:t>:</w:t>
      </w:r>
      <w:r w:rsidRPr="000E3859">
        <w:rPr>
          <w:iCs/>
          <w:color w:val="000000"/>
        </w:rPr>
        <w:t xml:space="preserve"> </w:t>
      </w:r>
      <w:r>
        <w:rPr>
          <w:color w:val="000000"/>
        </w:rPr>
        <w:t>è il</w:t>
      </w:r>
      <w:r w:rsidRPr="00445472">
        <w:rPr>
          <w:color w:val="000000"/>
        </w:rPr>
        <w:t xml:space="preserve"> coefficiente di correzione dei volumi </w:t>
      </w:r>
      <w:r>
        <w:rPr>
          <w:color w:val="000000"/>
        </w:rPr>
        <w:t xml:space="preserve">che </w:t>
      </w:r>
      <w:r w:rsidRPr="00445472">
        <w:rPr>
          <w:color w:val="000000"/>
        </w:rPr>
        <w:t xml:space="preserve">serve a riportare i volumi alle condizioni </w:t>
      </w:r>
      <w:r w:rsidRPr="00E553A2">
        <w:rPr>
          <w:i/>
          <w:color w:val="000000"/>
        </w:rPr>
        <w:t>standard</w:t>
      </w:r>
      <w:r w:rsidRPr="00445472">
        <w:rPr>
          <w:color w:val="000000"/>
        </w:rPr>
        <w:t>, trasformarli quindi da metri cubi a standard metri cubi</w:t>
      </w:r>
      <w:r w:rsidR="00445472">
        <w:rPr>
          <w:color w:val="000000"/>
        </w:rPr>
        <w:t xml:space="preserve"> (Smc)</w:t>
      </w:r>
      <w:r>
        <w:rPr>
          <w:color w:val="000000"/>
        </w:rPr>
        <w:t>;</w:t>
      </w:r>
    </w:p>
    <w:p w14:paraId="6EA05A5D" w14:textId="77777777" w:rsidR="00D41B31" w:rsidRDefault="00A10C8D" w:rsidP="00BB3F93">
      <w:pPr>
        <w:pStyle w:val="Rientrocorpodeltesto"/>
        <w:spacing w:after="120"/>
        <w:ind w:left="284" w:firstLine="0"/>
        <w:rPr>
          <w:color w:val="000000"/>
        </w:rPr>
      </w:pPr>
      <w:r w:rsidRPr="005C4A18">
        <w:rPr>
          <w:i/>
          <w:color w:val="000000"/>
        </w:rPr>
        <w:t>Contratto</w:t>
      </w:r>
      <w:r>
        <w:rPr>
          <w:color w:val="000000"/>
        </w:rPr>
        <w:t xml:space="preserve">: è il contratto di fornitura di gas naturale </w:t>
      </w:r>
      <w:r w:rsidR="001F17C2">
        <w:rPr>
          <w:color w:val="000000"/>
        </w:rPr>
        <w:t xml:space="preserve">concluso sulla base dell’Offerta PLACET e </w:t>
      </w:r>
      <w:r>
        <w:rPr>
          <w:color w:val="000000"/>
        </w:rPr>
        <w:t xml:space="preserve">regolato dalle presenti </w:t>
      </w:r>
      <w:r w:rsidR="00DD7544">
        <w:rPr>
          <w:color w:val="000000"/>
        </w:rPr>
        <w:t xml:space="preserve">Condizioni </w:t>
      </w:r>
      <w:r>
        <w:rPr>
          <w:color w:val="000000"/>
        </w:rPr>
        <w:t xml:space="preserve">generali di fornitura e dalle Condizioni </w:t>
      </w:r>
      <w:r w:rsidR="001F17C2">
        <w:rPr>
          <w:color w:val="000000"/>
        </w:rPr>
        <w:t>e</w:t>
      </w:r>
      <w:r>
        <w:rPr>
          <w:color w:val="000000"/>
        </w:rPr>
        <w:t>conomiche;</w:t>
      </w:r>
    </w:p>
    <w:p w14:paraId="18B78C56" w14:textId="02A7598F" w:rsidR="00181A9B" w:rsidRPr="0056511C" w:rsidRDefault="00181A9B" w:rsidP="00BB3F93">
      <w:pPr>
        <w:pStyle w:val="Rientrocorpodeltesto"/>
        <w:spacing w:after="120"/>
        <w:ind w:left="284" w:firstLine="0"/>
        <w:rPr>
          <w:i/>
          <w:color w:val="000000"/>
        </w:rPr>
      </w:pPr>
      <w:r w:rsidRPr="0056511C">
        <w:rPr>
          <w:i/>
          <w:color w:val="000000"/>
        </w:rPr>
        <w:t>Distributore</w:t>
      </w:r>
      <w:r w:rsidRPr="0056511C">
        <w:rPr>
          <w:color w:val="000000"/>
        </w:rPr>
        <w:t xml:space="preserve">: </w:t>
      </w:r>
      <w:r w:rsidR="00CB15AB" w:rsidRPr="0056511C">
        <w:rPr>
          <w:color w:val="000000"/>
        </w:rPr>
        <w:t xml:space="preserve">è il soggetto che svolge </w:t>
      </w:r>
      <w:r w:rsidRPr="0056511C">
        <w:rPr>
          <w:color w:val="000000"/>
        </w:rPr>
        <w:t>il servizio di distribuzione di gas naturale ai sensi dell’art</w:t>
      </w:r>
      <w:r w:rsidR="00BA7C54">
        <w:rPr>
          <w:color w:val="000000"/>
        </w:rPr>
        <w:t xml:space="preserve">icolo </w:t>
      </w:r>
      <w:r w:rsidRPr="0056511C">
        <w:rPr>
          <w:color w:val="000000"/>
        </w:rPr>
        <w:t>14</w:t>
      </w:r>
      <w:r w:rsidR="00247DDB">
        <w:rPr>
          <w:color w:val="000000"/>
        </w:rPr>
        <w:t xml:space="preserve"> del</w:t>
      </w:r>
      <w:r w:rsidRPr="0056511C">
        <w:rPr>
          <w:color w:val="000000"/>
        </w:rPr>
        <w:t xml:space="preserve"> d.lgs.</w:t>
      </w:r>
      <w:r w:rsidR="00247DDB">
        <w:rPr>
          <w:color w:val="000000"/>
        </w:rPr>
        <w:t xml:space="preserve"> </w:t>
      </w:r>
      <w:r w:rsidR="00AA220A">
        <w:rPr>
          <w:color w:val="000000"/>
        </w:rPr>
        <w:t xml:space="preserve">23 maggio 2000, n. </w:t>
      </w:r>
      <w:r w:rsidRPr="0056511C">
        <w:rPr>
          <w:color w:val="000000"/>
        </w:rPr>
        <w:t>164</w:t>
      </w:r>
      <w:r w:rsidR="009C1C31">
        <w:rPr>
          <w:color w:val="000000"/>
        </w:rPr>
        <w:t>,</w:t>
      </w:r>
      <w:r w:rsidR="006B10ED">
        <w:rPr>
          <w:color w:val="000000"/>
        </w:rPr>
        <w:t xml:space="preserve"> </w:t>
      </w:r>
      <w:r w:rsidR="006B10ED" w:rsidRPr="006B10ED">
        <w:rPr>
          <w:color w:val="000000"/>
        </w:rPr>
        <w:t>G.U. n. 142 del 20 giugno 2000</w:t>
      </w:r>
      <w:r w:rsidR="00D13ADE" w:rsidRPr="0056511C">
        <w:rPr>
          <w:color w:val="000000"/>
        </w:rPr>
        <w:t>,</w:t>
      </w:r>
      <w:r w:rsidR="003543E2">
        <w:rPr>
          <w:color w:val="000000"/>
        </w:rPr>
        <w:t xml:space="preserve"> </w:t>
      </w:r>
      <w:r w:rsidR="007C3F97">
        <w:rPr>
          <w:color w:val="000000"/>
        </w:rPr>
        <w:t xml:space="preserve">come successivamente </w:t>
      </w:r>
      <w:r w:rsidR="003543E2">
        <w:rPr>
          <w:color w:val="000000"/>
        </w:rPr>
        <w:t>modifica</w:t>
      </w:r>
      <w:r w:rsidR="007C3F97">
        <w:rPr>
          <w:color w:val="000000"/>
        </w:rPr>
        <w:t>to</w:t>
      </w:r>
      <w:r w:rsidR="003543E2">
        <w:rPr>
          <w:color w:val="000000"/>
        </w:rPr>
        <w:t xml:space="preserve"> e integra</w:t>
      </w:r>
      <w:r w:rsidR="007C3F97">
        <w:rPr>
          <w:color w:val="000000"/>
        </w:rPr>
        <w:t>to</w:t>
      </w:r>
      <w:r w:rsidR="003543E2">
        <w:rPr>
          <w:color w:val="000000"/>
        </w:rPr>
        <w:t>,</w:t>
      </w:r>
      <w:r w:rsidRPr="0056511C">
        <w:rPr>
          <w:color w:val="000000"/>
        </w:rPr>
        <w:t xml:space="preserve"> alla cui rete è connesso il Punto di fornitura del Cliente</w:t>
      </w:r>
      <w:r w:rsidRPr="0056511C">
        <w:rPr>
          <w:i/>
          <w:color w:val="000000"/>
        </w:rPr>
        <w:t>;</w:t>
      </w:r>
    </w:p>
    <w:p w14:paraId="548F7E1B" w14:textId="77777777" w:rsidR="00754894" w:rsidRPr="00754894" w:rsidRDefault="00754894" w:rsidP="00BB3F93">
      <w:pPr>
        <w:pStyle w:val="Rientrocorpodeltesto"/>
        <w:spacing w:after="120"/>
        <w:ind w:left="284" w:firstLine="0"/>
        <w:rPr>
          <w:i/>
          <w:color w:val="000000"/>
        </w:rPr>
      </w:pPr>
      <w:r>
        <w:rPr>
          <w:i/>
          <w:color w:val="000000"/>
        </w:rPr>
        <w:t>Documentazione contrattuale</w:t>
      </w:r>
      <w:r w:rsidRPr="0073388E">
        <w:rPr>
          <w:color w:val="000000"/>
        </w:rPr>
        <w:t>:</w:t>
      </w:r>
      <w:r>
        <w:rPr>
          <w:color w:val="000000"/>
        </w:rPr>
        <w:t xml:space="preserve"> è l’insieme dei documenti che formano parte integrante del Contratto e consta delle </w:t>
      </w:r>
      <w:r w:rsidRPr="006554A3">
        <w:rPr>
          <w:color w:val="000000"/>
        </w:rPr>
        <w:t xml:space="preserve">presenti </w:t>
      </w:r>
      <w:r w:rsidR="00DD7544">
        <w:rPr>
          <w:color w:val="000000"/>
        </w:rPr>
        <w:t>C</w:t>
      </w:r>
      <w:r w:rsidR="00DD7544" w:rsidRPr="006554A3">
        <w:rPr>
          <w:color w:val="000000"/>
        </w:rPr>
        <w:t xml:space="preserve">ondizioni </w:t>
      </w:r>
      <w:r w:rsidRPr="006554A3">
        <w:rPr>
          <w:color w:val="000000"/>
        </w:rPr>
        <w:t>generali di fornitura e almeno</w:t>
      </w:r>
      <w:r w:rsidR="009E040F">
        <w:rPr>
          <w:color w:val="000000"/>
        </w:rPr>
        <w:t xml:space="preserve"> </w:t>
      </w:r>
      <w:r w:rsidR="007C6424">
        <w:rPr>
          <w:color w:val="000000"/>
        </w:rPr>
        <w:t>di</w:t>
      </w:r>
      <w:r w:rsidRPr="00754894">
        <w:rPr>
          <w:i/>
          <w:color w:val="000000"/>
        </w:rPr>
        <w:t xml:space="preserve">: </w:t>
      </w:r>
    </w:p>
    <w:p w14:paraId="1FE5BADC" w14:textId="77777777" w:rsidR="00754894" w:rsidRDefault="00754894" w:rsidP="00EC0736">
      <w:pPr>
        <w:pStyle w:val="Rientrocorpodeltesto"/>
        <w:numPr>
          <w:ilvl w:val="0"/>
          <w:numId w:val="20"/>
        </w:numPr>
        <w:spacing w:after="120"/>
        <w:rPr>
          <w:color w:val="000000"/>
        </w:rPr>
      </w:pPr>
      <w:r w:rsidRPr="006554A3">
        <w:rPr>
          <w:color w:val="000000"/>
        </w:rPr>
        <w:t>modulistica per la conclusione dell’offerta PLACET;</w:t>
      </w:r>
    </w:p>
    <w:p w14:paraId="0DA5A41C" w14:textId="481A8C1E" w:rsidR="00004957" w:rsidRPr="00004957" w:rsidRDefault="00004957" w:rsidP="00BA7225">
      <w:pPr>
        <w:pStyle w:val="Rientrocorpodeltesto"/>
        <w:numPr>
          <w:ilvl w:val="0"/>
          <w:numId w:val="20"/>
        </w:numPr>
        <w:spacing w:after="120"/>
        <w:rPr>
          <w:color w:val="000000"/>
        </w:rPr>
      </w:pPr>
      <w:r w:rsidRPr="00A64482">
        <w:rPr>
          <w:color w:val="000000"/>
        </w:rPr>
        <w:t>modulistica recante le condizioni generali di fornitura</w:t>
      </w:r>
      <w:r>
        <w:rPr>
          <w:color w:val="000000"/>
        </w:rPr>
        <w:t>;</w:t>
      </w:r>
    </w:p>
    <w:p w14:paraId="4318DF01" w14:textId="77777777" w:rsidR="00F765EA" w:rsidRPr="00C00516" w:rsidRDefault="00424DDD" w:rsidP="00EC0736">
      <w:pPr>
        <w:pStyle w:val="Rientrocorpodeltesto"/>
        <w:numPr>
          <w:ilvl w:val="0"/>
          <w:numId w:val="20"/>
        </w:numPr>
        <w:spacing w:after="120"/>
        <w:rPr>
          <w:color w:val="000000"/>
        </w:rPr>
      </w:pPr>
      <w:r w:rsidRPr="00C00516">
        <w:rPr>
          <w:color w:val="000000"/>
        </w:rPr>
        <w:t>modulistica recante le condizioni economiche;</w:t>
      </w:r>
    </w:p>
    <w:p w14:paraId="1DB46D1B" w14:textId="08597591" w:rsidR="007F0C5B" w:rsidRPr="007F0C5B" w:rsidRDefault="007F0C5B" w:rsidP="00BA7225">
      <w:pPr>
        <w:pStyle w:val="Rientrocorpodeltesto"/>
        <w:numPr>
          <w:ilvl w:val="0"/>
          <w:numId w:val="20"/>
        </w:numPr>
        <w:spacing w:after="120"/>
        <w:rPr>
          <w:color w:val="000000"/>
        </w:rPr>
      </w:pPr>
      <w:r w:rsidRPr="00D43CF0">
        <w:rPr>
          <w:color w:val="000000"/>
        </w:rPr>
        <w:t>scheda sintetica di cui all’Allegato 1 del Codice di condotta commerciale</w:t>
      </w:r>
      <w:r>
        <w:rPr>
          <w:color w:val="000000"/>
        </w:rPr>
        <w:t xml:space="preserve"> recante le informazioni preliminari alla conclusione del contratto di cui all’</w:t>
      </w:r>
      <w:r w:rsidR="00BA70DA">
        <w:rPr>
          <w:color w:val="000000"/>
        </w:rPr>
        <w:t>a</w:t>
      </w:r>
      <w:r>
        <w:rPr>
          <w:color w:val="000000"/>
        </w:rPr>
        <w:t>rticolo 9, comma 9.1 del Codice di condotta commerciale;</w:t>
      </w:r>
    </w:p>
    <w:p w14:paraId="48F4D3B1" w14:textId="77777777" w:rsidR="00754894" w:rsidRPr="006554A3" w:rsidRDefault="00754894" w:rsidP="00EC0736">
      <w:pPr>
        <w:pStyle w:val="Rientrocorpodeltesto"/>
        <w:numPr>
          <w:ilvl w:val="0"/>
          <w:numId w:val="20"/>
        </w:numPr>
        <w:spacing w:after="120"/>
        <w:rPr>
          <w:color w:val="000000"/>
        </w:rPr>
      </w:pPr>
      <w:bookmarkStart w:id="1" w:name="_Ref183701400"/>
      <w:r w:rsidRPr="006554A3">
        <w:rPr>
          <w:color w:val="000000"/>
        </w:rPr>
        <w:t>modulo per la presentazione dei reclami;</w:t>
      </w:r>
      <w:bookmarkEnd w:id="1"/>
    </w:p>
    <w:p w14:paraId="736A0ACF" w14:textId="77777777" w:rsidR="00754894" w:rsidRDefault="00754894" w:rsidP="00EC0736">
      <w:pPr>
        <w:pStyle w:val="Rientrocorpodeltesto"/>
        <w:numPr>
          <w:ilvl w:val="0"/>
          <w:numId w:val="20"/>
        </w:numPr>
        <w:spacing w:after="120"/>
        <w:rPr>
          <w:color w:val="000000"/>
        </w:rPr>
      </w:pPr>
      <w:bookmarkStart w:id="2" w:name="_Ref497387358"/>
      <w:r w:rsidRPr="006554A3">
        <w:rPr>
          <w:color w:val="000000"/>
        </w:rPr>
        <w:t>modulo per la presentazione dei reclami per fatturazione di importi anomali</w:t>
      </w:r>
      <w:r w:rsidR="006554A3">
        <w:rPr>
          <w:color w:val="000000"/>
        </w:rPr>
        <w:t>;</w:t>
      </w:r>
      <w:bookmarkEnd w:id="2"/>
    </w:p>
    <w:p w14:paraId="462D9B6A" w14:textId="23B049F1" w:rsidR="00E10697" w:rsidRDefault="00E10697" w:rsidP="00EC0736">
      <w:pPr>
        <w:pStyle w:val="Rientrocorpodeltesto"/>
        <w:numPr>
          <w:ilvl w:val="0"/>
          <w:numId w:val="20"/>
        </w:numPr>
        <w:spacing w:after="120"/>
        <w:rPr>
          <w:color w:val="000000"/>
        </w:rPr>
      </w:pPr>
      <w:bookmarkStart w:id="3" w:name="_Ref176965882"/>
      <w:r>
        <w:rPr>
          <w:color w:val="000000"/>
        </w:rPr>
        <w:t>ogni ulteriore modulo o informazione obbligatori ai sensi della normativa vigente</w:t>
      </w:r>
      <w:r w:rsidR="00FC60D1">
        <w:rPr>
          <w:color w:val="000000"/>
        </w:rPr>
        <w:t xml:space="preserve"> ovvero ogni ulteriore modulo o informazione utile alla conclusione del contratto</w:t>
      </w:r>
      <w:r w:rsidR="00346488">
        <w:rPr>
          <w:rStyle w:val="Rimandonotaapidipagina"/>
          <w:color w:val="000000"/>
        </w:rPr>
        <w:footnoteReference w:id="2"/>
      </w:r>
      <w:bookmarkEnd w:id="3"/>
      <w:r w:rsidR="00F769DD">
        <w:rPr>
          <w:color w:val="000000"/>
        </w:rPr>
        <w:t>;</w:t>
      </w:r>
    </w:p>
    <w:p w14:paraId="0C534210" w14:textId="77777777" w:rsidR="00181A9B" w:rsidRPr="0056511C" w:rsidRDefault="00181A9B" w:rsidP="00BB3F93">
      <w:pPr>
        <w:pStyle w:val="Rientrocorpodeltesto"/>
        <w:spacing w:after="120"/>
        <w:ind w:left="284" w:firstLine="0"/>
        <w:rPr>
          <w:color w:val="000000"/>
        </w:rPr>
      </w:pPr>
      <w:r w:rsidRPr="0056511C">
        <w:rPr>
          <w:i/>
          <w:color w:val="000000"/>
        </w:rPr>
        <w:t>Fornitore</w:t>
      </w:r>
      <w:r w:rsidRPr="0056511C">
        <w:rPr>
          <w:color w:val="000000"/>
        </w:rPr>
        <w:t xml:space="preserve">: è la controparte </w:t>
      </w:r>
      <w:r w:rsidRPr="00E932D5">
        <w:rPr>
          <w:color w:val="000000"/>
        </w:rPr>
        <w:t>venditrice</w:t>
      </w:r>
      <w:r w:rsidRPr="0056511C">
        <w:rPr>
          <w:color w:val="000000"/>
        </w:rPr>
        <w:t xml:space="preserve"> del Cliente finale nell’ambito d</w:t>
      </w:r>
      <w:r w:rsidR="00A10C8D">
        <w:rPr>
          <w:color w:val="000000"/>
        </w:rPr>
        <w:t xml:space="preserve">i un </w:t>
      </w:r>
      <w:r w:rsidR="00FE3DB3">
        <w:rPr>
          <w:color w:val="000000"/>
        </w:rPr>
        <w:t>C</w:t>
      </w:r>
      <w:r w:rsidRPr="0056511C">
        <w:rPr>
          <w:color w:val="000000"/>
        </w:rPr>
        <w:t>ontratto;</w:t>
      </w:r>
    </w:p>
    <w:p w14:paraId="711A1FF3" w14:textId="77777777" w:rsidR="00AD5A1C" w:rsidRPr="00AD5A1C" w:rsidRDefault="00AD5A1C" w:rsidP="00DB2E34">
      <w:pPr>
        <w:pStyle w:val="Rientrocorpodeltesto"/>
        <w:spacing w:after="120"/>
        <w:ind w:left="284" w:firstLine="0"/>
        <w:rPr>
          <w:color w:val="000000"/>
        </w:rPr>
      </w:pPr>
      <w:r>
        <w:rPr>
          <w:i/>
          <w:color w:val="000000"/>
        </w:rPr>
        <w:t>Fornitore di ultima istanza (FUI</w:t>
      </w:r>
      <w:r w:rsidRPr="00C00516">
        <w:rPr>
          <w:iCs/>
          <w:color w:val="000000"/>
        </w:rPr>
        <w:t>):</w:t>
      </w:r>
      <w:r w:rsidRPr="00AD5A1C">
        <w:t xml:space="preserve"> </w:t>
      </w:r>
      <w:r w:rsidRPr="00AD5A1C">
        <w:rPr>
          <w:color w:val="000000"/>
        </w:rPr>
        <w:t>è il/i fornitore/i di ultima istanza individ</w:t>
      </w:r>
      <w:r>
        <w:rPr>
          <w:color w:val="000000"/>
        </w:rPr>
        <w:t>uato/i per garantire la fornitura di gas naturale ai clienti finali che rimangono senza fornitore;</w:t>
      </w:r>
    </w:p>
    <w:p w14:paraId="124899B4" w14:textId="77777777" w:rsidR="00416167" w:rsidRDefault="00416167" w:rsidP="00DB2E34">
      <w:pPr>
        <w:pStyle w:val="Rientrocorpodeltesto"/>
        <w:spacing w:after="120"/>
        <w:ind w:left="284" w:firstLine="0"/>
        <w:rPr>
          <w:color w:val="000000"/>
        </w:rPr>
      </w:pPr>
      <w:r w:rsidRPr="0056511C">
        <w:rPr>
          <w:i/>
          <w:color w:val="000000"/>
        </w:rPr>
        <w:t>Forza maggiore</w:t>
      </w:r>
      <w:r w:rsidRPr="00C00516">
        <w:rPr>
          <w:iCs/>
          <w:color w:val="000000"/>
        </w:rPr>
        <w:t>:</w:t>
      </w:r>
      <w:r w:rsidR="0073388E" w:rsidRPr="001712DE">
        <w:rPr>
          <w:iCs/>
          <w:color w:val="000000"/>
        </w:rPr>
        <w:t xml:space="preserve"> </w:t>
      </w:r>
      <w:r w:rsidR="0073388E" w:rsidRPr="00A806F4">
        <w:rPr>
          <w:color w:val="000000"/>
        </w:rPr>
        <w:t>è</w:t>
      </w:r>
      <w:r w:rsidRPr="00A806F4">
        <w:rPr>
          <w:color w:val="000000"/>
        </w:rPr>
        <w:t xml:space="preserve"> ogni </w:t>
      </w:r>
      <w:r w:rsidR="00DF5D1F" w:rsidRPr="00A806F4">
        <w:rPr>
          <w:color w:val="000000"/>
        </w:rPr>
        <w:t>evento imprevedibile</w:t>
      </w:r>
      <w:r w:rsidR="00174D72" w:rsidRPr="00171386">
        <w:rPr>
          <w:color w:val="000000"/>
        </w:rPr>
        <w:t xml:space="preserve"> e inevitabile</w:t>
      </w:r>
      <w:r w:rsidR="00EC3EA9" w:rsidRPr="00171386">
        <w:rPr>
          <w:color w:val="000000"/>
        </w:rPr>
        <w:t xml:space="preserve"> non</w:t>
      </w:r>
      <w:r w:rsidR="00EC3EA9" w:rsidRPr="00A806F4">
        <w:rPr>
          <w:color w:val="000000"/>
        </w:rPr>
        <w:t xml:space="preserve"> </w:t>
      </w:r>
      <w:r w:rsidR="00FE3DB3" w:rsidRPr="00A806F4">
        <w:rPr>
          <w:color w:val="000000"/>
        </w:rPr>
        <w:t xml:space="preserve">imputabile </w:t>
      </w:r>
      <w:r w:rsidR="008A522F">
        <w:rPr>
          <w:color w:val="000000"/>
        </w:rPr>
        <w:t>alle parti</w:t>
      </w:r>
      <w:r w:rsidR="00DF5D1F" w:rsidRPr="00A806F4">
        <w:rPr>
          <w:color w:val="000000"/>
        </w:rPr>
        <w:t>, che rende in tutto o in parte materialmente o giuridicamente impossibile l’adempimento di una obbligazione</w:t>
      </w:r>
      <w:r w:rsidR="00EC3EA9" w:rsidRPr="00A806F4">
        <w:rPr>
          <w:color w:val="000000"/>
        </w:rPr>
        <w:t>;</w:t>
      </w:r>
    </w:p>
    <w:p w14:paraId="156BB039" w14:textId="09F4FB52" w:rsidR="001E0A86" w:rsidRPr="00DB2E34" w:rsidRDefault="001E0A86" w:rsidP="00DB2E34">
      <w:pPr>
        <w:pStyle w:val="Rientrocorpodeltesto"/>
        <w:spacing w:after="120"/>
        <w:ind w:left="284" w:firstLine="0"/>
        <w:rPr>
          <w:color w:val="000000"/>
        </w:rPr>
      </w:pPr>
      <w:r w:rsidRPr="00DD5807">
        <w:rPr>
          <w:i/>
          <w:color w:val="000000"/>
        </w:rPr>
        <w:t>Glossario</w:t>
      </w:r>
      <w:r w:rsidRPr="00DD5807">
        <w:rPr>
          <w:iCs/>
          <w:color w:val="000000"/>
        </w:rPr>
        <w:t xml:space="preserve">: è il Glossario della bolletta dei clienti finali per la fornitura di gas naturale, di cui all’Allegato B della </w:t>
      </w:r>
      <w:r w:rsidR="00DD5807" w:rsidRPr="00DD5807">
        <w:rPr>
          <w:iCs/>
          <w:color w:val="000000"/>
        </w:rPr>
        <w:t>deliberazione dell’ARERA 13 maggio 2025, 204/2025/R/com</w:t>
      </w:r>
      <w:r w:rsidRPr="00DD5807">
        <w:rPr>
          <w:iCs/>
          <w:color w:val="000000"/>
        </w:rPr>
        <w:t>;</w:t>
      </w:r>
    </w:p>
    <w:p w14:paraId="063D3B94" w14:textId="77777777" w:rsidR="00D317A4" w:rsidRPr="00DB2E34" w:rsidRDefault="00A11E1C" w:rsidP="00DB2E34">
      <w:pPr>
        <w:pStyle w:val="Rientrocorpodeltesto"/>
        <w:spacing w:after="120"/>
        <w:ind w:left="284" w:firstLine="0"/>
        <w:rPr>
          <w:color w:val="000000"/>
        </w:rPr>
      </w:pPr>
      <w:r>
        <w:rPr>
          <w:i/>
          <w:color w:val="000000"/>
        </w:rPr>
        <w:t>Gruppo di misura o m</w:t>
      </w:r>
      <w:r w:rsidR="00D317A4" w:rsidRPr="00DB2E34">
        <w:rPr>
          <w:i/>
          <w:color w:val="000000"/>
        </w:rPr>
        <w:t>isuratore</w:t>
      </w:r>
      <w:r w:rsidR="00D317A4" w:rsidRPr="00C00516">
        <w:rPr>
          <w:iCs/>
          <w:color w:val="000000"/>
        </w:rPr>
        <w:t>:</w:t>
      </w:r>
      <w:r w:rsidR="00D317A4" w:rsidRPr="001712DE">
        <w:rPr>
          <w:iCs/>
          <w:color w:val="000000"/>
        </w:rPr>
        <w:t xml:space="preserve"> </w:t>
      </w:r>
      <w:r w:rsidR="00A806F4" w:rsidRPr="00DB2E34">
        <w:rPr>
          <w:color w:val="000000"/>
        </w:rPr>
        <w:t>è l’insieme delle apparecchiature necessarie preposte</w:t>
      </w:r>
      <w:r w:rsidR="00D317A4" w:rsidRPr="00DB2E34">
        <w:rPr>
          <w:color w:val="000000"/>
        </w:rPr>
        <w:t xml:space="preserve"> alla</w:t>
      </w:r>
      <w:r w:rsidR="00A806F4" w:rsidRPr="00DB2E34">
        <w:rPr>
          <w:color w:val="000000"/>
        </w:rPr>
        <w:t xml:space="preserve"> </w:t>
      </w:r>
      <w:r w:rsidR="00D317A4" w:rsidRPr="00DB2E34">
        <w:rPr>
          <w:color w:val="000000"/>
        </w:rPr>
        <w:t xml:space="preserve">rilevazione e misura del gas naturale prelevato presso </w:t>
      </w:r>
      <w:r w:rsidR="00A806F4" w:rsidRPr="00DB2E34">
        <w:rPr>
          <w:color w:val="000000"/>
        </w:rPr>
        <w:t>il Punto di fornitura;</w:t>
      </w:r>
    </w:p>
    <w:p w14:paraId="76233E2E" w14:textId="77777777" w:rsidR="00181A9B" w:rsidRPr="00A21914" w:rsidRDefault="00181A9B" w:rsidP="00BB3F93">
      <w:pPr>
        <w:pStyle w:val="Rientrocorpodeltesto"/>
        <w:spacing w:after="120"/>
        <w:ind w:left="284" w:firstLine="0"/>
        <w:rPr>
          <w:color w:val="000000"/>
        </w:rPr>
      </w:pPr>
      <w:r w:rsidRPr="00A21914">
        <w:rPr>
          <w:i/>
          <w:color w:val="000000"/>
        </w:rPr>
        <w:lastRenderedPageBreak/>
        <w:t>Mercato libero</w:t>
      </w:r>
      <w:r w:rsidRPr="00A21914">
        <w:rPr>
          <w:color w:val="000000"/>
        </w:rPr>
        <w:t>:</w:t>
      </w:r>
      <w:r w:rsidRPr="001712DE">
        <w:rPr>
          <w:iCs/>
          <w:color w:val="000000"/>
        </w:rPr>
        <w:t xml:space="preserve"> </w:t>
      </w:r>
      <w:r w:rsidRPr="00A21914">
        <w:rPr>
          <w:color w:val="000000"/>
        </w:rPr>
        <w:t xml:space="preserve">è il mercato in cui il Cliente sceglie liberamente da quale Fornitore e a quali condizioni comprare il gas naturale; </w:t>
      </w:r>
    </w:p>
    <w:p w14:paraId="41156B5D" w14:textId="0BA6429E" w:rsidR="00181A9B" w:rsidRPr="0056511C" w:rsidRDefault="00181A9B" w:rsidP="00BB3F93">
      <w:pPr>
        <w:pStyle w:val="Rientrocorpodeltesto"/>
        <w:spacing w:after="120"/>
        <w:ind w:left="284" w:firstLine="0"/>
        <w:rPr>
          <w:i/>
          <w:color w:val="000000"/>
        </w:rPr>
      </w:pPr>
      <w:r w:rsidRPr="00253668">
        <w:rPr>
          <w:i/>
          <w:color w:val="000000"/>
        </w:rPr>
        <w:t>Offert</w:t>
      </w:r>
      <w:r w:rsidR="005D7A0D" w:rsidRPr="00253668">
        <w:rPr>
          <w:i/>
          <w:color w:val="000000"/>
        </w:rPr>
        <w:t>e</w:t>
      </w:r>
      <w:r w:rsidRPr="00253668">
        <w:rPr>
          <w:i/>
          <w:color w:val="000000"/>
        </w:rPr>
        <w:t xml:space="preserve"> </w:t>
      </w:r>
      <w:r w:rsidR="00405EF6" w:rsidRPr="00253668">
        <w:rPr>
          <w:i/>
          <w:color w:val="000000"/>
        </w:rPr>
        <w:t>PLACET</w:t>
      </w:r>
      <w:r w:rsidR="005D7A0D" w:rsidRPr="00253668">
        <w:t>:</w:t>
      </w:r>
      <w:r w:rsidR="005D7A0D" w:rsidRPr="001712DE">
        <w:rPr>
          <w:iCs/>
          <w:color w:val="000000"/>
        </w:rPr>
        <w:t xml:space="preserve"> </w:t>
      </w:r>
      <w:r w:rsidR="005D7A0D" w:rsidRPr="00253668">
        <w:rPr>
          <w:color w:val="000000"/>
        </w:rPr>
        <w:t>sono</w:t>
      </w:r>
      <w:r w:rsidR="00A21914" w:rsidRPr="00A21914">
        <w:rPr>
          <w:color w:val="000000"/>
        </w:rPr>
        <w:t xml:space="preserve"> </w:t>
      </w:r>
      <w:r w:rsidR="00A21914" w:rsidRPr="00253668">
        <w:rPr>
          <w:color w:val="000000"/>
        </w:rPr>
        <w:t>offerte di mercato libero, formulate distintamente con riferimento al settore dell’energia elettrica e al settore del gas naturale e</w:t>
      </w:r>
      <w:r w:rsidR="005D7A0D" w:rsidRPr="00253668">
        <w:rPr>
          <w:color w:val="000000"/>
        </w:rPr>
        <w:t xml:space="preserve"> a Prezzo Libero A Condizioni Equiparate di Tutela, disciplinate dall’Allegato A alla deliberazione</w:t>
      </w:r>
      <w:r w:rsidR="00C85F0D" w:rsidRPr="00253668">
        <w:rPr>
          <w:color w:val="000000"/>
        </w:rPr>
        <w:t xml:space="preserve"> </w:t>
      </w:r>
      <w:r w:rsidR="005B4702" w:rsidRPr="00253668">
        <w:rPr>
          <w:color w:val="000000"/>
        </w:rPr>
        <w:t>dell’</w:t>
      </w:r>
      <w:r w:rsidR="00746EDA">
        <w:rPr>
          <w:color w:val="000000"/>
        </w:rPr>
        <w:t>ARERA</w:t>
      </w:r>
      <w:r w:rsidR="005B4702" w:rsidRPr="00253668">
        <w:rPr>
          <w:color w:val="000000"/>
        </w:rPr>
        <w:t xml:space="preserve"> 27 luglio 2017</w:t>
      </w:r>
      <w:r w:rsidR="00313123">
        <w:rPr>
          <w:color w:val="000000"/>
        </w:rPr>
        <w:t>,</w:t>
      </w:r>
      <w:r w:rsidR="005B4702" w:rsidRPr="00253668">
        <w:rPr>
          <w:color w:val="000000"/>
        </w:rPr>
        <w:t xml:space="preserve"> </w:t>
      </w:r>
      <w:r w:rsidR="00C85F0D" w:rsidRPr="00253668">
        <w:rPr>
          <w:color w:val="000000"/>
        </w:rPr>
        <w:t>555/2017/R/</w:t>
      </w:r>
      <w:r w:rsidR="005B4702" w:rsidRPr="00C00516">
        <w:rPr>
          <w:color w:val="000000"/>
        </w:rPr>
        <w:t>com</w:t>
      </w:r>
      <w:r w:rsidR="007051BF">
        <w:rPr>
          <w:color w:val="000000"/>
        </w:rPr>
        <w:t>, come successivamente modificat</w:t>
      </w:r>
      <w:r w:rsidR="00297ABE">
        <w:rPr>
          <w:color w:val="000000"/>
        </w:rPr>
        <w:t>o</w:t>
      </w:r>
      <w:r w:rsidR="007051BF">
        <w:rPr>
          <w:color w:val="000000"/>
        </w:rPr>
        <w:t xml:space="preserve"> e integrat</w:t>
      </w:r>
      <w:r w:rsidR="00297ABE">
        <w:rPr>
          <w:color w:val="000000"/>
        </w:rPr>
        <w:t>o</w:t>
      </w:r>
      <w:r w:rsidR="000A71DA" w:rsidRPr="00253668">
        <w:rPr>
          <w:color w:val="000000"/>
        </w:rPr>
        <w:t>;</w:t>
      </w:r>
      <w:r w:rsidR="005D7A0D" w:rsidRPr="0056511C">
        <w:rPr>
          <w:color w:val="000000"/>
        </w:rPr>
        <w:t xml:space="preserve"> </w:t>
      </w:r>
    </w:p>
    <w:p w14:paraId="6DC4A3FA" w14:textId="77777777" w:rsidR="00150DAA" w:rsidRDefault="00150DAA" w:rsidP="00BB3F93">
      <w:pPr>
        <w:pStyle w:val="Rientrocorpodeltesto"/>
        <w:spacing w:after="120"/>
        <w:ind w:left="284" w:firstLine="0"/>
        <w:rPr>
          <w:color w:val="000000"/>
        </w:rPr>
      </w:pPr>
      <w:r w:rsidRPr="0056511C">
        <w:rPr>
          <w:i/>
          <w:color w:val="000000"/>
        </w:rPr>
        <w:t>Parti</w:t>
      </w:r>
      <w:r w:rsidRPr="0073388E">
        <w:rPr>
          <w:color w:val="000000"/>
        </w:rPr>
        <w:t>:</w:t>
      </w:r>
      <w:r w:rsidRPr="001712DE">
        <w:rPr>
          <w:iCs/>
          <w:color w:val="000000"/>
        </w:rPr>
        <w:t xml:space="preserve"> </w:t>
      </w:r>
      <w:r w:rsidRPr="0056511C">
        <w:rPr>
          <w:color w:val="000000"/>
        </w:rPr>
        <w:t>sono il Cliente e il Fornitore</w:t>
      </w:r>
      <w:r w:rsidR="00DC3A26" w:rsidRPr="0056511C">
        <w:rPr>
          <w:color w:val="000000"/>
        </w:rPr>
        <w:t>;</w:t>
      </w:r>
    </w:p>
    <w:p w14:paraId="2BD39BD1" w14:textId="77777777" w:rsidR="002A28A8" w:rsidRPr="0056511C" w:rsidRDefault="00181A9B" w:rsidP="00BB3F93">
      <w:pPr>
        <w:pStyle w:val="Rientrocorpodeltesto"/>
        <w:spacing w:after="120"/>
        <w:ind w:left="284" w:firstLine="0"/>
        <w:rPr>
          <w:color w:val="000000"/>
        </w:rPr>
      </w:pPr>
      <w:r w:rsidRPr="0056511C">
        <w:rPr>
          <w:i/>
          <w:color w:val="000000"/>
        </w:rPr>
        <w:t>Punto di fornitura</w:t>
      </w:r>
      <w:r w:rsidRPr="0073388E">
        <w:rPr>
          <w:color w:val="000000"/>
        </w:rPr>
        <w:t>:</w:t>
      </w:r>
      <w:r w:rsidRPr="0056511C">
        <w:t xml:space="preserve"> è il </w:t>
      </w:r>
      <w:r w:rsidR="002179DD">
        <w:t xml:space="preserve">punto </w:t>
      </w:r>
      <w:r w:rsidRPr="0056511C">
        <w:rPr>
          <w:color w:val="000000"/>
        </w:rPr>
        <w:t>di riconsegna in cui il Fornitore mette a disposizione il gas naturale al Cliente;</w:t>
      </w:r>
    </w:p>
    <w:p w14:paraId="700D6D46" w14:textId="69A936FF" w:rsidR="00181A9B" w:rsidRDefault="00181A9B" w:rsidP="00BB3F93">
      <w:pPr>
        <w:pStyle w:val="Rientrocorpodeltesto"/>
        <w:spacing w:after="120"/>
        <w:ind w:left="284" w:firstLine="0"/>
        <w:rPr>
          <w:color w:val="000000"/>
        </w:rPr>
      </w:pPr>
      <w:r w:rsidRPr="0056511C">
        <w:rPr>
          <w:i/>
          <w:color w:val="000000"/>
        </w:rPr>
        <w:t>RQDG</w:t>
      </w:r>
      <w:r w:rsidRPr="0073388E">
        <w:rPr>
          <w:color w:val="000000"/>
        </w:rPr>
        <w:t>:</w:t>
      </w:r>
      <w:r w:rsidRPr="001712DE">
        <w:rPr>
          <w:iCs/>
          <w:color w:val="000000"/>
        </w:rPr>
        <w:t xml:space="preserve"> </w:t>
      </w:r>
      <w:r w:rsidRPr="0056511C">
        <w:rPr>
          <w:color w:val="000000"/>
        </w:rPr>
        <w:t xml:space="preserve">è la </w:t>
      </w:r>
      <w:r w:rsidR="00CB40A8">
        <w:rPr>
          <w:color w:val="000000"/>
        </w:rPr>
        <w:t xml:space="preserve">vigente </w:t>
      </w:r>
      <w:r w:rsidRPr="0056511C">
        <w:rPr>
          <w:color w:val="000000"/>
        </w:rPr>
        <w:t>Regolazione della qualità dei servizi di distribuzione e misura del gas;</w:t>
      </w:r>
    </w:p>
    <w:p w14:paraId="07247E56" w14:textId="5DFC3C3C" w:rsidR="008D6B45" w:rsidRDefault="008D6B45" w:rsidP="008D6B45">
      <w:pPr>
        <w:pStyle w:val="Rientrocorpodeltesto"/>
        <w:spacing w:after="120"/>
        <w:ind w:left="284" w:firstLine="0"/>
        <w:rPr>
          <w:color w:val="000000"/>
        </w:rPr>
      </w:pPr>
      <w:r w:rsidRPr="00CE77F4">
        <w:rPr>
          <w:i/>
          <w:iCs/>
          <w:color w:val="000000"/>
        </w:rPr>
        <w:t>Scontrino dell’energia</w:t>
      </w:r>
      <w:r>
        <w:rPr>
          <w:color w:val="000000"/>
        </w:rPr>
        <w:t xml:space="preserve">: </w:t>
      </w:r>
      <w:r w:rsidR="00026E4B">
        <w:rPr>
          <w:color w:val="000000"/>
        </w:rPr>
        <w:t>è la sezione della Bolletta che contiene i dati identificativi del punto di prelievo e riporta l’importo totale da pagare e gli importi di dettaglio che lo compongono o, alternativamente, il credito rimanente del periodo oggetto di fatturazione</w:t>
      </w:r>
      <w:r>
        <w:rPr>
          <w:color w:val="000000"/>
        </w:rPr>
        <w:t>;</w:t>
      </w:r>
    </w:p>
    <w:p w14:paraId="4E261A27" w14:textId="77777777" w:rsidR="00894620" w:rsidRDefault="00894620" w:rsidP="00BB3F93">
      <w:pPr>
        <w:pStyle w:val="Rientrocorpodeltesto"/>
        <w:spacing w:after="120"/>
        <w:ind w:left="284" w:firstLine="0"/>
        <w:rPr>
          <w:i/>
          <w:color w:val="000000"/>
        </w:rPr>
      </w:pPr>
      <w:r w:rsidRPr="007A1AE4">
        <w:rPr>
          <w:i/>
          <w:color w:val="000000"/>
        </w:rPr>
        <w:t>Servizio di default</w:t>
      </w:r>
      <w:r w:rsidRPr="001712DE">
        <w:rPr>
          <w:iCs/>
          <w:color w:val="000000"/>
        </w:rPr>
        <w:t>:</w:t>
      </w:r>
      <w:r w:rsidR="00F24791" w:rsidRPr="007A1AE4">
        <w:t xml:space="preserve"> </w:t>
      </w:r>
      <w:r w:rsidR="00F24791" w:rsidRPr="007A1AE4">
        <w:rPr>
          <w:color w:val="000000"/>
        </w:rPr>
        <w:t xml:space="preserve">è </w:t>
      </w:r>
      <w:r w:rsidR="00017A05" w:rsidRPr="007A1AE4">
        <w:rPr>
          <w:color w:val="000000"/>
        </w:rPr>
        <w:t>il</w:t>
      </w:r>
      <w:r w:rsidR="00F24791" w:rsidRPr="007A1AE4">
        <w:rPr>
          <w:color w:val="000000"/>
        </w:rPr>
        <w:t xml:space="preserve"> servizio funzionale a garantire il bilanciamento e la corretta contabilizzazione del gas prelevato senza titolo, fintanto che il Punto di fornitura non sia fisicamente disalimentato o trovi un Fornitore</w:t>
      </w:r>
      <w:r w:rsidR="00410C1E" w:rsidRPr="007A1AE4">
        <w:rPr>
          <w:color w:val="000000"/>
        </w:rPr>
        <w:t>;</w:t>
      </w:r>
    </w:p>
    <w:p w14:paraId="26C63099" w14:textId="77777777" w:rsidR="00546E2E" w:rsidRDefault="00546E2E" w:rsidP="00BB3F93">
      <w:pPr>
        <w:pStyle w:val="Rientrocorpodeltesto"/>
        <w:spacing w:after="120"/>
        <w:ind w:left="284" w:firstLine="0"/>
        <w:rPr>
          <w:color w:val="000000"/>
        </w:rPr>
      </w:pPr>
      <w:r>
        <w:rPr>
          <w:i/>
          <w:color w:val="000000"/>
        </w:rPr>
        <w:t>Servizi di ultima istanza gas</w:t>
      </w:r>
      <w:r w:rsidRPr="001712DE">
        <w:rPr>
          <w:color w:val="000000"/>
        </w:rPr>
        <w:t>: s</w:t>
      </w:r>
      <w:r w:rsidRPr="00EF6844">
        <w:rPr>
          <w:color w:val="000000"/>
        </w:rPr>
        <w:t xml:space="preserve">ono i servizi erogati dal fornitore del servizio di </w:t>
      </w:r>
      <w:r w:rsidRPr="000374B4">
        <w:rPr>
          <w:i/>
          <w:color w:val="000000"/>
        </w:rPr>
        <w:t>default</w:t>
      </w:r>
      <w:r w:rsidRPr="00EF6844">
        <w:rPr>
          <w:color w:val="000000"/>
        </w:rPr>
        <w:t xml:space="preserve"> di distribuzione e dal </w:t>
      </w:r>
      <w:r w:rsidR="00AD5A1C">
        <w:rPr>
          <w:color w:val="000000"/>
        </w:rPr>
        <w:t>FUI</w:t>
      </w:r>
      <w:r w:rsidRPr="00EF6844">
        <w:rPr>
          <w:color w:val="000000"/>
        </w:rPr>
        <w:t>;</w:t>
      </w:r>
    </w:p>
    <w:p w14:paraId="1C431CAD" w14:textId="77777777" w:rsidR="00090A96" w:rsidRDefault="006B7E56" w:rsidP="002466BD">
      <w:pPr>
        <w:pStyle w:val="Rientrocorpodeltesto"/>
        <w:spacing w:before="120" w:after="120"/>
        <w:ind w:left="284" w:firstLine="0"/>
        <w:rPr>
          <w:i/>
          <w:color w:val="000000"/>
        </w:rPr>
      </w:pPr>
      <w:r w:rsidRPr="009C1C31">
        <w:rPr>
          <w:i/>
          <w:color w:val="000000"/>
        </w:rPr>
        <w:t>SII</w:t>
      </w:r>
      <w:r w:rsidR="009C1C31" w:rsidRPr="00C00516">
        <w:rPr>
          <w:iCs/>
          <w:color w:val="000000"/>
        </w:rPr>
        <w:t>:</w:t>
      </w:r>
      <w:r w:rsidRPr="005E58B0">
        <w:rPr>
          <w:iCs/>
          <w:color w:val="000000"/>
        </w:rPr>
        <w:t xml:space="preserve"> </w:t>
      </w:r>
      <w:r w:rsidRPr="00017A05">
        <w:rPr>
          <w:color w:val="000000"/>
        </w:rPr>
        <w:t>è il Sistema Informativo Integrato di cui alla legge 13 agosto 2010, n. 129</w:t>
      </w:r>
      <w:r w:rsidR="009C1C31" w:rsidRPr="00017A05">
        <w:rPr>
          <w:color w:val="000000"/>
        </w:rPr>
        <w:t>, G.U. n.192 del 18 agosto 2010</w:t>
      </w:r>
      <w:r w:rsidRPr="00F87831">
        <w:rPr>
          <w:iCs/>
          <w:color w:val="000000"/>
        </w:rPr>
        <w:t>;</w:t>
      </w:r>
    </w:p>
    <w:p w14:paraId="55AFCA13" w14:textId="4F697C0B" w:rsidR="0095107A" w:rsidRDefault="0095107A" w:rsidP="0095107A">
      <w:pPr>
        <w:pStyle w:val="Rientrocorpodeltesto"/>
        <w:spacing w:before="120" w:after="120"/>
        <w:ind w:left="284" w:firstLine="0"/>
        <w:rPr>
          <w:i/>
          <w:color w:val="000000"/>
        </w:rPr>
      </w:pPr>
      <w:r w:rsidRPr="006B7068">
        <w:rPr>
          <w:i/>
          <w:color w:val="000000"/>
        </w:rPr>
        <w:t>Sistema indennitario</w:t>
      </w:r>
      <w:r w:rsidRPr="006B7068">
        <w:rPr>
          <w:color w:val="000000"/>
        </w:rPr>
        <w:t xml:space="preserve">: è il sistema che garantisce un indennizzo al Fornitore uscente in caso di mancato incasso del credito, o di parte di esso, relativo a </w:t>
      </w:r>
      <w:r w:rsidR="007C3F97">
        <w:rPr>
          <w:color w:val="000000"/>
        </w:rPr>
        <w:t>B</w:t>
      </w:r>
      <w:r w:rsidR="0030447C">
        <w:rPr>
          <w:color w:val="000000"/>
        </w:rPr>
        <w:t>ollette</w:t>
      </w:r>
      <w:r w:rsidR="0030447C" w:rsidRPr="006B7068">
        <w:rPr>
          <w:color w:val="000000"/>
        </w:rPr>
        <w:t xml:space="preserve"> </w:t>
      </w:r>
      <w:r w:rsidRPr="006B7068">
        <w:rPr>
          <w:color w:val="000000"/>
        </w:rPr>
        <w:t xml:space="preserve">che contabilizzano consumi e oneri relativi </w:t>
      </w:r>
      <w:r w:rsidR="00BF6AA2">
        <w:rPr>
          <w:color w:val="000000"/>
        </w:rPr>
        <w:t>a</w:t>
      </w:r>
      <w:r>
        <w:rPr>
          <w:color w:val="000000"/>
        </w:rPr>
        <w:t>gli</w:t>
      </w:r>
      <w:r w:rsidRPr="006B7068">
        <w:rPr>
          <w:color w:val="000000"/>
        </w:rPr>
        <w:t xml:space="preserve"> ultimi </w:t>
      </w:r>
      <w:r w:rsidR="00890595">
        <w:rPr>
          <w:color w:val="000000"/>
        </w:rPr>
        <w:t>5</w:t>
      </w:r>
      <w:r w:rsidR="00277348">
        <w:rPr>
          <w:color w:val="000000"/>
        </w:rPr>
        <w:t xml:space="preserve"> </w:t>
      </w:r>
      <w:r w:rsidRPr="006B7068">
        <w:rPr>
          <w:color w:val="000000"/>
        </w:rPr>
        <w:t>(</w:t>
      </w:r>
      <w:r w:rsidR="00890595">
        <w:rPr>
          <w:color w:val="000000"/>
        </w:rPr>
        <w:t>cinque</w:t>
      </w:r>
      <w:r w:rsidRPr="006B7068">
        <w:rPr>
          <w:color w:val="000000"/>
        </w:rPr>
        <w:t xml:space="preserve">) </w:t>
      </w:r>
      <w:r w:rsidR="004B43BD">
        <w:rPr>
          <w:color w:val="000000"/>
        </w:rPr>
        <w:t xml:space="preserve">mesi </w:t>
      </w:r>
      <w:r w:rsidR="00BF6AA2">
        <w:rPr>
          <w:color w:val="000000"/>
        </w:rPr>
        <w:t xml:space="preserve">di erogazione della fornitura </w:t>
      </w:r>
      <w:r w:rsidR="000E4613">
        <w:rPr>
          <w:color w:val="000000"/>
        </w:rPr>
        <w:t xml:space="preserve">di gas naturale </w:t>
      </w:r>
      <w:r w:rsidRPr="006B7068">
        <w:rPr>
          <w:color w:val="000000"/>
        </w:rPr>
        <w:t xml:space="preserve">prima della data di effetto dello </w:t>
      </w:r>
      <w:r w:rsidRPr="00BA7C54">
        <w:rPr>
          <w:i/>
          <w:iCs/>
          <w:color w:val="000000"/>
        </w:rPr>
        <w:t>switching</w:t>
      </w:r>
      <w:r w:rsidRPr="006B7068">
        <w:rPr>
          <w:color w:val="000000"/>
        </w:rPr>
        <w:t xml:space="preserve"> per il servizio prestato,</w:t>
      </w:r>
      <w:r w:rsidRPr="00C00516">
        <w:rPr>
          <w:color w:val="000000"/>
        </w:rPr>
        <w:t xml:space="preserve"> </w:t>
      </w:r>
      <w:r w:rsidR="00244B2C" w:rsidRPr="00C00516">
        <w:rPr>
          <w:color w:val="000000"/>
        </w:rPr>
        <w:t>disciplinato</w:t>
      </w:r>
      <w:r w:rsidR="0090011F" w:rsidRPr="00C00516">
        <w:rPr>
          <w:color w:val="000000"/>
        </w:rPr>
        <w:t xml:space="preserve"> </w:t>
      </w:r>
      <w:r w:rsidRPr="00C00516">
        <w:rPr>
          <w:color w:val="000000"/>
        </w:rPr>
        <w:t>con d</w:t>
      </w:r>
      <w:r w:rsidRPr="00B52CF8">
        <w:rPr>
          <w:color w:val="000000"/>
        </w:rPr>
        <w:t>eliberazione dell’</w:t>
      </w:r>
      <w:r>
        <w:rPr>
          <w:color w:val="000000"/>
        </w:rPr>
        <w:t>ARERA</w:t>
      </w:r>
      <w:r w:rsidRPr="00B52CF8">
        <w:rPr>
          <w:color w:val="000000"/>
        </w:rPr>
        <w:t xml:space="preserve"> </w:t>
      </w:r>
      <w:r>
        <w:rPr>
          <w:color w:val="000000"/>
        </w:rPr>
        <w:t>3 agosto</w:t>
      </w:r>
      <w:r w:rsidRPr="00B52CF8">
        <w:rPr>
          <w:color w:val="000000"/>
        </w:rPr>
        <w:t xml:space="preserve"> </w:t>
      </w:r>
      <w:r>
        <w:rPr>
          <w:color w:val="000000"/>
        </w:rPr>
        <w:t>2017</w:t>
      </w:r>
      <w:r w:rsidRPr="00B52CF8">
        <w:rPr>
          <w:color w:val="000000"/>
        </w:rPr>
        <w:t xml:space="preserve">, </w:t>
      </w:r>
      <w:r>
        <w:rPr>
          <w:color w:val="000000"/>
        </w:rPr>
        <w:t>593/2017/R/com</w:t>
      </w:r>
      <w:r w:rsidR="00650187">
        <w:rPr>
          <w:color w:val="000000"/>
        </w:rPr>
        <w:t>,</w:t>
      </w:r>
      <w:r w:rsidRPr="00B52CF8">
        <w:rPr>
          <w:color w:val="000000"/>
        </w:rPr>
        <w:t xml:space="preserve"> </w:t>
      </w:r>
      <w:r w:rsidR="007C3F97">
        <w:rPr>
          <w:color w:val="000000"/>
        </w:rPr>
        <w:t>come successivamente modificata e integrata</w:t>
      </w:r>
      <w:r w:rsidRPr="00B52CF8">
        <w:rPr>
          <w:color w:val="000000"/>
        </w:rPr>
        <w:t>;</w:t>
      </w:r>
      <w:r>
        <w:rPr>
          <w:color w:val="000000"/>
        </w:rPr>
        <w:t xml:space="preserve"> </w:t>
      </w:r>
    </w:p>
    <w:p w14:paraId="53E821B4" w14:textId="10C5CDBB" w:rsidR="00CC0DB0" w:rsidRPr="002466BD" w:rsidRDefault="00CC0DB0" w:rsidP="002466BD">
      <w:pPr>
        <w:pStyle w:val="Rientrocorpodeltesto"/>
        <w:spacing w:before="120" w:after="120"/>
        <w:ind w:left="284" w:firstLine="0"/>
        <w:rPr>
          <w:i/>
          <w:color w:val="000000"/>
        </w:rPr>
      </w:pPr>
      <w:r>
        <w:rPr>
          <w:i/>
          <w:color w:val="000000"/>
        </w:rPr>
        <w:t>Supporto durevole</w:t>
      </w:r>
      <w:r w:rsidRPr="00C00516">
        <w:rPr>
          <w:iCs/>
          <w:color w:val="000000"/>
        </w:rPr>
        <w:t>:</w:t>
      </w:r>
      <w:r>
        <w:rPr>
          <w:color w:val="000000"/>
        </w:rPr>
        <w:t xml:space="preserve"> </w:t>
      </w:r>
      <w:r w:rsidRPr="00CC0DB0">
        <w:rPr>
          <w:color w:val="000000"/>
        </w:rPr>
        <w:t xml:space="preserve">è ogni strumento che permetta al </w:t>
      </w:r>
      <w:r w:rsidR="00144A60">
        <w:rPr>
          <w:color w:val="000000"/>
        </w:rPr>
        <w:t>F</w:t>
      </w:r>
      <w:r w:rsidR="00DD7544">
        <w:rPr>
          <w:color w:val="000000"/>
        </w:rPr>
        <w:t>ornitore</w:t>
      </w:r>
      <w:r w:rsidR="00DD7544" w:rsidRPr="00CC0DB0">
        <w:rPr>
          <w:color w:val="000000"/>
        </w:rPr>
        <w:t xml:space="preserve"> </w:t>
      </w:r>
      <w:r w:rsidRPr="00CC0DB0">
        <w:rPr>
          <w:color w:val="000000"/>
        </w:rPr>
        <w:t xml:space="preserve">e al </w:t>
      </w:r>
      <w:r w:rsidR="00DD7544">
        <w:rPr>
          <w:color w:val="000000"/>
        </w:rPr>
        <w:t>C</w:t>
      </w:r>
      <w:r w:rsidR="00DD7544" w:rsidRPr="00CC0DB0">
        <w:rPr>
          <w:color w:val="000000"/>
        </w:rPr>
        <w:t xml:space="preserve">liente </w:t>
      </w:r>
      <w:r w:rsidRPr="00CC0DB0">
        <w:rPr>
          <w:color w:val="000000"/>
        </w:rPr>
        <w:t>finale di conservare le informazioni che gli sono personalmente indirizzate in modo da potervi accedere in futuro per un periodo di tempo adeguato alle finalità cui esse sono destinate e che permetta la riproduzione identica delle informazioni memorizzate; rientrano tra detti supporti, a titolo di esempio, documenti su carta, CD-ROM, DVD, schede di memoria o dischi rigidi del computer, messaggi di posta elettronica</w:t>
      </w:r>
      <w:r>
        <w:rPr>
          <w:color w:val="000000"/>
        </w:rPr>
        <w:t>;</w:t>
      </w:r>
      <w:r w:rsidR="00650187">
        <w:rPr>
          <w:color w:val="000000"/>
        </w:rPr>
        <w:t xml:space="preserve"> </w:t>
      </w:r>
      <w:r w:rsidR="00650187" w:rsidRPr="00F93718">
        <w:rPr>
          <w:color w:val="000000"/>
        </w:rPr>
        <w:t>in caso di informazioni rese disponibili su siti internet o app, il venditore porta a conoscenza del cliente finale, tramite notifica, l’esistenza e la disponibilità delle informazioni medesime su tali strumenti;</w:t>
      </w:r>
    </w:p>
    <w:p w14:paraId="0B61D853" w14:textId="70261752" w:rsidR="006400E6" w:rsidRPr="006B7E56" w:rsidRDefault="006400E6" w:rsidP="00BB3F93">
      <w:pPr>
        <w:pStyle w:val="Rientrocorpodeltesto"/>
        <w:spacing w:after="120"/>
        <w:ind w:left="284" w:firstLine="0"/>
        <w:rPr>
          <w:color w:val="000000"/>
        </w:rPr>
      </w:pPr>
      <w:r>
        <w:rPr>
          <w:i/>
          <w:color w:val="000000"/>
        </w:rPr>
        <w:t>Switching</w:t>
      </w:r>
      <w:r w:rsidRPr="00C00516">
        <w:rPr>
          <w:iCs/>
          <w:color w:val="000000"/>
        </w:rPr>
        <w:t>:</w:t>
      </w:r>
      <w:r w:rsidR="00AE2067" w:rsidRPr="006B7E56">
        <w:rPr>
          <w:color w:val="000000"/>
        </w:rPr>
        <w:t xml:space="preserve"> </w:t>
      </w:r>
      <w:r w:rsidR="0030447C">
        <w:rPr>
          <w:color w:val="000000"/>
        </w:rPr>
        <w:t xml:space="preserve">è </w:t>
      </w:r>
      <w:r w:rsidR="00AE2067">
        <w:rPr>
          <w:color w:val="000000"/>
        </w:rPr>
        <w:t>(</w:t>
      </w:r>
      <w:r w:rsidR="00AE2067" w:rsidRPr="00AE2067">
        <w:rPr>
          <w:color w:val="000000"/>
        </w:rPr>
        <w:t>i</w:t>
      </w:r>
      <w:r w:rsidR="00AE2067">
        <w:rPr>
          <w:color w:val="000000"/>
        </w:rPr>
        <w:t>)</w:t>
      </w:r>
      <w:r w:rsidR="00AE2067" w:rsidRPr="006B7E56">
        <w:rPr>
          <w:color w:val="000000"/>
        </w:rPr>
        <w:t xml:space="preserve"> l’accesso per sostituzione nella fornitura ai punti di riconsegna, </w:t>
      </w:r>
      <w:r w:rsidR="00AE2067">
        <w:rPr>
          <w:color w:val="000000"/>
        </w:rPr>
        <w:t>(</w:t>
      </w:r>
      <w:r w:rsidR="00AE2067" w:rsidRPr="00AE2067">
        <w:rPr>
          <w:color w:val="000000"/>
        </w:rPr>
        <w:t>ii</w:t>
      </w:r>
      <w:r w:rsidR="00AE2067">
        <w:rPr>
          <w:color w:val="000000"/>
        </w:rPr>
        <w:t>)</w:t>
      </w:r>
      <w:r w:rsidR="00AE2067" w:rsidRPr="006B7E56">
        <w:rPr>
          <w:color w:val="000000"/>
        </w:rPr>
        <w:t xml:space="preserve"> l’accesso per attivazione della fornitura di gas naturale di un punto di riconsegna de</w:t>
      </w:r>
      <w:r w:rsidR="007F27ED">
        <w:rPr>
          <w:color w:val="000000"/>
        </w:rPr>
        <w:t>lla rete</w:t>
      </w:r>
      <w:r w:rsidR="00AE2067" w:rsidRPr="006B7E56">
        <w:rPr>
          <w:color w:val="000000"/>
        </w:rPr>
        <w:t xml:space="preserve"> di distribuzione;</w:t>
      </w:r>
    </w:p>
    <w:p w14:paraId="43B4AB23" w14:textId="4E9946F0" w:rsidR="00181A9B" w:rsidRPr="0056511C" w:rsidRDefault="00181A9B" w:rsidP="00BB3F93">
      <w:pPr>
        <w:pStyle w:val="Rientrocorpodeltesto"/>
        <w:spacing w:after="120"/>
        <w:ind w:left="284" w:firstLine="0"/>
        <w:rPr>
          <w:color w:val="000000"/>
        </w:rPr>
      </w:pPr>
      <w:r w:rsidRPr="0056511C">
        <w:rPr>
          <w:i/>
          <w:color w:val="000000"/>
        </w:rPr>
        <w:lastRenderedPageBreak/>
        <w:t>TICO</w:t>
      </w:r>
      <w:r w:rsidRPr="0073388E">
        <w:rPr>
          <w:color w:val="000000"/>
        </w:rPr>
        <w:t>:</w:t>
      </w:r>
      <w:r w:rsidRPr="0056511C">
        <w:rPr>
          <w:color w:val="000000"/>
        </w:rPr>
        <w:t xml:space="preserve"> è il </w:t>
      </w:r>
      <w:r w:rsidR="00B047B8">
        <w:rPr>
          <w:color w:val="000000"/>
        </w:rPr>
        <w:t>vi</w:t>
      </w:r>
      <w:r w:rsidR="006F0BD0">
        <w:rPr>
          <w:color w:val="000000"/>
        </w:rPr>
        <w:t>g</w:t>
      </w:r>
      <w:r w:rsidR="00B047B8">
        <w:rPr>
          <w:color w:val="000000"/>
        </w:rPr>
        <w:t xml:space="preserve">ente </w:t>
      </w:r>
      <w:r w:rsidRPr="0056511C">
        <w:rPr>
          <w:color w:val="000000"/>
        </w:rPr>
        <w:t>Testo integrato in materia di procedure di risoluzione extragiudiziale delle controversie tra clienti o utenti finali e operatori o gestori nei settori regolati dall’</w:t>
      </w:r>
      <w:r w:rsidR="00746EDA">
        <w:rPr>
          <w:color w:val="000000"/>
        </w:rPr>
        <w:t>ARERA</w:t>
      </w:r>
      <w:r w:rsidRPr="0056511C">
        <w:rPr>
          <w:color w:val="000000"/>
        </w:rPr>
        <w:t xml:space="preserve"> per l’energia elettrica il gas e il sistema idrico;</w:t>
      </w:r>
    </w:p>
    <w:p w14:paraId="05164665" w14:textId="18FBE477" w:rsidR="00181A9B" w:rsidRDefault="00181A9B" w:rsidP="00BB3F93">
      <w:pPr>
        <w:pStyle w:val="Rientrocorpodeltesto"/>
        <w:spacing w:after="120"/>
        <w:ind w:left="284" w:firstLine="0"/>
        <w:rPr>
          <w:color w:val="000000"/>
        </w:rPr>
      </w:pPr>
      <w:r w:rsidRPr="0056511C">
        <w:rPr>
          <w:i/>
          <w:color w:val="000000"/>
        </w:rPr>
        <w:t>TIF</w:t>
      </w:r>
      <w:r w:rsidRPr="0056511C">
        <w:rPr>
          <w:color w:val="000000"/>
        </w:rPr>
        <w:t xml:space="preserve">: è il </w:t>
      </w:r>
      <w:r w:rsidR="00B047B8">
        <w:rPr>
          <w:color w:val="000000"/>
        </w:rPr>
        <w:t xml:space="preserve">vigente </w:t>
      </w:r>
      <w:r w:rsidRPr="0056511C">
        <w:rPr>
          <w:color w:val="000000"/>
        </w:rPr>
        <w:t>Testo integrato delle disposizioni dell’</w:t>
      </w:r>
      <w:r w:rsidR="00746EDA">
        <w:rPr>
          <w:color w:val="000000"/>
        </w:rPr>
        <w:t>ARERA</w:t>
      </w:r>
      <w:r w:rsidRPr="0056511C">
        <w:rPr>
          <w:color w:val="000000"/>
        </w:rPr>
        <w:t xml:space="preserve"> in materia di fatturazione del servizio di vendita al dettaglio per i clienti di energia elettrica e di gas naturale;</w:t>
      </w:r>
    </w:p>
    <w:p w14:paraId="42973AA7" w14:textId="203781B0" w:rsidR="0073388E" w:rsidRPr="0056511C" w:rsidRDefault="0073388E" w:rsidP="00BB3F93">
      <w:pPr>
        <w:pStyle w:val="Rientrocorpodeltesto"/>
        <w:spacing w:after="120"/>
        <w:ind w:left="284" w:firstLine="0"/>
        <w:rPr>
          <w:color w:val="000000"/>
        </w:rPr>
      </w:pPr>
      <w:r w:rsidRPr="0056511C">
        <w:rPr>
          <w:i/>
          <w:color w:val="000000"/>
        </w:rPr>
        <w:t>TIMG</w:t>
      </w:r>
      <w:r w:rsidRPr="0073388E">
        <w:rPr>
          <w:color w:val="000000"/>
        </w:rPr>
        <w:t>:</w:t>
      </w:r>
      <w:r w:rsidRPr="005E58B0">
        <w:rPr>
          <w:iCs/>
          <w:color w:val="000000"/>
        </w:rPr>
        <w:t xml:space="preserve"> </w:t>
      </w:r>
      <w:r w:rsidRPr="0056511C">
        <w:rPr>
          <w:color w:val="000000"/>
        </w:rPr>
        <w:t>è i</w:t>
      </w:r>
      <w:r w:rsidRPr="0004232D">
        <w:rPr>
          <w:color w:val="000000"/>
        </w:rPr>
        <w:t>l</w:t>
      </w:r>
      <w:r w:rsidRPr="00C00516">
        <w:rPr>
          <w:color w:val="000000"/>
        </w:rPr>
        <w:t xml:space="preserve"> </w:t>
      </w:r>
      <w:r w:rsidR="0004232D" w:rsidRPr="00C00516">
        <w:rPr>
          <w:color w:val="000000"/>
        </w:rPr>
        <w:t>vigente</w:t>
      </w:r>
      <w:r w:rsidR="0004232D">
        <w:rPr>
          <w:i/>
          <w:color w:val="000000"/>
        </w:rPr>
        <w:t xml:space="preserve"> </w:t>
      </w:r>
      <w:r w:rsidRPr="0056511C">
        <w:rPr>
          <w:color w:val="000000"/>
        </w:rPr>
        <w:t>Testo integrato morosità gas;</w:t>
      </w:r>
    </w:p>
    <w:p w14:paraId="3EB1E7B8" w14:textId="7F5C4063" w:rsidR="00181A9B" w:rsidRPr="0056511C" w:rsidRDefault="00181A9B" w:rsidP="00BB3F93">
      <w:pPr>
        <w:pStyle w:val="Rientrocorpodeltesto"/>
        <w:spacing w:after="120"/>
        <w:ind w:left="284" w:firstLine="0"/>
        <w:rPr>
          <w:i/>
        </w:rPr>
      </w:pPr>
      <w:r w:rsidRPr="0056511C">
        <w:rPr>
          <w:i/>
        </w:rPr>
        <w:t>TIQV</w:t>
      </w:r>
      <w:r w:rsidRPr="0056511C">
        <w:t>:</w:t>
      </w:r>
      <w:r w:rsidRPr="005E58B0">
        <w:rPr>
          <w:iCs/>
        </w:rPr>
        <w:t xml:space="preserve"> </w:t>
      </w:r>
      <w:r w:rsidRPr="0056511C">
        <w:t xml:space="preserve">è il </w:t>
      </w:r>
      <w:r w:rsidR="0004232D">
        <w:t xml:space="preserve">vigente </w:t>
      </w:r>
      <w:r w:rsidRPr="0056511C">
        <w:t>Testo integrato della regolazione della qualità dei servizi di vendita di energia elettrica e di gas naturale</w:t>
      </w:r>
      <w:r w:rsidRPr="002F3BF8">
        <w:rPr>
          <w:iCs/>
        </w:rPr>
        <w:t>;</w:t>
      </w:r>
    </w:p>
    <w:p w14:paraId="4A134985" w14:textId="0AA85179" w:rsidR="00181A9B" w:rsidRDefault="00181A9B" w:rsidP="00BB3F93">
      <w:pPr>
        <w:spacing w:after="120"/>
        <w:ind w:left="284"/>
        <w:jc w:val="both"/>
      </w:pPr>
      <w:r w:rsidRPr="00BB3F93">
        <w:rPr>
          <w:i/>
        </w:rPr>
        <w:t>TIVG</w:t>
      </w:r>
      <w:r w:rsidRPr="0056511C">
        <w:t xml:space="preserve">: è il </w:t>
      </w:r>
      <w:r w:rsidR="0004232D">
        <w:t xml:space="preserve">vigente </w:t>
      </w:r>
      <w:r w:rsidRPr="0056511C">
        <w:t>Testo integrato per l’erogazione dei servizi di vendita al dettaglio di gas naturale e gas diversi dal gas naturale distribuiti a mezzo di reti</w:t>
      </w:r>
      <w:r w:rsidR="009B492E">
        <w:t xml:space="preserve"> urbane</w:t>
      </w:r>
      <w:r w:rsidRPr="0056511C">
        <w:t>.</w:t>
      </w:r>
    </w:p>
    <w:p w14:paraId="60F85EB0" w14:textId="77777777" w:rsidR="009C1C31" w:rsidRDefault="009C1C31" w:rsidP="00BB3F93">
      <w:pPr>
        <w:spacing w:after="120"/>
        <w:ind w:left="284"/>
        <w:jc w:val="both"/>
      </w:pPr>
      <w:r w:rsidRPr="009C1C31">
        <w:t>Tutte le deliber</w:t>
      </w:r>
      <w:r w:rsidR="002C2C8C">
        <w:t xml:space="preserve">azioni che approvano i testi integrati </w:t>
      </w:r>
      <w:r w:rsidRPr="009C1C31">
        <w:t>dell’</w:t>
      </w:r>
      <w:r w:rsidR="00746EDA">
        <w:t>ARERA</w:t>
      </w:r>
      <w:r w:rsidRPr="009C1C31">
        <w:t xml:space="preserve"> citat</w:t>
      </w:r>
      <w:r w:rsidR="002C2C8C">
        <w:t>i</w:t>
      </w:r>
      <w:r w:rsidRPr="009C1C31">
        <w:t xml:space="preserve"> nel presente Contratto sono pubblicate sul sito www.a</w:t>
      </w:r>
      <w:r w:rsidR="003D7E64">
        <w:t>rera</w:t>
      </w:r>
      <w:r w:rsidRPr="009C1C31">
        <w:t>.it</w:t>
      </w:r>
      <w:r w:rsidR="002C2C8C">
        <w:t>.</w:t>
      </w:r>
    </w:p>
    <w:p w14:paraId="33556AF1" w14:textId="77777777" w:rsidR="00EB4894" w:rsidRPr="00E553A2" w:rsidRDefault="00351CCD"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4" w:name="_Ref497381764"/>
      <w:bookmarkStart w:id="5" w:name="_Toc201140385"/>
      <w:r w:rsidRPr="00E553A2">
        <w:rPr>
          <w:rFonts w:ascii="Times New Roman" w:hAnsi="Times New Roman" w:cs="Times New Roman"/>
          <w:i/>
          <w:color w:val="1F497D" w:themeColor="text2"/>
          <w:sz w:val="28"/>
        </w:rPr>
        <w:t>Oggetto</w:t>
      </w:r>
      <w:bookmarkEnd w:id="4"/>
      <w:bookmarkEnd w:id="5"/>
    </w:p>
    <w:p w14:paraId="6EF473B1" w14:textId="7850E06B" w:rsidR="00FE3DB3" w:rsidRPr="00D12CBC" w:rsidRDefault="00405EF6" w:rsidP="00EC0736">
      <w:pPr>
        <w:pStyle w:val="Paragrafoelenco"/>
        <w:numPr>
          <w:ilvl w:val="0"/>
          <w:numId w:val="7"/>
        </w:numPr>
        <w:autoSpaceDE w:val="0"/>
        <w:autoSpaceDN w:val="0"/>
        <w:adjustRightInd w:val="0"/>
        <w:spacing w:before="120" w:after="120"/>
        <w:ind w:left="709" w:hanging="709"/>
        <w:contextualSpacing w:val="0"/>
        <w:jc w:val="both"/>
        <w:rPr>
          <w:color w:val="000000"/>
        </w:rPr>
      </w:pPr>
      <w:r w:rsidRPr="00A10C8D">
        <w:t xml:space="preserve">Il </w:t>
      </w:r>
      <w:r w:rsidR="00FE3DB3" w:rsidRPr="00A10C8D">
        <w:t>C</w:t>
      </w:r>
      <w:r w:rsidR="00CF6681" w:rsidRPr="00A10C8D">
        <w:t>ontratto</w:t>
      </w:r>
      <w:r w:rsidR="0091743E" w:rsidRPr="00A10C8D">
        <w:t xml:space="preserve"> ha per o</w:t>
      </w:r>
      <w:r w:rsidR="00181A9B" w:rsidRPr="00D12CBC">
        <w:rPr>
          <w:color w:val="000000"/>
        </w:rPr>
        <w:t xml:space="preserve">ggetto </w:t>
      </w:r>
      <w:r w:rsidR="00EB4894" w:rsidRPr="00D12CBC">
        <w:rPr>
          <w:color w:val="000000"/>
        </w:rPr>
        <w:t xml:space="preserve">esclusivo </w:t>
      </w:r>
      <w:r w:rsidR="00181A9B" w:rsidRPr="00D12CBC">
        <w:rPr>
          <w:color w:val="000000"/>
        </w:rPr>
        <w:t>la somministrazione</w:t>
      </w:r>
      <w:r w:rsidR="00D12CBC">
        <w:rPr>
          <w:color w:val="000000"/>
        </w:rPr>
        <w:t xml:space="preserve"> </w:t>
      </w:r>
      <w:r w:rsidR="005D7A0D" w:rsidRPr="006161F4">
        <w:rPr>
          <w:color w:val="000000"/>
        </w:rPr>
        <w:t xml:space="preserve">di </w:t>
      </w:r>
      <w:r w:rsidR="00181A9B" w:rsidRPr="006161F4">
        <w:rPr>
          <w:color w:val="000000"/>
        </w:rPr>
        <w:t>gas naturale</w:t>
      </w:r>
      <w:r w:rsidR="00181A9B" w:rsidRPr="00D12CBC">
        <w:rPr>
          <w:color w:val="000000"/>
        </w:rPr>
        <w:t xml:space="preserve"> </w:t>
      </w:r>
      <w:r w:rsidR="0091743E" w:rsidRPr="00D12CBC">
        <w:rPr>
          <w:color w:val="000000"/>
        </w:rPr>
        <w:t>al Cliente da parte del Fornitore</w:t>
      </w:r>
      <w:r w:rsidR="00181A9B" w:rsidRPr="00D12CBC">
        <w:rPr>
          <w:color w:val="000000"/>
        </w:rPr>
        <w:t xml:space="preserve">, </w:t>
      </w:r>
      <w:r w:rsidR="00FE3DB3" w:rsidRPr="00D12CBC">
        <w:rPr>
          <w:color w:val="000000"/>
        </w:rPr>
        <w:t xml:space="preserve">presso il Punto di fornitura individuato, </w:t>
      </w:r>
      <w:r w:rsidR="00181A9B" w:rsidRPr="00D12CBC">
        <w:rPr>
          <w:color w:val="000000"/>
        </w:rPr>
        <w:t>seco</w:t>
      </w:r>
      <w:r w:rsidR="005D7A0D" w:rsidRPr="00D12CBC">
        <w:rPr>
          <w:color w:val="000000"/>
        </w:rPr>
        <w:t xml:space="preserve">ndo le </w:t>
      </w:r>
      <w:r w:rsidR="00FE3DB3" w:rsidRPr="00D12CBC">
        <w:rPr>
          <w:color w:val="000000"/>
        </w:rPr>
        <w:t xml:space="preserve">presenti </w:t>
      </w:r>
      <w:r w:rsidR="00650187">
        <w:rPr>
          <w:color w:val="000000"/>
        </w:rPr>
        <w:t>c</w:t>
      </w:r>
      <w:r w:rsidR="00650187" w:rsidRPr="00D12CBC">
        <w:rPr>
          <w:color w:val="000000"/>
        </w:rPr>
        <w:t xml:space="preserve">ondizioni </w:t>
      </w:r>
      <w:r w:rsidR="00FE3DB3" w:rsidRPr="00D12CBC">
        <w:rPr>
          <w:color w:val="000000"/>
        </w:rPr>
        <w:t xml:space="preserve">generali di fornitura e le </w:t>
      </w:r>
      <w:r w:rsidR="00650187">
        <w:rPr>
          <w:color w:val="000000"/>
        </w:rPr>
        <w:t>c</w:t>
      </w:r>
      <w:r w:rsidR="00650187" w:rsidRPr="00D12CBC">
        <w:rPr>
          <w:color w:val="000000"/>
        </w:rPr>
        <w:t xml:space="preserve">ondizioni </w:t>
      </w:r>
      <w:r w:rsidR="00FE3DB3" w:rsidRPr="00D12CBC">
        <w:rPr>
          <w:color w:val="000000"/>
        </w:rPr>
        <w:t xml:space="preserve">economiche offerte nell’ambito </w:t>
      </w:r>
      <w:r w:rsidR="00DD7544" w:rsidRPr="00D12CBC">
        <w:rPr>
          <w:color w:val="000000"/>
        </w:rPr>
        <w:t>dell</w:t>
      </w:r>
      <w:r w:rsidR="003E7A83">
        <w:rPr>
          <w:color w:val="000000"/>
        </w:rPr>
        <w:t xml:space="preserve">a presente </w:t>
      </w:r>
      <w:r w:rsidR="00DD7544" w:rsidRPr="00D12CBC">
        <w:rPr>
          <w:color w:val="000000"/>
        </w:rPr>
        <w:t>Offert</w:t>
      </w:r>
      <w:r w:rsidR="00DD7544">
        <w:rPr>
          <w:color w:val="000000"/>
        </w:rPr>
        <w:t>a</w:t>
      </w:r>
      <w:r w:rsidR="00DD7544" w:rsidRPr="00D12CBC">
        <w:rPr>
          <w:color w:val="000000"/>
        </w:rPr>
        <w:t xml:space="preserve"> </w:t>
      </w:r>
      <w:r w:rsidRPr="00D12CBC">
        <w:rPr>
          <w:color w:val="000000"/>
        </w:rPr>
        <w:t>PLACET</w:t>
      </w:r>
      <w:r w:rsidR="00FE3DB3" w:rsidRPr="00D12CBC">
        <w:rPr>
          <w:color w:val="000000"/>
        </w:rPr>
        <w:t>.</w:t>
      </w:r>
      <w:r w:rsidR="00181A9B" w:rsidRPr="00D12CBC">
        <w:rPr>
          <w:color w:val="000000"/>
        </w:rPr>
        <w:t xml:space="preserve"> </w:t>
      </w:r>
    </w:p>
    <w:p w14:paraId="33074CD4" w14:textId="77777777" w:rsidR="00181A9B" w:rsidRPr="00D12CBC" w:rsidRDefault="00405EF6" w:rsidP="00EC0736">
      <w:pPr>
        <w:pStyle w:val="Paragrafoelenco"/>
        <w:numPr>
          <w:ilvl w:val="0"/>
          <w:numId w:val="7"/>
        </w:numPr>
        <w:autoSpaceDE w:val="0"/>
        <w:autoSpaceDN w:val="0"/>
        <w:adjustRightInd w:val="0"/>
        <w:spacing w:after="120"/>
        <w:ind w:left="709" w:hanging="709"/>
        <w:contextualSpacing w:val="0"/>
        <w:jc w:val="both"/>
      </w:pPr>
      <w:r w:rsidRPr="00D12CBC">
        <w:t>È esclusa la fornitura di servizi o prodotti aggiuntivi</w:t>
      </w:r>
      <w:r w:rsidR="0091743E" w:rsidRPr="00D12CBC">
        <w:t xml:space="preserve">, anche mediante la sottoscrizione di patti aggiuntivi e integrativi del </w:t>
      </w:r>
      <w:r w:rsidR="00FE3DB3" w:rsidRPr="00D12CBC">
        <w:t>C</w:t>
      </w:r>
      <w:r w:rsidR="0091743E" w:rsidRPr="00D12CBC">
        <w:t>ontratto</w:t>
      </w:r>
      <w:r w:rsidRPr="00D12CBC">
        <w:t>.</w:t>
      </w:r>
    </w:p>
    <w:p w14:paraId="3A1B40D9" w14:textId="77777777" w:rsidR="007F27ED" w:rsidRPr="006161F4" w:rsidRDefault="007F27ED" w:rsidP="00EC0736">
      <w:pPr>
        <w:pStyle w:val="Paragrafoelenco"/>
        <w:numPr>
          <w:ilvl w:val="0"/>
          <w:numId w:val="7"/>
        </w:numPr>
        <w:autoSpaceDE w:val="0"/>
        <w:autoSpaceDN w:val="0"/>
        <w:adjustRightInd w:val="0"/>
        <w:spacing w:after="120"/>
        <w:ind w:left="709" w:hanging="709"/>
        <w:contextualSpacing w:val="0"/>
        <w:jc w:val="both"/>
      </w:pPr>
      <w:bookmarkStart w:id="6" w:name="_Ref497226722"/>
      <w:r w:rsidRPr="006161F4">
        <w:t xml:space="preserve">Costituisce altresì oggetto del Contratto il credito eventualmente acquistato dal Fornitore da parte dell’esercente </w:t>
      </w:r>
      <w:r w:rsidR="00232255" w:rsidRPr="006161F4">
        <w:t xml:space="preserve">il servizio di </w:t>
      </w:r>
      <w:r w:rsidR="00232255" w:rsidRPr="006161F4">
        <w:rPr>
          <w:i/>
        </w:rPr>
        <w:t>default</w:t>
      </w:r>
      <w:r w:rsidR="00C30DFD" w:rsidRPr="006161F4">
        <w:t xml:space="preserve"> </w:t>
      </w:r>
      <w:r w:rsidRPr="006161F4">
        <w:t>che in precedenza serviva il Cliente.</w:t>
      </w:r>
      <w:bookmarkEnd w:id="6"/>
    </w:p>
    <w:p w14:paraId="4293AAE2" w14:textId="64A472C4" w:rsidR="00181A9B" w:rsidRPr="0056511C" w:rsidRDefault="00181A9B" w:rsidP="00EC0736">
      <w:pPr>
        <w:pStyle w:val="Paragrafoelenco"/>
        <w:numPr>
          <w:ilvl w:val="0"/>
          <w:numId w:val="7"/>
        </w:numPr>
        <w:autoSpaceDE w:val="0"/>
        <w:autoSpaceDN w:val="0"/>
        <w:adjustRightInd w:val="0"/>
        <w:spacing w:after="120"/>
        <w:ind w:left="709" w:hanging="709"/>
        <w:contextualSpacing w:val="0"/>
        <w:jc w:val="both"/>
      </w:pPr>
      <w:bookmarkStart w:id="7" w:name="_Ref497212998"/>
      <w:r w:rsidRPr="00D12CBC">
        <w:t xml:space="preserve">Il Fornitore </w:t>
      </w:r>
      <w:r w:rsidR="00F765EA">
        <w:t>conclu</w:t>
      </w:r>
      <w:r w:rsidR="00834E03">
        <w:t>de</w:t>
      </w:r>
      <w:r w:rsidRPr="00D12CBC">
        <w:t xml:space="preserve">, direttamente o indirettamente, i necessari contratti </w:t>
      </w:r>
      <w:r w:rsidR="007F27ED">
        <w:t>di</w:t>
      </w:r>
      <w:r w:rsidR="005D7A0D" w:rsidRPr="00D12CBC">
        <w:t xml:space="preserve"> </w:t>
      </w:r>
      <w:r w:rsidR="00B570C0" w:rsidRPr="00D12CBC">
        <w:t xml:space="preserve">distribuzione </w:t>
      </w:r>
      <w:r w:rsidRPr="0056511C">
        <w:t>con i gestori di rete interessati</w:t>
      </w:r>
      <w:r w:rsidR="003E7A83">
        <w:t>, secondo le disposizioni di cui all’</w:t>
      </w:r>
      <w:r w:rsidR="003E7A83">
        <w:fldChar w:fldCharType="begin"/>
      </w:r>
      <w:r w:rsidR="003E7A83">
        <w:instrText xml:space="preserve"> REF _Ref500751566 \r \h </w:instrText>
      </w:r>
      <w:r w:rsidR="003E7A83">
        <w:fldChar w:fldCharType="separate"/>
      </w:r>
      <w:r w:rsidR="00D51893">
        <w:t>Articolo 6</w:t>
      </w:r>
      <w:r w:rsidR="003E7A83">
        <w:fldChar w:fldCharType="end"/>
      </w:r>
      <w:r w:rsidRPr="0056511C">
        <w:t>.</w:t>
      </w:r>
      <w:bookmarkEnd w:id="7"/>
    </w:p>
    <w:p w14:paraId="360F8914" w14:textId="51BE5E82" w:rsidR="00E26B58" w:rsidRPr="006161F4" w:rsidRDefault="00E26B58" w:rsidP="00EC0736">
      <w:pPr>
        <w:pStyle w:val="Paragrafoelenco"/>
        <w:numPr>
          <w:ilvl w:val="0"/>
          <w:numId w:val="7"/>
        </w:numPr>
        <w:autoSpaceDE w:val="0"/>
        <w:autoSpaceDN w:val="0"/>
        <w:adjustRightInd w:val="0"/>
        <w:spacing w:after="120"/>
        <w:ind w:left="709" w:hanging="709"/>
        <w:contextualSpacing w:val="0"/>
        <w:jc w:val="both"/>
      </w:pPr>
      <w:r w:rsidRPr="006161F4">
        <w:t xml:space="preserve">Il Cliente </w:t>
      </w:r>
      <w:r w:rsidR="001A4F7A" w:rsidRPr="006161F4">
        <w:t>ha l’obbligo</w:t>
      </w:r>
      <w:r w:rsidRPr="006161F4">
        <w:t xml:space="preserve"> </w:t>
      </w:r>
      <w:r w:rsidR="001A4F7A" w:rsidRPr="006161F4">
        <w:t xml:space="preserve">di </w:t>
      </w:r>
      <w:r w:rsidR="00AA4724">
        <w:t>utilizzare il gas naturale messo</w:t>
      </w:r>
      <w:r w:rsidRPr="006161F4">
        <w:t xml:space="preserve"> a disposizione dal Fornitore per alimentare unicamente il </w:t>
      </w:r>
      <w:r w:rsidR="009A780E" w:rsidRPr="006161F4">
        <w:t>P</w:t>
      </w:r>
      <w:r w:rsidR="00E86880" w:rsidRPr="006161F4">
        <w:t xml:space="preserve">unto di fornitura </w:t>
      </w:r>
      <w:r w:rsidRPr="006161F4">
        <w:t xml:space="preserve">di cui al </w:t>
      </w:r>
      <w:r w:rsidR="00740D35" w:rsidRPr="006161F4">
        <w:t>C</w:t>
      </w:r>
      <w:r w:rsidRPr="006161F4">
        <w:t xml:space="preserve">ontratto. Al </w:t>
      </w:r>
      <w:r w:rsidR="00740D35" w:rsidRPr="006161F4">
        <w:t>C</w:t>
      </w:r>
      <w:r w:rsidRPr="006161F4">
        <w:t xml:space="preserve">liente è fatto divieto di </w:t>
      </w:r>
      <w:r w:rsidR="00DD7544" w:rsidRPr="006161F4">
        <w:t xml:space="preserve">utilizzare il </w:t>
      </w:r>
      <w:r w:rsidRPr="006161F4">
        <w:t>gas naturale</w:t>
      </w:r>
      <w:r w:rsidR="000C50C2" w:rsidRPr="006161F4">
        <w:t xml:space="preserve"> </w:t>
      </w:r>
      <w:r w:rsidRPr="006161F4">
        <w:t>per usi differenti da quelli dichiarati</w:t>
      </w:r>
      <w:r w:rsidR="00C20872">
        <w:t xml:space="preserve"> e</w:t>
      </w:r>
      <w:r w:rsidRPr="006161F4">
        <w:t xml:space="preserve"> in luoghi diversi da quelli indicati nel </w:t>
      </w:r>
      <w:r w:rsidR="00740D35" w:rsidRPr="006161F4">
        <w:t>C</w:t>
      </w:r>
      <w:r w:rsidRPr="006161F4">
        <w:t>ontratto.</w:t>
      </w:r>
    </w:p>
    <w:p w14:paraId="0D0A8A1A" w14:textId="77777777" w:rsidR="00E26B58" w:rsidRPr="006161F4" w:rsidRDefault="00E26B58" w:rsidP="00EC0736">
      <w:pPr>
        <w:pStyle w:val="Paragrafoelenco"/>
        <w:numPr>
          <w:ilvl w:val="0"/>
          <w:numId w:val="7"/>
        </w:numPr>
        <w:autoSpaceDE w:val="0"/>
        <w:autoSpaceDN w:val="0"/>
        <w:adjustRightInd w:val="0"/>
        <w:spacing w:after="120"/>
        <w:ind w:left="709" w:hanging="709"/>
        <w:contextualSpacing w:val="0"/>
        <w:jc w:val="both"/>
      </w:pPr>
      <w:r w:rsidRPr="006161F4">
        <w:t xml:space="preserve">È inoltre fatto divieto al Cliente di cedere </w:t>
      </w:r>
      <w:r w:rsidR="005D7A0D" w:rsidRPr="006161F4">
        <w:t xml:space="preserve">il </w:t>
      </w:r>
      <w:r w:rsidRPr="006161F4">
        <w:t>gas naturale a terzi mediante derivazioni o altri metodi di consegna.</w:t>
      </w:r>
    </w:p>
    <w:p w14:paraId="6860C602" w14:textId="77777777" w:rsidR="009E0ED6" w:rsidRPr="00E553A2" w:rsidRDefault="009E0ED6"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 w:name="_Toc501119271"/>
      <w:bookmarkStart w:id="9" w:name="_Toc501119301"/>
      <w:bookmarkStart w:id="10" w:name="_Toc501446482"/>
      <w:bookmarkStart w:id="11" w:name="_Toc501446511"/>
      <w:bookmarkStart w:id="12" w:name="_Toc201140386"/>
      <w:bookmarkEnd w:id="8"/>
      <w:bookmarkEnd w:id="9"/>
      <w:bookmarkEnd w:id="10"/>
      <w:bookmarkEnd w:id="11"/>
      <w:r w:rsidRPr="00E553A2">
        <w:rPr>
          <w:rFonts w:ascii="Times New Roman" w:hAnsi="Times New Roman" w:cs="Times New Roman"/>
          <w:i/>
          <w:color w:val="1F497D" w:themeColor="text2"/>
          <w:sz w:val="28"/>
        </w:rPr>
        <w:lastRenderedPageBreak/>
        <w:t>Conclusione</w:t>
      </w:r>
      <w:r w:rsidR="000C50C2" w:rsidRPr="00E553A2">
        <w:rPr>
          <w:rFonts w:ascii="Times New Roman" w:hAnsi="Times New Roman" w:cs="Times New Roman"/>
          <w:i/>
          <w:color w:val="1F497D" w:themeColor="text2"/>
          <w:sz w:val="28"/>
        </w:rPr>
        <w:t xml:space="preserve"> del </w:t>
      </w:r>
      <w:r w:rsidR="00D12CBC" w:rsidRPr="00E553A2">
        <w:rPr>
          <w:rFonts w:ascii="Times New Roman" w:hAnsi="Times New Roman" w:cs="Times New Roman"/>
          <w:i/>
          <w:color w:val="1F497D" w:themeColor="text2"/>
          <w:sz w:val="28"/>
        </w:rPr>
        <w:t>Contratto</w:t>
      </w:r>
      <w:bookmarkEnd w:id="12"/>
    </w:p>
    <w:p w14:paraId="63992E44" w14:textId="77777777" w:rsidR="000211CE" w:rsidRPr="00CC6CE0" w:rsidRDefault="002E0B4C" w:rsidP="00EC0736">
      <w:pPr>
        <w:pStyle w:val="Paragrafoelenco"/>
        <w:numPr>
          <w:ilvl w:val="0"/>
          <w:numId w:val="8"/>
        </w:numPr>
        <w:spacing w:before="120" w:after="120"/>
        <w:ind w:left="709" w:hanging="709"/>
        <w:contextualSpacing w:val="0"/>
        <w:jc w:val="both"/>
      </w:pPr>
      <w:r w:rsidRPr="00CC6CE0">
        <w:t>[</w:t>
      </w:r>
      <w:r w:rsidRPr="00CC6CE0">
        <w:rPr>
          <w:smallCaps/>
        </w:rPr>
        <w:t>opzione a</w:t>
      </w:r>
      <w:r w:rsidR="00FE6D66" w:rsidRPr="00CC6CE0">
        <w:rPr>
          <w:rStyle w:val="Rimandonotaapidipagina"/>
          <w:smallCaps/>
        </w:rPr>
        <w:footnoteReference w:id="3"/>
      </w:r>
      <w:r w:rsidRPr="00CC6CE0">
        <w:rPr>
          <w:smallCaps/>
        </w:rPr>
        <w:t>]</w:t>
      </w:r>
      <w:r w:rsidR="000C3523" w:rsidRPr="0056511C">
        <w:t xml:space="preserve"> </w:t>
      </w:r>
      <w:r w:rsidR="00DA5128" w:rsidRPr="0056511C">
        <w:t>I</w:t>
      </w:r>
      <w:r w:rsidR="00E51991" w:rsidRPr="0056511C">
        <w:t xml:space="preserve">l </w:t>
      </w:r>
      <w:r w:rsidR="00FE3DB3">
        <w:t>C</w:t>
      </w:r>
      <w:r w:rsidR="00E51991" w:rsidRPr="0056511C">
        <w:t xml:space="preserve">ontratto </w:t>
      </w:r>
      <w:r w:rsidR="002F1F9F" w:rsidRPr="0056511C">
        <w:t>si</w:t>
      </w:r>
      <w:r w:rsidR="00DA5128" w:rsidRPr="0056511C">
        <w:t xml:space="preserve"> conclu</w:t>
      </w:r>
      <w:r w:rsidR="002F1F9F" w:rsidRPr="0056511C">
        <w:t>de</w:t>
      </w:r>
      <w:r w:rsidR="00DA5128" w:rsidRPr="0056511C">
        <w:t xml:space="preserve"> con la ricezione da parte del Fornitore dell’accettazione </w:t>
      </w:r>
      <w:r w:rsidR="005D7A0D" w:rsidRPr="0056511C">
        <w:t xml:space="preserve">del Cliente della proposta formulata dal </w:t>
      </w:r>
      <w:r w:rsidR="002F1F9F" w:rsidRPr="0056511C">
        <w:t>F</w:t>
      </w:r>
      <w:r w:rsidR="00CF3094">
        <w:t>orn</w:t>
      </w:r>
      <w:r w:rsidR="00274F33">
        <w:t>i</w:t>
      </w:r>
      <w:r w:rsidR="005D7A0D" w:rsidRPr="0056511C">
        <w:t xml:space="preserve">tore attraverso </w:t>
      </w:r>
      <w:r w:rsidR="00023440">
        <w:t>l’a</w:t>
      </w:r>
      <w:r w:rsidR="005D7A0D" w:rsidRPr="0056511C">
        <w:t>pposito modulo di adesione</w:t>
      </w:r>
      <w:r w:rsidR="00023440">
        <w:t xml:space="preserve"> allegato al presente </w:t>
      </w:r>
      <w:r w:rsidR="00740D35">
        <w:t>C</w:t>
      </w:r>
      <w:r w:rsidR="00023440">
        <w:t>ontratto</w:t>
      </w:r>
      <w:r w:rsidR="00D85144" w:rsidRPr="0056511C">
        <w:t>.</w:t>
      </w:r>
      <w:r w:rsidR="000C3523" w:rsidRPr="0056511C">
        <w:t xml:space="preserve"> </w:t>
      </w:r>
      <w:r w:rsidR="00BE6D65" w:rsidRPr="0056511C">
        <w:t xml:space="preserve">L’efficacia del </w:t>
      </w:r>
      <w:r w:rsidR="00FE6D66">
        <w:t>C</w:t>
      </w:r>
      <w:r w:rsidR="00FE6D66" w:rsidRPr="0056511C">
        <w:t xml:space="preserve">ontratto </w:t>
      </w:r>
      <w:r w:rsidR="00BE6D65" w:rsidRPr="0056511C">
        <w:t xml:space="preserve">è condizionata </w:t>
      </w:r>
      <w:r>
        <w:t xml:space="preserve">ad una </w:t>
      </w:r>
      <w:r w:rsidR="00BE6D65" w:rsidRPr="0056511C">
        <w:t>verifica</w:t>
      </w:r>
      <w:r w:rsidR="000211CE">
        <w:t xml:space="preserve"> da parte del Fornitore</w:t>
      </w:r>
      <w:r w:rsidR="009477C9" w:rsidRPr="0056511C">
        <w:t xml:space="preserve">, </w:t>
      </w:r>
      <w:r w:rsidR="00DA5128" w:rsidRPr="0056511C">
        <w:t xml:space="preserve">da svolgersi entro </w:t>
      </w:r>
      <w:r w:rsidR="00BB3F93" w:rsidRPr="00CC6CE0">
        <w:t>x</w:t>
      </w:r>
      <w:r w:rsidR="00DA5128" w:rsidRPr="00CC6CE0">
        <w:t>xx</w:t>
      </w:r>
      <w:r w:rsidR="00A33745" w:rsidRPr="00CC6CE0">
        <w:rPr>
          <w:rStyle w:val="Rimandonotaapidipagina"/>
        </w:rPr>
        <w:footnoteReference w:id="4"/>
      </w:r>
      <w:r w:rsidR="00DA5128" w:rsidRPr="00CC6CE0">
        <w:t xml:space="preserve"> giorni dalla data di conclusione del </w:t>
      </w:r>
      <w:r w:rsidR="00740D35" w:rsidRPr="00CC6CE0">
        <w:t>C</w:t>
      </w:r>
      <w:r w:rsidR="00DA5128" w:rsidRPr="00CC6CE0">
        <w:t>ontratto</w:t>
      </w:r>
      <w:r w:rsidR="002F1F9F" w:rsidRPr="00CC6CE0">
        <w:t>,</w:t>
      </w:r>
      <w:r w:rsidR="00DA5128" w:rsidRPr="00CC6CE0">
        <w:t xml:space="preserve"> </w:t>
      </w:r>
      <w:r w:rsidR="009477C9" w:rsidRPr="00CC6CE0">
        <w:t xml:space="preserve">basata sui seguenti </w:t>
      </w:r>
      <w:r w:rsidR="00E45D75" w:rsidRPr="00CC6CE0">
        <w:t>parametri</w:t>
      </w:r>
      <w:r w:rsidR="009477C9" w:rsidRPr="00CC6CE0">
        <w:t>:</w:t>
      </w:r>
    </w:p>
    <w:p w14:paraId="0690C3FE" w14:textId="77777777" w:rsidR="000211CE" w:rsidRPr="00CC6CE0" w:rsidRDefault="009A63AC" w:rsidP="00EC0736">
      <w:pPr>
        <w:pStyle w:val="Paragrafoelenco"/>
        <w:numPr>
          <w:ilvl w:val="0"/>
          <w:numId w:val="9"/>
        </w:numPr>
        <w:spacing w:after="120"/>
        <w:ind w:left="709" w:firstLine="0"/>
        <w:contextualSpacing w:val="0"/>
        <w:jc w:val="both"/>
      </w:pPr>
      <w:r w:rsidRPr="00CC6CE0">
        <w:t>xxx</w:t>
      </w:r>
      <w:r w:rsidR="009477C9" w:rsidRPr="00CC6CE0">
        <w:t>;</w:t>
      </w:r>
    </w:p>
    <w:p w14:paraId="7ABBA037" w14:textId="77777777" w:rsidR="000211CE" w:rsidRPr="00CC6CE0" w:rsidRDefault="002E0B4C" w:rsidP="00EC0736">
      <w:pPr>
        <w:pStyle w:val="Paragrafoelenco"/>
        <w:numPr>
          <w:ilvl w:val="0"/>
          <w:numId w:val="9"/>
        </w:numPr>
        <w:spacing w:after="120"/>
        <w:ind w:left="709" w:firstLine="0"/>
        <w:contextualSpacing w:val="0"/>
        <w:jc w:val="both"/>
      </w:pPr>
      <w:r w:rsidRPr="00CC6CE0">
        <w:t>xxx</w:t>
      </w:r>
      <w:r w:rsidR="00E3375A" w:rsidRPr="00CC6CE0">
        <w:rPr>
          <w:rStyle w:val="Rimandonotaapidipagina"/>
        </w:rPr>
        <w:footnoteReference w:id="5"/>
      </w:r>
      <w:r w:rsidR="00DD7544" w:rsidRPr="00CC6CE0">
        <w:t>.</w:t>
      </w:r>
    </w:p>
    <w:p w14:paraId="0AFE5FFC" w14:textId="1F5280F4" w:rsidR="00173CD0" w:rsidRDefault="00746EDA" w:rsidP="00370301">
      <w:pPr>
        <w:pStyle w:val="Paragrafoelenco"/>
        <w:spacing w:after="120"/>
        <w:ind w:left="709" w:hanging="1"/>
        <w:contextualSpacing w:val="0"/>
        <w:jc w:val="both"/>
      </w:pPr>
      <w:r w:rsidRPr="00746EDA">
        <w:t xml:space="preserve">Il </w:t>
      </w:r>
      <w:r w:rsidR="00922D99">
        <w:t>F</w:t>
      </w:r>
      <w:r w:rsidRPr="00746EDA">
        <w:t xml:space="preserve">ornitore comunica al Cliente l’avvenuta conclusione del </w:t>
      </w:r>
      <w:r w:rsidR="005D2760">
        <w:t>C</w:t>
      </w:r>
      <w:r w:rsidR="005D2760" w:rsidRPr="00746EDA">
        <w:t xml:space="preserve">ontratto </w:t>
      </w:r>
      <w:r w:rsidRPr="00746EDA">
        <w:t xml:space="preserve">o il proprio rifiuto a contrarre. </w:t>
      </w:r>
      <w:r w:rsidR="00173CD0">
        <w:t xml:space="preserve">Decorso il termine di cui sopra, </w:t>
      </w:r>
      <w:r w:rsidR="001E4EBC">
        <w:t xml:space="preserve">in assenza di comunicazione del Fornitore, </w:t>
      </w:r>
      <w:r w:rsidR="00173CD0">
        <w:t xml:space="preserve">il </w:t>
      </w:r>
      <w:r w:rsidR="001E4EBC">
        <w:t xml:space="preserve">presente </w:t>
      </w:r>
      <w:r w:rsidR="00173CD0">
        <w:t xml:space="preserve">Contratto </w:t>
      </w:r>
      <w:r w:rsidR="001E4EBC">
        <w:t>sarà efficac</w:t>
      </w:r>
      <w:r w:rsidR="006F0818">
        <w:t>e</w:t>
      </w:r>
      <w:r w:rsidR="00173CD0">
        <w:t>.</w:t>
      </w:r>
    </w:p>
    <w:p w14:paraId="5BB4FFB7" w14:textId="77777777" w:rsidR="00B2789D" w:rsidRDefault="002E0B4C" w:rsidP="00EC0736">
      <w:pPr>
        <w:pStyle w:val="Paragrafoelenco"/>
        <w:numPr>
          <w:ilvl w:val="0"/>
          <w:numId w:val="8"/>
        </w:numPr>
        <w:spacing w:before="120" w:after="120"/>
        <w:ind w:left="709" w:hanging="709"/>
        <w:contextualSpacing w:val="0"/>
        <w:jc w:val="both"/>
        <w:rPr>
          <w:smallCaps/>
        </w:rPr>
      </w:pPr>
      <w:r w:rsidRPr="00CC6CE0">
        <w:t>[</w:t>
      </w:r>
      <w:r w:rsidR="00FE6D66" w:rsidRPr="00CC6CE0">
        <w:rPr>
          <w:smallCaps/>
        </w:rPr>
        <w:t>opzione b</w:t>
      </w:r>
      <w:r w:rsidRPr="00CC6CE0">
        <w:t>]</w:t>
      </w:r>
      <w:r w:rsidR="000C3523" w:rsidRPr="00CC6CE0">
        <w:t xml:space="preserve"> </w:t>
      </w:r>
      <w:r w:rsidR="002F1F9F" w:rsidRPr="00CC6CE0">
        <w:t>Il Cliente</w:t>
      </w:r>
      <w:r w:rsidR="002F1F9F" w:rsidRPr="0056511C">
        <w:t xml:space="preserve"> formula, sulla base di un modulo predisposto d</w:t>
      </w:r>
      <w:r w:rsidR="00FE3DB3">
        <w:t>a</w:t>
      </w:r>
      <w:r w:rsidR="002F1F9F" w:rsidRPr="0056511C">
        <w:t>l Fornitore</w:t>
      </w:r>
      <w:r w:rsidR="00023440">
        <w:t xml:space="preserve">, allegato al presente </w:t>
      </w:r>
      <w:r w:rsidR="00A93B95">
        <w:t>C</w:t>
      </w:r>
      <w:r w:rsidR="00023440">
        <w:t>ontratto</w:t>
      </w:r>
      <w:r w:rsidR="002F1F9F" w:rsidRPr="0056511C">
        <w:t xml:space="preserve">, una proposta di contratto </w:t>
      </w:r>
      <w:r w:rsidR="00FE3DB3">
        <w:t xml:space="preserve">irrevocabile </w:t>
      </w:r>
      <w:r w:rsidR="00FE3DB3" w:rsidRPr="00CC6CE0">
        <w:t xml:space="preserve">per </w:t>
      </w:r>
      <w:r w:rsidR="00BB3F93" w:rsidRPr="00CC6CE0">
        <w:t>x</w:t>
      </w:r>
      <w:r w:rsidR="002F1F9F" w:rsidRPr="00CC6CE0">
        <w:t>xx</w:t>
      </w:r>
      <w:r w:rsidR="007E1CD5" w:rsidRPr="00CC6CE0">
        <w:rPr>
          <w:rStyle w:val="Rimandonotaapidipagina"/>
        </w:rPr>
        <w:footnoteReference w:id="6"/>
      </w:r>
      <w:r w:rsidR="002F1F9F" w:rsidRPr="0056511C">
        <w:t xml:space="preserve"> giorni</w:t>
      </w:r>
      <w:r w:rsidR="00AE1701">
        <w:t xml:space="preserve"> </w:t>
      </w:r>
      <w:r w:rsidR="00AE1701" w:rsidRPr="00AE1701">
        <w:t xml:space="preserve">successivi </w:t>
      </w:r>
      <w:r w:rsidR="00AE1701">
        <w:t>alla sua data di sottoscrizione</w:t>
      </w:r>
      <w:r w:rsidR="002F1F9F" w:rsidRPr="0056511C">
        <w:t xml:space="preserve">. Entro </w:t>
      </w:r>
      <w:r w:rsidR="00FE3DB3">
        <w:t xml:space="preserve">quest’ultimo </w:t>
      </w:r>
      <w:r w:rsidR="002F1F9F" w:rsidRPr="0056511C">
        <w:t xml:space="preserve">termine il Fornitore comunica </w:t>
      </w:r>
      <w:r w:rsidR="00A00F8B">
        <w:t xml:space="preserve">per </w:t>
      </w:r>
      <w:r w:rsidR="00C02225">
        <w:t xml:space="preserve">iscritto </w:t>
      </w:r>
      <w:r w:rsidR="000A2A2D">
        <w:t xml:space="preserve">su Supporto durevole </w:t>
      </w:r>
      <w:r w:rsidR="002F1F9F" w:rsidRPr="0056511C">
        <w:t xml:space="preserve">al Cliente l’accettazione o il rifiuto della proposta. </w:t>
      </w:r>
      <w:r w:rsidR="00FE3DB3">
        <w:t>Decorso inutilmente il</w:t>
      </w:r>
      <w:r w:rsidR="00FE6D66">
        <w:t xml:space="preserve"> predetto</w:t>
      </w:r>
      <w:r w:rsidR="00FE3DB3">
        <w:t xml:space="preserve"> termine, </w:t>
      </w:r>
      <w:r w:rsidR="00BC34A5">
        <w:t>la proposta</w:t>
      </w:r>
      <w:r w:rsidR="00FE3DB3">
        <w:t xml:space="preserve"> di </w:t>
      </w:r>
      <w:r w:rsidR="009A63AC">
        <w:t>C</w:t>
      </w:r>
      <w:r w:rsidR="00FE3DB3">
        <w:t>ontratto si intende revocata.</w:t>
      </w:r>
      <w:r w:rsidR="00FE6D66">
        <w:t xml:space="preserve"> </w:t>
      </w:r>
      <w:r w:rsidR="002F1F9F" w:rsidRPr="0056511C">
        <w:t xml:space="preserve">Il </w:t>
      </w:r>
      <w:r w:rsidR="00FE3DB3">
        <w:t>C</w:t>
      </w:r>
      <w:r w:rsidR="002F1F9F" w:rsidRPr="0056511C">
        <w:t>ontratto si conclude con la ricezione da parte del Cliente dell’accettazione del Fornitore.</w:t>
      </w:r>
      <w:r w:rsidR="00B2789D" w:rsidRPr="00B2789D">
        <w:rPr>
          <w:smallCaps/>
        </w:rPr>
        <w:t xml:space="preserve"> </w:t>
      </w:r>
      <w:r w:rsidR="00746EDA" w:rsidRPr="0083787E">
        <w:rPr>
          <w:smallCaps/>
        </w:rPr>
        <w:t>F</w:t>
      </w:r>
      <w:r w:rsidR="00746EDA" w:rsidRPr="0083787E">
        <w:t>atta salva prova contraria, la suddetta comunicazione si presume ricevuta trascorsi 10 (dieci) giorni dall’invio effettivo da parte del Fornitore</w:t>
      </w:r>
      <w:r w:rsidR="00746EDA">
        <w:t>.</w:t>
      </w:r>
    </w:p>
    <w:p w14:paraId="49C30006" w14:textId="3B29C82A" w:rsidR="00BB4FFB" w:rsidRPr="008E7A47" w:rsidRDefault="00BB4FFB" w:rsidP="00EC0736">
      <w:pPr>
        <w:pStyle w:val="Paragrafoelenco"/>
        <w:numPr>
          <w:ilvl w:val="0"/>
          <w:numId w:val="8"/>
        </w:numPr>
        <w:spacing w:after="120"/>
        <w:ind w:left="709" w:hanging="709"/>
        <w:contextualSpacing w:val="0"/>
        <w:jc w:val="both"/>
        <w:rPr>
          <w:smallCaps/>
        </w:rPr>
      </w:pPr>
      <w:r w:rsidRPr="008E7A47">
        <w:t>Qu</w:t>
      </w:r>
      <w:r w:rsidR="006E350B">
        <w:t xml:space="preserve">alora il Contratto sia concluso </w:t>
      </w:r>
      <w:r w:rsidRPr="008E7A47">
        <w:t xml:space="preserve">in un luogo diverso dai locali commerciali del Fornitore o attraverso forme di comunicazione a distanza, immediatamente dopo la conclusione del </w:t>
      </w:r>
      <w:r w:rsidR="00231522">
        <w:t>C</w:t>
      </w:r>
      <w:r w:rsidR="00231522" w:rsidRPr="008E7A47">
        <w:t>ontratto</w:t>
      </w:r>
      <w:r w:rsidRPr="008E7A47">
        <w:t>, il Fo</w:t>
      </w:r>
      <w:r w:rsidR="006E350B">
        <w:t xml:space="preserve">rnitore invia ai Clienti finali, </w:t>
      </w:r>
      <w:r w:rsidR="006E350B" w:rsidRPr="006E350B">
        <w:t>a eccezione di coloro che svolgono attività di servizio pubblico,</w:t>
      </w:r>
      <w:r w:rsidR="006E350B">
        <w:t xml:space="preserve"> </w:t>
      </w:r>
      <w:r w:rsidRPr="008E7A47">
        <w:t>una lettera di conferma o in alternativa - nei soli casi di contratti conclusi in luogo diverso dai loca</w:t>
      </w:r>
      <w:r w:rsidR="006E350B">
        <w:t xml:space="preserve">li commerciali del Fornitore - </w:t>
      </w:r>
      <w:r w:rsidRPr="00A261AA">
        <w:t>effettua una chiamata di conferma.</w:t>
      </w:r>
    </w:p>
    <w:p w14:paraId="58E4B946" w14:textId="4CF0BD96" w:rsidR="00657C7F" w:rsidRPr="002E0B4C" w:rsidRDefault="000C50C2" w:rsidP="00EC0736">
      <w:pPr>
        <w:pStyle w:val="Paragrafoelenco"/>
        <w:numPr>
          <w:ilvl w:val="0"/>
          <w:numId w:val="8"/>
        </w:numPr>
        <w:spacing w:after="120"/>
        <w:ind w:left="709" w:hanging="709"/>
        <w:contextualSpacing w:val="0"/>
        <w:jc w:val="both"/>
      </w:pPr>
      <w:r w:rsidRPr="002E0B4C">
        <w:t xml:space="preserve">Al momento della conclusione del </w:t>
      </w:r>
      <w:r w:rsidR="00FE3DB3" w:rsidRPr="002E0B4C">
        <w:t>C</w:t>
      </w:r>
      <w:r w:rsidRPr="002E0B4C">
        <w:t>ontratto o, se la conclusione è avvenuta tramite tecniche di comunicazione a distanza che non consentono l’immed</w:t>
      </w:r>
      <w:r w:rsidR="00015F1C" w:rsidRPr="002E0B4C">
        <w:t>iata trasmissione</w:t>
      </w:r>
      <w:r w:rsidR="003E16E3" w:rsidRPr="002E0B4C">
        <w:t xml:space="preserve"> della D</w:t>
      </w:r>
      <w:r w:rsidR="007B2CBD" w:rsidRPr="002E0B4C">
        <w:t>ocumentazione contrattuale</w:t>
      </w:r>
      <w:r w:rsidRPr="002E0B4C">
        <w:t xml:space="preserve">, al più tardi entro 10 (dieci) giorni lavorativi dalla conclusione e comunque prima </w:t>
      </w:r>
      <w:r w:rsidR="00FE6D66" w:rsidRPr="002E0B4C">
        <w:t>dell’</w:t>
      </w:r>
      <w:r w:rsidR="00FE6D66">
        <w:t>A</w:t>
      </w:r>
      <w:r w:rsidR="00FE6D66" w:rsidRPr="002E0B4C">
        <w:t xml:space="preserve">ttivazione </w:t>
      </w:r>
      <w:r w:rsidRPr="002E0B4C">
        <w:t>della fornitura, il Fornitore consegnerà o trasmetterà al Cliente una copia integrale del</w:t>
      </w:r>
      <w:r w:rsidR="004C33C5" w:rsidRPr="002E0B4C">
        <w:t>la Documentazione</w:t>
      </w:r>
      <w:r w:rsidRPr="002E0B4C">
        <w:t xml:space="preserve"> contrattuale in forma cartacea o, a scelta del Cliente, su altro </w:t>
      </w:r>
      <w:r w:rsidR="00DD7544">
        <w:t>S</w:t>
      </w:r>
      <w:r w:rsidR="00DD7544" w:rsidRPr="002E0B4C">
        <w:t xml:space="preserve">upporto </w:t>
      </w:r>
      <w:r w:rsidRPr="002E0B4C">
        <w:t>durevole</w:t>
      </w:r>
      <w:r w:rsidR="00B45366">
        <w:t xml:space="preserve"> preventivamente accettato dal </w:t>
      </w:r>
      <w:r w:rsidR="00C64B37">
        <w:t>C</w:t>
      </w:r>
      <w:r w:rsidR="00B45366">
        <w:t>liente finale</w:t>
      </w:r>
      <w:r w:rsidRPr="002E0B4C">
        <w:t xml:space="preserve">. </w:t>
      </w:r>
    </w:p>
    <w:p w14:paraId="59A49D20" w14:textId="3628ABDA" w:rsidR="002E23BE" w:rsidRPr="002E0B4C" w:rsidRDefault="002E23BE" w:rsidP="00EC0736">
      <w:pPr>
        <w:pStyle w:val="Paragrafoelenco"/>
        <w:numPr>
          <w:ilvl w:val="0"/>
          <w:numId w:val="8"/>
        </w:numPr>
        <w:spacing w:after="120"/>
        <w:ind w:left="709" w:hanging="709"/>
        <w:contextualSpacing w:val="0"/>
        <w:jc w:val="both"/>
      </w:pPr>
      <w:r w:rsidRPr="002E0B4C">
        <w:lastRenderedPageBreak/>
        <w:t xml:space="preserve">Il Fornitore può, previo consenso del Cliente, sostituire la consegna o la trasmissione </w:t>
      </w:r>
      <w:r w:rsidR="002407CF">
        <w:t>delle informazioni</w:t>
      </w:r>
      <w:r w:rsidR="00504BCD">
        <w:t xml:space="preserve"> ovvero dei moduli</w:t>
      </w:r>
      <w:r w:rsidRPr="002E0B4C">
        <w:t xml:space="preserve"> di cui alle lettere da</w:t>
      </w:r>
      <w:r w:rsidR="00552E6A">
        <w:t xml:space="preserve"> </w:t>
      </w:r>
      <w:r w:rsidR="008C37A5">
        <w:fldChar w:fldCharType="begin"/>
      </w:r>
      <w:r w:rsidR="008C37A5">
        <w:instrText xml:space="preserve"> REF _Ref183701400 \r \h </w:instrText>
      </w:r>
      <w:r w:rsidR="008C37A5">
        <w:fldChar w:fldCharType="separate"/>
      </w:r>
      <w:r w:rsidR="00D51893">
        <w:t>e)</w:t>
      </w:r>
      <w:r w:rsidR="008C37A5">
        <w:fldChar w:fldCharType="end"/>
      </w:r>
      <w:r w:rsidR="0004664C">
        <w:t xml:space="preserve"> </w:t>
      </w:r>
      <w:r w:rsidRPr="002E0B4C">
        <w:t xml:space="preserve">a </w:t>
      </w:r>
      <w:r w:rsidR="00BB4FFB">
        <w:fldChar w:fldCharType="begin"/>
      </w:r>
      <w:r w:rsidR="00BB4FFB">
        <w:instrText xml:space="preserve"> REF _Ref497387358 \n \h </w:instrText>
      </w:r>
      <w:r w:rsidR="00BB4FFB">
        <w:fldChar w:fldCharType="separate"/>
      </w:r>
      <w:r w:rsidR="00D51893">
        <w:t>f)</w:t>
      </w:r>
      <w:r w:rsidR="00BB4FFB">
        <w:fldChar w:fldCharType="end"/>
      </w:r>
      <w:r w:rsidR="00BD1CBE">
        <w:fldChar w:fldCharType="begin"/>
      </w:r>
      <w:r w:rsidR="00BD1CBE">
        <w:instrText xml:space="preserve"> REF _Ref176965882 \r \h </w:instrText>
      </w:r>
      <w:r w:rsidR="00BD1CBE">
        <w:fldChar w:fldCharType="separate"/>
      </w:r>
      <w:r w:rsidR="00D51893">
        <w:t>g)</w:t>
      </w:r>
      <w:r w:rsidR="00BD1CBE">
        <w:fldChar w:fldCharType="end"/>
      </w:r>
      <w:r w:rsidR="00754894" w:rsidRPr="002E0B4C">
        <w:t xml:space="preserve"> della Documentazione contrattuale</w:t>
      </w:r>
      <w:r w:rsidRPr="002E0B4C">
        <w:t xml:space="preserve"> con la messa a disposizione sul proprio sito internet, con accesso diretto dalla </w:t>
      </w:r>
      <w:r w:rsidRPr="002A1F10">
        <w:rPr>
          <w:i/>
        </w:rPr>
        <w:t>home page</w:t>
      </w:r>
      <w:r w:rsidRPr="002E0B4C">
        <w:t>, in modalità anche stampabile, e presso gli eventuali sportelli fisici.</w:t>
      </w:r>
    </w:p>
    <w:p w14:paraId="1B2CC7A4" w14:textId="77777777" w:rsidR="002E23BE" w:rsidRDefault="002E23BE" w:rsidP="00EC0736">
      <w:pPr>
        <w:pStyle w:val="Paragrafoelenco"/>
        <w:numPr>
          <w:ilvl w:val="0"/>
          <w:numId w:val="8"/>
        </w:numPr>
        <w:spacing w:after="120"/>
        <w:ind w:left="709" w:hanging="709"/>
        <w:contextualSpacing w:val="0"/>
        <w:jc w:val="both"/>
      </w:pPr>
      <w:r w:rsidRPr="002E0B4C">
        <w:t xml:space="preserve">La Documentazione contrattuale </w:t>
      </w:r>
      <w:r w:rsidR="000408CB">
        <w:t xml:space="preserve">si </w:t>
      </w:r>
      <w:r w:rsidR="00EA6AE0">
        <w:t xml:space="preserve">intende </w:t>
      </w:r>
      <w:r w:rsidR="00EA6AE0" w:rsidRPr="002E0B4C">
        <w:t>integrata</w:t>
      </w:r>
      <w:r w:rsidRPr="002E0B4C">
        <w:t xml:space="preserve"> da qualsiasi ulteriore documento o informazione che divenga obbligatorio ai sensi della normativa vigente.</w:t>
      </w:r>
    </w:p>
    <w:p w14:paraId="1FF3B173" w14:textId="54D1C43E" w:rsidR="00127DF0" w:rsidRDefault="00127DF0" w:rsidP="00EC0736">
      <w:pPr>
        <w:pStyle w:val="Paragrafoelenco"/>
        <w:numPr>
          <w:ilvl w:val="0"/>
          <w:numId w:val="8"/>
        </w:numPr>
        <w:spacing w:after="120"/>
        <w:ind w:left="709" w:hanging="709"/>
        <w:contextualSpacing w:val="0"/>
        <w:jc w:val="both"/>
      </w:pPr>
      <w:r>
        <w:t xml:space="preserve">Nei casi diversi dal cambio di </w:t>
      </w:r>
      <w:r w:rsidR="00922D99">
        <w:t>F</w:t>
      </w:r>
      <w:r>
        <w:t xml:space="preserve">ornitore (ad esempio voltura o nuovi allacci), il </w:t>
      </w:r>
      <w:r w:rsidR="00C64B37">
        <w:t>C</w:t>
      </w:r>
      <w:r>
        <w:t xml:space="preserve">liente dichiara che ha la </w:t>
      </w:r>
      <w:r w:rsidR="00EA6AE0">
        <w:t>legittima</w:t>
      </w:r>
      <w:r>
        <w:t xml:space="preserve"> disponibilità dell’immobile in cui sono situati i propri impianti.</w:t>
      </w:r>
    </w:p>
    <w:p w14:paraId="62EB5E92" w14:textId="77777777" w:rsidR="00F87BDE" w:rsidRPr="00E553A2" w:rsidRDefault="00F87BDE"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3" w:name="_Toc201140387"/>
      <w:r w:rsidRPr="00E553A2">
        <w:rPr>
          <w:rFonts w:ascii="Times New Roman" w:hAnsi="Times New Roman" w:cs="Times New Roman"/>
          <w:i/>
          <w:color w:val="1F497D" w:themeColor="text2"/>
          <w:sz w:val="28"/>
        </w:rPr>
        <w:t>Procura a recedere</w:t>
      </w:r>
      <w:bookmarkEnd w:id="13"/>
    </w:p>
    <w:p w14:paraId="7A97E00D" w14:textId="59F667CF" w:rsidR="00717B09" w:rsidRPr="00FC79DF" w:rsidRDefault="00717B09" w:rsidP="00EC0736">
      <w:pPr>
        <w:pStyle w:val="Paragrafoelenco"/>
        <w:numPr>
          <w:ilvl w:val="1"/>
          <w:numId w:val="30"/>
        </w:numPr>
        <w:spacing w:before="120" w:after="120"/>
        <w:ind w:left="709" w:hanging="709"/>
        <w:contextualSpacing w:val="0"/>
        <w:jc w:val="both"/>
        <w:rPr>
          <w:bCs/>
        </w:rPr>
      </w:pPr>
      <w:r w:rsidRPr="00552183">
        <w:rPr>
          <w:bCs/>
        </w:rPr>
        <w:t>In caso</w:t>
      </w:r>
      <w:r w:rsidRPr="00FC79DF">
        <w:rPr>
          <w:bCs/>
        </w:rPr>
        <w:t xml:space="preserve"> di Contratto per cambio </w:t>
      </w:r>
      <w:r w:rsidR="00DD7544" w:rsidRPr="00FC79DF">
        <w:rPr>
          <w:bCs/>
        </w:rPr>
        <w:t>Fornitore</w:t>
      </w:r>
      <w:r w:rsidRPr="00FC79DF">
        <w:rPr>
          <w:bCs/>
        </w:rPr>
        <w:t xml:space="preserve">, il Cliente, </w:t>
      </w:r>
      <w:r w:rsidR="00FC7022" w:rsidRPr="00FC79DF">
        <w:rPr>
          <w:bCs/>
        </w:rPr>
        <w:t xml:space="preserve">con </w:t>
      </w:r>
      <w:r w:rsidR="00FC7022" w:rsidRPr="008F1D6D">
        <w:rPr>
          <w:bCs/>
        </w:rPr>
        <w:t>la</w:t>
      </w:r>
      <w:r w:rsidR="00FC7022" w:rsidRPr="00FC79DF">
        <w:rPr>
          <w:bCs/>
        </w:rPr>
        <w:t xml:space="preserve"> conclusione del Contratto</w:t>
      </w:r>
      <w:r w:rsidRPr="00FC79DF">
        <w:rPr>
          <w:bCs/>
        </w:rPr>
        <w:t xml:space="preserve">, </w:t>
      </w:r>
      <w:r w:rsidR="00FC7022" w:rsidRPr="00FC79DF">
        <w:rPr>
          <w:bCs/>
        </w:rPr>
        <w:t xml:space="preserve">conferisce mandato con rappresentanza </w:t>
      </w:r>
      <w:r w:rsidR="00FC7022" w:rsidRPr="00CC6CE0">
        <w:rPr>
          <w:bCs/>
        </w:rPr>
        <w:t xml:space="preserve">a </w:t>
      </w:r>
      <w:r w:rsidR="0064444E" w:rsidRPr="00CC6CE0">
        <w:rPr>
          <w:bCs/>
        </w:rPr>
        <w:t>xxx</w:t>
      </w:r>
      <w:r w:rsidR="0064444E" w:rsidRPr="00CC6CE0">
        <w:rPr>
          <w:rStyle w:val="Rimandonotaapidipagina"/>
          <w:bCs/>
        </w:rPr>
        <w:footnoteReference w:id="7"/>
      </w:r>
      <w:r w:rsidR="00FC7022" w:rsidRPr="00CC6CE0">
        <w:rPr>
          <w:bCs/>
        </w:rPr>
        <w:t xml:space="preserve"> perché</w:t>
      </w:r>
      <w:r w:rsidR="00FC7022" w:rsidRPr="00FC79DF">
        <w:rPr>
          <w:bCs/>
        </w:rPr>
        <w:t xml:space="preserve"> proceda in suo nome e per suo conto a</w:t>
      </w:r>
      <w:r w:rsidR="0064444E" w:rsidRPr="00FC79DF">
        <w:rPr>
          <w:bCs/>
        </w:rPr>
        <w:t xml:space="preserve"> </w:t>
      </w:r>
      <w:r w:rsidR="00FC7022" w:rsidRPr="00FC79DF">
        <w:rPr>
          <w:bCs/>
        </w:rPr>
        <w:t>rece</w:t>
      </w:r>
      <w:r w:rsidR="006E3180">
        <w:rPr>
          <w:bCs/>
        </w:rPr>
        <w:t>dere</w:t>
      </w:r>
      <w:r w:rsidR="00FC7022" w:rsidRPr="00FC79DF">
        <w:rPr>
          <w:bCs/>
        </w:rPr>
        <w:t xml:space="preserve"> dal </w:t>
      </w:r>
      <w:r w:rsidR="00532765">
        <w:rPr>
          <w:bCs/>
        </w:rPr>
        <w:t xml:space="preserve">Contratto </w:t>
      </w:r>
      <w:r w:rsidR="00164942">
        <w:rPr>
          <w:bCs/>
        </w:rPr>
        <w:t xml:space="preserve">con il </w:t>
      </w:r>
      <w:r w:rsidR="00FC7022" w:rsidRPr="00FC79DF">
        <w:rPr>
          <w:bCs/>
        </w:rPr>
        <w:t>precedente Fornitore</w:t>
      </w:r>
      <w:r w:rsidR="00F95E99">
        <w:rPr>
          <w:bCs/>
        </w:rPr>
        <w:t xml:space="preserve"> con le modalità di cui al successivo comma </w:t>
      </w:r>
      <w:r w:rsidR="00E40E08">
        <w:rPr>
          <w:bCs/>
        </w:rPr>
        <w:fldChar w:fldCharType="begin"/>
      </w:r>
      <w:r w:rsidR="00E40E08">
        <w:rPr>
          <w:bCs/>
        </w:rPr>
        <w:instrText xml:space="preserve"> REF _Ref8893553 \r \h </w:instrText>
      </w:r>
      <w:r w:rsidR="00E40E08">
        <w:rPr>
          <w:bCs/>
        </w:rPr>
      </w:r>
      <w:r w:rsidR="00E40E08">
        <w:rPr>
          <w:bCs/>
        </w:rPr>
        <w:fldChar w:fldCharType="separate"/>
      </w:r>
      <w:r w:rsidR="00D51893">
        <w:rPr>
          <w:bCs/>
        </w:rPr>
        <w:t>4.2</w:t>
      </w:r>
      <w:r w:rsidR="00E40E08">
        <w:rPr>
          <w:bCs/>
        </w:rPr>
        <w:fldChar w:fldCharType="end"/>
      </w:r>
      <w:r w:rsidR="0064444E" w:rsidRPr="006B7068">
        <w:rPr>
          <w:bCs/>
        </w:rPr>
        <w:t>.</w:t>
      </w:r>
      <w:r w:rsidR="00FC7022" w:rsidRPr="006B7068">
        <w:rPr>
          <w:bCs/>
        </w:rPr>
        <w:t xml:space="preserve"> Il</w:t>
      </w:r>
      <w:r w:rsidR="00FC7022" w:rsidRPr="00FC79DF">
        <w:rPr>
          <w:bCs/>
        </w:rPr>
        <w:t xml:space="preserve"> mandato si intende conferito a titolo gratuito. </w:t>
      </w:r>
    </w:p>
    <w:p w14:paraId="2F7B4AD6" w14:textId="77777777" w:rsidR="00A6728D" w:rsidRPr="00A6728D" w:rsidRDefault="00A6728D" w:rsidP="00A6728D">
      <w:pPr>
        <w:numPr>
          <w:ilvl w:val="1"/>
          <w:numId w:val="30"/>
        </w:numPr>
        <w:spacing w:before="120" w:after="120"/>
        <w:ind w:left="709" w:hanging="709"/>
        <w:contextualSpacing/>
        <w:jc w:val="both"/>
        <w:rPr>
          <w:bCs/>
        </w:rPr>
      </w:pPr>
      <w:bookmarkStart w:id="14" w:name="_Ref8893553"/>
      <w:r>
        <w:rPr>
          <w:bCs/>
        </w:rPr>
        <w:t>I</w:t>
      </w:r>
      <w:r w:rsidRPr="00A6728D">
        <w:rPr>
          <w:bCs/>
        </w:rPr>
        <w:t xml:space="preserve">l </w:t>
      </w:r>
      <w:r w:rsidR="00EB5F7F">
        <w:rPr>
          <w:bCs/>
        </w:rPr>
        <w:t xml:space="preserve">nuovo </w:t>
      </w:r>
      <w:r w:rsidRPr="00A6728D">
        <w:rPr>
          <w:bCs/>
        </w:rPr>
        <w:t>Fornitore esercita il recesso in nome e per conto del Cliente trasmettendo la relativa comunicazione al SII nei termini e con le modalità indicate dalla normativa vigente.</w:t>
      </w:r>
      <w:bookmarkEnd w:id="14"/>
    </w:p>
    <w:p w14:paraId="27F2ADD0" w14:textId="77777777" w:rsidR="00717B09" w:rsidRPr="00E553A2" w:rsidRDefault="00717B09"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5" w:name="_Toc201140388"/>
      <w:r w:rsidRPr="00E553A2">
        <w:rPr>
          <w:rFonts w:ascii="Times New Roman" w:hAnsi="Times New Roman" w:cs="Times New Roman"/>
          <w:i/>
          <w:color w:val="1F497D" w:themeColor="text2"/>
          <w:sz w:val="28"/>
        </w:rPr>
        <w:t>Revoca della richiesta di switching</w:t>
      </w:r>
      <w:bookmarkEnd w:id="15"/>
      <w:r w:rsidRPr="00E553A2">
        <w:rPr>
          <w:rFonts w:ascii="Times New Roman" w:hAnsi="Times New Roman" w:cs="Times New Roman"/>
          <w:i/>
          <w:color w:val="1F497D" w:themeColor="text2"/>
          <w:sz w:val="28"/>
        </w:rPr>
        <w:t xml:space="preserve"> </w:t>
      </w:r>
    </w:p>
    <w:p w14:paraId="2402D5A3" w14:textId="77777777" w:rsidR="00717B09" w:rsidRPr="001364B1" w:rsidRDefault="00717B09" w:rsidP="00EC0736">
      <w:pPr>
        <w:pStyle w:val="Paragrafoelenco"/>
        <w:numPr>
          <w:ilvl w:val="1"/>
          <w:numId w:val="21"/>
        </w:numPr>
        <w:spacing w:before="120" w:after="120"/>
        <w:ind w:left="709" w:hanging="709"/>
        <w:contextualSpacing w:val="0"/>
        <w:jc w:val="both"/>
        <w:rPr>
          <w:bCs/>
        </w:rPr>
      </w:pPr>
      <w:r w:rsidRPr="001364B1">
        <w:rPr>
          <w:bCs/>
        </w:rPr>
        <w:t>Ai sensi del</w:t>
      </w:r>
      <w:r w:rsidR="002B4DE8" w:rsidRPr="001364B1">
        <w:rPr>
          <w:bCs/>
        </w:rPr>
        <w:t>la normativa vigente</w:t>
      </w:r>
      <w:r w:rsidRPr="001364B1">
        <w:rPr>
          <w:bCs/>
        </w:rPr>
        <w:t xml:space="preserve">, qualora il Contratto sia concluso per cambio Fornitore, il </w:t>
      </w:r>
      <w:r w:rsidR="002B4DE8" w:rsidRPr="001364B1">
        <w:rPr>
          <w:bCs/>
        </w:rPr>
        <w:t xml:space="preserve">nuovo </w:t>
      </w:r>
      <w:r w:rsidRPr="001364B1">
        <w:rPr>
          <w:bCs/>
        </w:rPr>
        <w:t xml:space="preserve">Fornitore ha facoltà di revocare la richiesta di </w:t>
      </w:r>
      <w:r w:rsidRPr="001364B1">
        <w:rPr>
          <w:bCs/>
          <w:i/>
        </w:rPr>
        <w:t>switching</w:t>
      </w:r>
      <w:r w:rsidRPr="001364B1">
        <w:rPr>
          <w:bCs/>
        </w:rPr>
        <w:t xml:space="preserve"> in base alle seguenti informazioni:</w:t>
      </w:r>
    </w:p>
    <w:p w14:paraId="1BCA9639" w14:textId="77777777" w:rsidR="008D180A" w:rsidRDefault="00717B09" w:rsidP="00EC0736">
      <w:pPr>
        <w:pStyle w:val="Paragrafoelenco"/>
        <w:numPr>
          <w:ilvl w:val="0"/>
          <w:numId w:val="10"/>
        </w:numPr>
        <w:spacing w:after="120"/>
        <w:ind w:left="1134" w:hanging="425"/>
        <w:contextualSpacing w:val="0"/>
        <w:jc w:val="both"/>
        <w:rPr>
          <w:bCs/>
        </w:rPr>
      </w:pPr>
      <w:r w:rsidRPr="00141805">
        <w:rPr>
          <w:bCs/>
        </w:rPr>
        <w:t xml:space="preserve">se il </w:t>
      </w:r>
      <w:r w:rsidR="00425F4A">
        <w:rPr>
          <w:bCs/>
        </w:rPr>
        <w:t>P</w:t>
      </w:r>
      <w:r w:rsidR="00425F4A" w:rsidRPr="00141805">
        <w:rPr>
          <w:bCs/>
        </w:rPr>
        <w:t xml:space="preserve">unto </w:t>
      </w:r>
      <w:r w:rsidRPr="00141805">
        <w:rPr>
          <w:bCs/>
        </w:rPr>
        <w:t>di fornitura risulta sospeso per morosità</w:t>
      </w:r>
      <w:r w:rsidR="00C84F4A" w:rsidRPr="00C84F4A">
        <w:t xml:space="preserve"> </w:t>
      </w:r>
      <w:r w:rsidR="00C84F4A" w:rsidRPr="00C84F4A">
        <w:rPr>
          <w:bCs/>
        </w:rPr>
        <w:t xml:space="preserve">e, </w:t>
      </w:r>
      <w:r w:rsidR="00C84F4A">
        <w:rPr>
          <w:bCs/>
        </w:rPr>
        <w:t>in caso affermativo</w:t>
      </w:r>
      <w:r w:rsidR="00C84F4A" w:rsidRPr="00C84F4A">
        <w:rPr>
          <w:bCs/>
        </w:rPr>
        <w:t>, la data dell’eventuale sospensione della fornitura del punto medesimo</w:t>
      </w:r>
      <w:r w:rsidRPr="00141805">
        <w:rPr>
          <w:bCs/>
        </w:rPr>
        <w:t>;</w:t>
      </w:r>
    </w:p>
    <w:p w14:paraId="45F1D18A" w14:textId="77777777" w:rsidR="00550DF2" w:rsidRPr="00550DF2" w:rsidRDefault="00550DF2" w:rsidP="00550DF2">
      <w:pPr>
        <w:pStyle w:val="Paragrafoelenco"/>
        <w:numPr>
          <w:ilvl w:val="0"/>
          <w:numId w:val="10"/>
        </w:numPr>
        <w:spacing w:after="120"/>
        <w:ind w:left="1134" w:hanging="425"/>
        <w:contextualSpacing w:val="0"/>
        <w:jc w:val="both"/>
        <w:rPr>
          <w:bCs/>
        </w:rPr>
      </w:pPr>
      <w:r w:rsidRPr="00587411">
        <w:rPr>
          <w:bCs/>
        </w:rPr>
        <w:t>se per il medesimo Punto di fornitura sia in corso una procedura di riconoscimento di indennizzo in termini di contributo per la morosità pregressa;</w:t>
      </w:r>
    </w:p>
    <w:p w14:paraId="690063E3" w14:textId="77777777" w:rsidR="00717B09" w:rsidRPr="00820367" w:rsidRDefault="00717B09" w:rsidP="00EC0736">
      <w:pPr>
        <w:pStyle w:val="Paragrafoelenco"/>
        <w:numPr>
          <w:ilvl w:val="0"/>
          <w:numId w:val="10"/>
        </w:numPr>
        <w:spacing w:after="120"/>
        <w:ind w:left="1134" w:hanging="425"/>
        <w:contextualSpacing w:val="0"/>
        <w:jc w:val="both"/>
        <w:rPr>
          <w:bCs/>
        </w:rPr>
      </w:pPr>
      <w:r w:rsidRPr="00820367">
        <w:rPr>
          <w:bCs/>
        </w:rPr>
        <w:t xml:space="preserve">il mercato di provenienza del </w:t>
      </w:r>
      <w:r w:rsidR="00425F4A" w:rsidRPr="00820367">
        <w:rPr>
          <w:bCs/>
        </w:rPr>
        <w:t>Punto di fornitura</w:t>
      </w:r>
      <w:r w:rsidRPr="00820367">
        <w:rPr>
          <w:bCs/>
        </w:rPr>
        <w:t>, distinguendo tra mercato libero e servizi di ultima istanza;</w:t>
      </w:r>
    </w:p>
    <w:p w14:paraId="4F04E39D" w14:textId="77777777" w:rsidR="00717B09" w:rsidRPr="00141805" w:rsidRDefault="00717B09" w:rsidP="00EC0736">
      <w:pPr>
        <w:pStyle w:val="Paragrafoelenco"/>
        <w:numPr>
          <w:ilvl w:val="0"/>
          <w:numId w:val="10"/>
        </w:numPr>
        <w:spacing w:after="120"/>
        <w:ind w:left="1134" w:hanging="425"/>
        <w:contextualSpacing w:val="0"/>
        <w:jc w:val="both"/>
        <w:rPr>
          <w:bCs/>
        </w:rPr>
      </w:pPr>
      <w:r w:rsidRPr="00754894">
        <w:rPr>
          <w:bCs/>
        </w:rPr>
        <w:t xml:space="preserve">le date delle eventuali </w:t>
      </w:r>
      <w:r w:rsidRPr="00102F5E">
        <w:rPr>
          <w:bCs/>
        </w:rPr>
        <w:t xml:space="preserve">richieste di sospensione, oltre a quella eventualmente in corso, se presentate negli ultimi 12 mesi precedenti la data della richiesta di </w:t>
      </w:r>
      <w:r w:rsidRPr="008F78D2">
        <w:rPr>
          <w:bCs/>
          <w:i/>
        </w:rPr>
        <w:t>switchin</w:t>
      </w:r>
      <w:r w:rsidRPr="008B63D2">
        <w:rPr>
          <w:bCs/>
          <w:i/>
        </w:rPr>
        <w:t>g</w:t>
      </w:r>
      <w:r w:rsidRPr="008B63D2">
        <w:rPr>
          <w:bCs/>
        </w:rPr>
        <w:t>;</w:t>
      </w:r>
      <w:r w:rsidRPr="00DD7CDC">
        <w:rPr>
          <w:bCs/>
        </w:rPr>
        <w:t xml:space="preserve"> </w:t>
      </w:r>
    </w:p>
    <w:p w14:paraId="099CEA4F" w14:textId="77777777" w:rsidR="00717B09" w:rsidRPr="00141805" w:rsidRDefault="00717B09" w:rsidP="00EC0736">
      <w:pPr>
        <w:pStyle w:val="Paragrafoelenco"/>
        <w:numPr>
          <w:ilvl w:val="0"/>
          <w:numId w:val="10"/>
        </w:numPr>
        <w:spacing w:after="120"/>
        <w:ind w:left="1134" w:hanging="425"/>
        <w:contextualSpacing w:val="0"/>
        <w:jc w:val="both"/>
        <w:rPr>
          <w:bCs/>
        </w:rPr>
      </w:pPr>
      <w:r w:rsidRPr="00141805">
        <w:rPr>
          <w:bCs/>
        </w:rPr>
        <w:lastRenderedPageBreak/>
        <w:t xml:space="preserve">le date delle eventuali </w:t>
      </w:r>
      <w:r w:rsidRPr="000F2B1F">
        <w:rPr>
          <w:bCs/>
        </w:rPr>
        <w:t xml:space="preserve">richieste di </w:t>
      </w:r>
      <w:r w:rsidRPr="008F78D2">
        <w:rPr>
          <w:bCs/>
          <w:i/>
        </w:rPr>
        <w:t>switching</w:t>
      </w:r>
      <w:r w:rsidRPr="00DD7CDC">
        <w:rPr>
          <w:bCs/>
        </w:rPr>
        <w:t xml:space="preserve">, oltre a quella in corso, se eseguite negli ultimi 12 mesi precedenti la data della richiesta di </w:t>
      </w:r>
      <w:r w:rsidRPr="008F78D2">
        <w:rPr>
          <w:bCs/>
          <w:i/>
        </w:rPr>
        <w:t>switching</w:t>
      </w:r>
      <w:r w:rsidRPr="00DD7CDC">
        <w:rPr>
          <w:bCs/>
        </w:rPr>
        <w:t>;</w:t>
      </w:r>
    </w:p>
    <w:p w14:paraId="63D59E3B" w14:textId="77777777" w:rsidR="00E929F2" w:rsidRPr="006161F4" w:rsidRDefault="00E929F2" w:rsidP="00EC0736">
      <w:pPr>
        <w:pStyle w:val="Paragrafoelenco"/>
        <w:numPr>
          <w:ilvl w:val="0"/>
          <w:numId w:val="10"/>
        </w:numPr>
        <w:spacing w:after="120"/>
        <w:ind w:left="1134" w:hanging="425"/>
        <w:contextualSpacing w:val="0"/>
        <w:jc w:val="both"/>
      </w:pPr>
      <w:r w:rsidRPr="006161F4">
        <w:t xml:space="preserve">la data di attivazione del servizio di </w:t>
      </w:r>
      <w:r w:rsidRPr="00820367">
        <w:rPr>
          <w:i/>
        </w:rPr>
        <w:t>default</w:t>
      </w:r>
      <w:r w:rsidRPr="006161F4">
        <w:t>;</w:t>
      </w:r>
    </w:p>
    <w:p w14:paraId="15242CDB" w14:textId="77777777" w:rsidR="00D3086B" w:rsidRPr="00F758ED" w:rsidRDefault="00D3086B" w:rsidP="00EC0736">
      <w:pPr>
        <w:pStyle w:val="Paragrafoelenco"/>
        <w:numPr>
          <w:ilvl w:val="0"/>
          <w:numId w:val="10"/>
        </w:numPr>
        <w:spacing w:after="120"/>
        <w:ind w:left="1134" w:hanging="425"/>
        <w:contextualSpacing w:val="0"/>
        <w:jc w:val="both"/>
        <w:rPr>
          <w:bCs/>
        </w:rPr>
      </w:pPr>
      <w:r w:rsidRPr="006161F4">
        <w:rPr>
          <w:bCs/>
        </w:rPr>
        <w:t>l’accessibilità o meno del Punto di fornitura</w:t>
      </w:r>
      <w:r w:rsidRPr="00F758ED">
        <w:rPr>
          <w:bCs/>
        </w:rPr>
        <w:t>;</w:t>
      </w:r>
    </w:p>
    <w:p w14:paraId="27D984DC" w14:textId="77777777" w:rsidR="00717B09" w:rsidRPr="0056511C" w:rsidRDefault="00717B09" w:rsidP="00EC0736">
      <w:pPr>
        <w:pStyle w:val="Paragrafoelenco"/>
        <w:numPr>
          <w:ilvl w:val="1"/>
          <w:numId w:val="21"/>
        </w:numPr>
        <w:spacing w:before="120" w:after="120"/>
        <w:ind w:left="709" w:hanging="709"/>
        <w:contextualSpacing w:val="0"/>
        <w:jc w:val="both"/>
      </w:pPr>
      <w:bookmarkStart w:id="16" w:name="_Ref493671945"/>
      <w:bookmarkStart w:id="17" w:name="_Ref497381666"/>
      <w:bookmarkStart w:id="18" w:name="_Ref500843386"/>
      <w:r w:rsidRPr="0056511C">
        <w:t>Qualora</w:t>
      </w:r>
      <w:r>
        <w:t xml:space="preserve"> il Fornitore</w:t>
      </w:r>
      <w:r w:rsidRPr="0056511C">
        <w:t xml:space="preserve"> intenda esercitare </w:t>
      </w:r>
      <w:r>
        <w:t>la</w:t>
      </w:r>
      <w:r w:rsidRPr="0056511C">
        <w:t xml:space="preserve"> facoltà</w:t>
      </w:r>
      <w:r>
        <w:t xml:space="preserve"> </w:t>
      </w:r>
      <w:r w:rsidRPr="00B7003A">
        <w:rPr>
          <w:bCs/>
        </w:rPr>
        <w:t xml:space="preserve">di revocare la richiesta di </w:t>
      </w:r>
      <w:r w:rsidRPr="00B7003A">
        <w:rPr>
          <w:bCs/>
          <w:i/>
        </w:rPr>
        <w:t>switching</w:t>
      </w:r>
      <w:r w:rsidRPr="0056511C">
        <w:t>, è tenuto a comunicare</w:t>
      </w:r>
      <w:r w:rsidR="00E62005">
        <w:t xml:space="preserve"> per iscritto</w:t>
      </w:r>
      <w:r w:rsidRPr="0056511C">
        <w:t xml:space="preserve"> al Cliente, entro il termine </w:t>
      </w:r>
      <w:r w:rsidRPr="008655DF">
        <w:t xml:space="preserve">di </w:t>
      </w:r>
      <w:r w:rsidR="00BB3F93" w:rsidRPr="008655DF">
        <w:t>x</w:t>
      </w:r>
      <w:r w:rsidRPr="008655DF">
        <w:t>xx</w:t>
      </w:r>
      <w:r w:rsidRPr="008655DF">
        <w:rPr>
          <w:rStyle w:val="Rimandonotaapidipagina"/>
        </w:rPr>
        <w:footnoteReference w:id="8"/>
      </w:r>
      <w:r w:rsidRPr="0056511C">
        <w:t xml:space="preserve"> giorni dalla conclusione del </w:t>
      </w:r>
      <w:r>
        <w:t>C</w:t>
      </w:r>
      <w:r w:rsidRPr="0056511C">
        <w:t xml:space="preserve">ontratto, che il Contratto non avrà efficacia e sarà risolto di diritto. A seguito della comunicazione verranno altresì meno gli effetti del recesso dal </w:t>
      </w:r>
      <w:r>
        <w:t>C</w:t>
      </w:r>
      <w:r w:rsidRPr="0056511C">
        <w:t xml:space="preserve">ontratto con il precedente </w:t>
      </w:r>
      <w:r>
        <w:t>F</w:t>
      </w:r>
      <w:r w:rsidRPr="0056511C">
        <w:t>ornitore.</w:t>
      </w:r>
      <w:bookmarkEnd w:id="16"/>
      <w:bookmarkEnd w:id="17"/>
      <w:bookmarkEnd w:id="18"/>
    </w:p>
    <w:p w14:paraId="5ECAA158" w14:textId="623877B3" w:rsidR="00717B09" w:rsidRDefault="00717B09" w:rsidP="00EC0736">
      <w:pPr>
        <w:pStyle w:val="Paragrafoelenco"/>
        <w:numPr>
          <w:ilvl w:val="1"/>
          <w:numId w:val="21"/>
        </w:numPr>
        <w:spacing w:after="120"/>
        <w:ind w:left="709" w:hanging="709"/>
        <w:contextualSpacing w:val="0"/>
        <w:jc w:val="both"/>
      </w:pPr>
      <w:r w:rsidRPr="0056511C">
        <w:t xml:space="preserve">Superato il termine </w:t>
      </w:r>
      <w:r>
        <w:t xml:space="preserve">di cui </w:t>
      </w:r>
      <w:r w:rsidR="00AA2C2A">
        <w:t xml:space="preserve">al comma </w:t>
      </w:r>
      <w:r w:rsidR="00AA2C2A" w:rsidRPr="00EB729C">
        <w:fldChar w:fldCharType="begin"/>
      </w:r>
      <w:r w:rsidR="00AA2C2A" w:rsidRPr="00E94B0C">
        <w:instrText xml:space="preserve"> REF _Ref500843386 \r \h </w:instrText>
      </w:r>
      <w:r w:rsidR="00AA2C2A">
        <w:instrText xml:space="preserve"> \* MERGEFORMAT </w:instrText>
      </w:r>
      <w:r w:rsidR="00AA2C2A" w:rsidRPr="00EB729C">
        <w:fldChar w:fldCharType="separate"/>
      </w:r>
      <w:r w:rsidR="00D51893">
        <w:t>5.2</w:t>
      </w:r>
      <w:r w:rsidR="00AA2C2A" w:rsidRPr="00EB729C">
        <w:fldChar w:fldCharType="end"/>
      </w:r>
      <w:r w:rsidR="001364B1" w:rsidRPr="00AA2C2A">
        <w:t>,</w:t>
      </w:r>
      <w:r>
        <w:t xml:space="preserve"> </w:t>
      </w:r>
      <w:r w:rsidRPr="0056511C">
        <w:t>in assenza della comunicazione del Fornitore, il Contratto avrà comunque efficacia.</w:t>
      </w:r>
    </w:p>
    <w:p w14:paraId="1E9C9A5E" w14:textId="77777777" w:rsidR="00CD50FB" w:rsidRPr="00324101" w:rsidRDefault="00CD50FB" w:rsidP="00EC0736">
      <w:pPr>
        <w:numPr>
          <w:ilvl w:val="1"/>
          <w:numId w:val="21"/>
        </w:numPr>
        <w:spacing w:after="120"/>
        <w:ind w:left="709" w:hanging="709"/>
        <w:jc w:val="both"/>
      </w:pPr>
      <w:r w:rsidRPr="00324101">
        <w:t xml:space="preserve">Qualora a seguito di </w:t>
      </w:r>
      <w:r w:rsidR="00062990">
        <w:t xml:space="preserve">una </w:t>
      </w:r>
      <w:r w:rsidRPr="00324101">
        <w:t xml:space="preserve">richiesta di </w:t>
      </w:r>
      <w:r w:rsidR="00FD14D6">
        <w:t>a</w:t>
      </w:r>
      <w:r w:rsidRPr="00324101">
        <w:t xml:space="preserve">ttivazione della fornitura il Fornitore riceva dal Distributore la segnalazione di eventuali importi insoluti per effetto di precedenti interventi di </w:t>
      </w:r>
      <w:r w:rsidR="000F6CC2">
        <w:t xml:space="preserve">interruzione </w:t>
      </w:r>
      <w:r w:rsidRPr="00324101">
        <w:t xml:space="preserve">della fornitura per morosità </w:t>
      </w:r>
      <w:r w:rsidR="00477AD5">
        <w:t xml:space="preserve">imputabile al Cliente finale con </w:t>
      </w:r>
      <w:r w:rsidRPr="00324101">
        <w:t>riferi</w:t>
      </w:r>
      <w:r w:rsidR="00477AD5">
        <w:t>mento</w:t>
      </w:r>
      <w:r w:rsidRPr="00324101">
        <w:t xml:space="preserve"> al</w:t>
      </w:r>
      <w:r w:rsidR="00477AD5">
        <w:t xml:space="preserve"> </w:t>
      </w:r>
      <w:r w:rsidR="00AF309E">
        <w:t>P</w:t>
      </w:r>
      <w:r w:rsidR="00477AD5">
        <w:t xml:space="preserve">unto di </w:t>
      </w:r>
      <w:r w:rsidRPr="00324101">
        <w:t>fornitura oggetto del Contratto</w:t>
      </w:r>
      <w:r w:rsidR="00477AD5">
        <w:t xml:space="preserve"> o di altro Punto di fornitura allacciato alle reti gestite dal medesimo Distributore</w:t>
      </w:r>
      <w:r w:rsidRPr="00324101">
        <w:t>, l’</w:t>
      </w:r>
      <w:r w:rsidR="00D26BF2">
        <w:t>A</w:t>
      </w:r>
      <w:r w:rsidRPr="00324101">
        <w:t xml:space="preserve">ttivazione della fornitura è subordinata al pagamento da parte del Fornitore degli importi evidenziati dal Distributore. In tali casi il Fornitore avrà comunque la facoltà di: </w:t>
      </w:r>
    </w:p>
    <w:p w14:paraId="78DAC31D" w14:textId="77777777" w:rsidR="00CD50FB" w:rsidRPr="00324101" w:rsidRDefault="00CD50FB" w:rsidP="00EC0736">
      <w:pPr>
        <w:numPr>
          <w:ilvl w:val="0"/>
          <w:numId w:val="36"/>
        </w:numPr>
        <w:spacing w:after="120"/>
        <w:ind w:left="1134" w:hanging="425"/>
        <w:jc w:val="both"/>
      </w:pPr>
      <w:r w:rsidRPr="00324101">
        <w:t xml:space="preserve">ritirare la richiesta di </w:t>
      </w:r>
      <w:r w:rsidR="00D26BF2" w:rsidRPr="00DD2D9A">
        <w:rPr>
          <w:i/>
        </w:rPr>
        <w:t>switching</w:t>
      </w:r>
      <w:r w:rsidR="00D26BF2">
        <w:t xml:space="preserve"> </w:t>
      </w:r>
      <w:r w:rsidRPr="00324101">
        <w:t xml:space="preserve">per </w:t>
      </w:r>
      <w:r w:rsidR="00020AD5">
        <w:t xml:space="preserve">attivazione </w:t>
      </w:r>
      <w:r w:rsidRPr="00324101">
        <w:t xml:space="preserve">della fornitura entro 2 (due) giorni lavorativi dalla segnalazione da parte del Distributore; </w:t>
      </w:r>
    </w:p>
    <w:p w14:paraId="7B7C2DDC" w14:textId="77777777" w:rsidR="00CD50FB" w:rsidRPr="00324101" w:rsidRDefault="00CD50FB" w:rsidP="00EC0736">
      <w:pPr>
        <w:numPr>
          <w:ilvl w:val="0"/>
          <w:numId w:val="36"/>
        </w:numPr>
        <w:spacing w:after="120"/>
        <w:ind w:left="1134" w:hanging="425"/>
        <w:jc w:val="both"/>
      </w:pPr>
      <w:r w:rsidRPr="00324101">
        <w:t>confermare la richiesta</w:t>
      </w:r>
      <w:r w:rsidR="00D26BF2">
        <w:t xml:space="preserve"> </w:t>
      </w:r>
      <w:r w:rsidR="00D26BF2" w:rsidRPr="00D26BF2">
        <w:t xml:space="preserve">di </w:t>
      </w:r>
      <w:r w:rsidR="00D26BF2" w:rsidRPr="00D26BF2">
        <w:rPr>
          <w:i/>
        </w:rPr>
        <w:t>switching</w:t>
      </w:r>
      <w:r w:rsidRPr="00324101">
        <w:t>, rivalendosi sul Cliente finale.</w:t>
      </w:r>
    </w:p>
    <w:p w14:paraId="65F85AB7" w14:textId="77777777" w:rsidR="00CB5165" w:rsidRPr="00E553A2" w:rsidRDefault="00FF3D2A"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19" w:name="_Toc201140389"/>
      <w:bookmarkStart w:id="20" w:name="_Ref500751566"/>
      <w:r w:rsidRPr="00E553A2">
        <w:rPr>
          <w:rFonts w:ascii="Times New Roman" w:hAnsi="Times New Roman" w:cs="Times New Roman"/>
          <w:i/>
          <w:color w:val="1F497D" w:themeColor="text2"/>
          <w:sz w:val="28"/>
        </w:rPr>
        <w:t>C</w:t>
      </w:r>
      <w:r w:rsidR="00F11B1B" w:rsidRPr="00E553A2">
        <w:rPr>
          <w:rFonts w:ascii="Times New Roman" w:hAnsi="Times New Roman" w:cs="Times New Roman"/>
          <w:i/>
          <w:color w:val="1F497D" w:themeColor="text2"/>
          <w:sz w:val="28"/>
        </w:rPr>
        <w:t>onclu</w:t>
      </w:r>
      <w:r w:rsidRPr="00E553A2">
        <w:rPr>
          <w:rFonts w:ascii="Times New Roman" w:hAnsi="Times New Roman" w:cs="Times New Roman"/>
          <w:i/>
          <w:color w:val="1F497D" w:themeColor="text2"/>
          <w:sz w:val="28"/>
        </w:rPr>
        <w:t>sione</w:t>
      </w:r>
      <w:r w:rsidR="00F11B1B" w:rsidRPr="00E553A2">
        <w:rPr>
          <w:rFonts w:ascii="Times New Roman" w:hAnsi="Times New Roman" w:cs="Times New Roman"/>
          <w:i/>
          <w:color w:val="1F497D" w:themeColor="text2"/>
          <w:sz w:val="28"/>
        </w:rPr>
        <w:t xml:space="preserve"> </w:t>
      </w:r>
      <w:r w:rsidRPr="00E553A2">
        <w:rPr>
          <w:rFonts w:ascii="Times New Roman" w:hAnsi="Times New Roman" w:cs="Times New Roman"/>
          <w:i/>
          <w:color w:val="1F497D" w:themeColor="text2"/>
          <w:sz w:val="28"/>
        </w:rPr>
        <w:t>de</w:t>
      </w:r>
      <w:r w:rsidR="00F11B1B" w:rsidRPr="00E553A2">
        <w:rPr>
          <w:rFonts w:ascii="Times New Roman" w:hAnsi="Times New Roman" w:cs="Times New Roman"/>
          <w:i/>
          <w:color w:val="1F497D" w:themeColor="text2"/>
          <w:sz w:val="28"/>
        </w:rPr>
        <w:t xml:space="preserve">i contratti </w:t>
      </w:r>
      <w:r w:rsidR="00750AC3" w:rsidRPr="00E553A2">
        <w:rPr>
          <w:rFonts w:ascii="Times New Roman" w:hAnsi="Times New Roman" w:cs="Times New Roman"/>
          <w:i/>
          <w:color w:val="1F497D" w:themeColor="text2"/>
          <w:sz w:val="28"/>
        </w:rPr>
        <w:t>con il Distributore</w:t>
      </w:r>
      <w:bookmarkEnd w:id="19"/>
      <w:r w:rsidR="00750AC3" w:rsidRPr="00E553A2">
        <w:rPr>
          <w:rFonts w:ascii="Times New Roman" w:hAnsi="Times New Roman" w:cs="Times New Roman"/>
          <w:i/>
          <w:color w:val="1F497D" w:themeColor="text2"/>
          <w:sz w:val="28"/>
        </w:rPr>
        <w:t xml:space="preserve"> </w:t>
      </w:r>
      <w:bookmarkEnd w:id="20"/>
    </w:p>
    <w:p w14:paraId="03BCF9D2" w14:textId="76FED6E6" w:rsidR="00F104A6" w:rsidRPr="00E4675C" w:rsidRDefault="00F104A6" w:rsidP="00EC0736">
      <w:pPr>
        <w:pStyle w:val="Paragrafoelenco"/>
        <w:numPr>
          <w:ilvl w:val="0"/>
          <w:numId w:val="39"/>
        </w:numPr>
        <w:spacing w:before="120" w:after="120"/>
        <w:ind w:left="709" w:hanging="709"/>
        <w:contextualSpacing w:val="0"/>
        <w:jc w:val="both"/>
      </w:pPr>
      <w:r w:rsidRPr="00000600">
        <w:t xml:space="preserve">Per le offerte di gas naturale </w:t>
      </w:r>
      <w:r w:rsidR="006277EC" w:rsidRPr="00000600">
        <w:t>ai fini dell’</w:t>
      </w:r>
      <w:r w:rsidR="00DD2D9A" w:rsidRPr="00000600">
        <w:fldChar w:fldCharType="begin"/>
      </w:r>
      <w:r w:rsidR="00DD2D9A" w:rsidRPr="00000600">
        <w:instrText xml:space="preserve"> REF _Ref497381764 \n \h  \* MERGEFORMAT </w:instrText>
      </w:r>
      <w:r w:rsidR="00DD2D9A" w:rsidRPr="00000600">
        <w:fldChar w:fldCharType="separate"/>
      </w:r>
      <w:r w:rsidR="00D51893">
        <w:t>Articolo 2</w:t>
      </w:r>
      <w:r w:rsidR="00DD2D9A" w:rsidRPr="00000600">
        <w:fldChar w:fldCharType="end"/>
      </w:r>
      <w:r w:rsidR="006277EC" w:rsidRPr="00000600">
        <w:t xml:space="preserve"> il </w:t>
      </w:r>
      <w:r w:rsidR="00EA6AE0" w:rsidRPr="00000600">
        <w:t>Fornitore</w:t>
      </w:r>
      <w:r w:rsidR="00EA6AE0">
        <w:t xml:space="preserve"> </w:t>
      </w:r>
      <w:r w:rsidR="00EA6AE0" w:rsidRPr="00000600">
        <w:t>chiede</w:t>
      </w:r>
      <w:r w:rsidR="006277EC" w:rsidRPr="00000600">
        <w:t xml:space="preserve"> al Distributore, con riferimento al Punto di fornitura, l’accesso al servizio di </w:t>
      </w:r>
      <w:r w:rsidR="006277EC" w:rsidRPr="00E4675C">
        <w:t xml:space="preserve">distribuzione secondo quanto previsto dalla regolazione vigente. </w:t>
      </w:r>
    </w:p>
    <w:p w14:paraId="03C8B0E1" w14:textId="71DE4BAC" w:rsidR="00EB1A8C" w:rsidRPr="00E4675C" w:rsidRDefault="00425F4A" w:rsidP="00EC0736">
      <w:pPr>
        <w:pStyle w:val="Paragrafoelenco"/>
        <w:numPr>
          <w:ilvl w:val="0"/>
          <w:numId w:val="39"/>
        </w:numPr>
        <w:spacing w:before="120" w:after="120"/>
        <w:ind w:left="709" w:hanging="709"/>
        <w:contextualSpacing w:val="0"/>
        <w:jc w:val="both"/>
      </w:pPr>
      <w:r w:rsidRPr="00E4675C">
        <w:t>[</w:t>
      </w:r>
      <w:r w:rsidR="00595823" w:rsidRPr="00E4675C">
        <w:rPr>
          <w:smallCaps/>
        </w:rPr>
        <w:t>comma</w:t>
      </w:r>
      <w:r w:rsidR="00A2361B" w:rsidRPr="00E4675C">
        <w:rPr>
          <w:smallCaps/>
        </w:rPr>
        <w:t xml:space="preserve"> da inserire solo nel caso in cui il </w:t>
      </w:r>
      <w:r w:rsidR="00EB2B53" w:rsidRPr="00E4675C">
        <w:rPr>
          <w:smallCaps/>
        </w:rPr>
        <w:t>F</w:t>
      </w:r>
      <w:r w:rsidR="00A2361B" w:rsidRPr="00E4675C">
        <w:rPr>
          <w:smallCaps/>
        </w:rPr>
        <w:t>ornitore si avvalga di soggetti terzi per il contratto di distribuzione.]</w:t>
      </w:r>
      <w:r w:rsidR="00A2361B" w:rsidRPr="00E4675C">
        <w:t xml:space="preserve"> </w:t>
      </w:r>
    </w:p>
    <w:p w14:paraId="45365512" w14:textId="77777777" w:rsidR="00DF3DA6" w:rsidRPr="001364B1" w:rsidRDefault="00D56B3B" w:rsidP="00EB1A8C">
      <w:pPr>
        <w:pStyle w:val="Paragrafoelenco"/>
        <w:spacing w:before="120" w:after="120"/>
        <w:ind w:left="709"/>
        <w:contextualSpacing w:val="0"/>
        <w:jc w:val="both"/>
      </w:pPr>
      <w:r>
        <w:t xml:space="preserve">Il </w:t>
      </w:r>
      <w:r w:rsidR="00DF3DA6" w:rsidRPr="00000600">
        <w:t xml:space="preserve">Fornitore si </w:t>
      </w:r>
      <w:r w:rsidR="00B2378B" w:rsidRPr="00000600">
        <w:t>serve</w:t>
      </w:r>
      <w:r w:rsidR="00CD50FB" w:rsidRPr="00000600">
        <w:t xml:space="preserve"> </w:t>
      </w:r>
      <w:r w:rsidR="00DF3DA6" w:rsidRPr="00000600">
        <w:t xml:space="preserve">di uno o più soggetti terzi per la conclusione del contratto per il servizio di distribuzione. Nei casi di inadempimento del Fornitore verso uno o più di tali soggetti, il Contratto continuerà ad essere eseguito fino alla data di risoluzione del contratto per il servizio di distribuzione </w:t>
      </w:r>
      <w:r w:rsidR="00DF3DA6" w:rsidRPr="00FC68EB">
        <w:t xml:space="preserve">e la fornitura verrà comunque garantita, qualora il Cliente non trovi un altro </w:t>
      </w:r>
      <w:r w:rsidR="00425F4A" w:rsidRPr="00FC68EB">
        <w:t>Fornitore</w:t>
      </w:r>
      <w:r w:rsidR="00DF3DA6" w:rsidRPr="00FC68EB">
        <w:t>, nell’ambito dei</w:t>
      </w:r>
      <w:r>
        <w:t xml:space="preserve"> Servizi di ultima istanza</w:t>
      </w:r>
      <w:r w:rsidR="008F78D2" w:rsidRPr="00FC68EB">
        <w:t>.</w:t>
      </w:r>
    </w:p>
    <w:p w14:paraId="506A6942" w14:textId="77777777" w:rsidR="00F11B1B" w:rsidRDefault="00F11B1B" w:rsidP="00EC0736">
      <w:pPr>
        <w:pStyle w:val="Paragrafoelenco"/>
        <w:numPr>
          <w:ilvl w:val="0"/>
          <w:numId w:val="39"/>
        </w:numPr>
        <w:spacing w:before="120" w:after="120"/>
        <w:ind w:left="709" w:hanging="709"/>
        <w:contextualSpacing w:val="0"/>
        <w:jc w:val="both"/>
      </w:pPr>
      <w:r w:rsidRPr="001364B1">
        <w:lastRenderedPageBreak/>
        <w:t xml:space="preserve">Il Cliente si impegna a prestare tutta la necessaria collaborazione a fornire e sottoscrivere tutti i documenti utili e necessari agli scopi di cui sopra. </w:t>
      </w:r>
    </w:p>
    <w:p w14:paraId="1D54DB07" w14:textId="3AAF6966" w:rsidR="0039573F" w:rsidRDefault="0039573F" w:rsidP="00EC0736">
      <w:pPr>
        <w:pStyle w:val="Paragrafoelenco"/>
        <w:numPr>
          <w:ilvl w:val="0"/>
          <w:numId w:val="39"/>
        </w:numPr>
        <w:spacing w:before="120" w:after="120"/>
        <w:ind w:left="709" w:hanging="709"/>
        <w:contextualSpacing w:val="0"/>
        <w:jc w:val="both"/>
      </w:pPr>
      <w:r w:rsidRPr="002E0CAA">
        <w:t>Il Cliente</w:t>
      </w:r>
      <w:r w:rsidR="00D73681">
        <w:t>, ove applicabile,</w:t>
      </w:r>
      <w:r w:rsidRPr="002E0CAA">
        <w:t xml:space="preserve"> si impegna a sostenere tutti, nessuno escluso, gli oneri e </w:t>
      </w:r>
      <w:r w:rsidR="0022325F">
        <w:t xml:space="preserve">i </w:t>
      </w:r>
      <w:r w:rsidRPr="002E0CAA">
        <w:t xml:space="preserve">costi derivanti dalla stipula ed esecuzione del contratto </w:t>
      </w:r>
      <w:r w:rsidR="00794F9F">
        <w:t xml:space="preserve">per il servizio </w:t>
      </w:r>
      <w:r w:rsidRPr="002E0CAA">
        <w:t xml:space="preserve">di </w:t>
      </w:r>
      <w:r w:rsidR="00E61391" w:rsidRPr="00D56B3B">
        <w:t>allacciamento</w:t>
      </w:r>
      <w:r w:rsidR="00E61391">
        <w:t xml:space="preserve"> </w:t>
      </w:r>
      <w:r w:rsidRPr="002E0CAA">
        <w:t>e a tenere indenne il Fornitore in relazione a qualsiasi onere e costo derivante dall’esecuzione dei mandati conferiti con il presente Contratto</w:t>
      </w:r>
      <w:r w:rsidR="00092045" w:rsidRPr="002E0CAA">
        <w:t>.</w:t>
      </w:r>
    </w:p>
    <w:p w14:paraId="5B634B0C" w14:textId="77777777" w:rsidR="00717B09" w:rsidRPr="00E553A2" w:rsidRDefault="00717B09"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1" w:name="_Toc201140390"/>
      <w:r w:rsidRPr="00E553A2">
        <w:rPr>
          <w:rFonts w:ascii="Times New Roman" w:hAnsi="Times New Roman" w:cs="Times New Roman"/>
          <w:i/>
          <w:color w:val="1F497D" w:themeColor="text2"/>
          <w:sz w:val="28"/>
        </w:rPr>
        <w:t>Attivazione della fornitura</w:t>
      </w:r>
      <w:bookmarkEnd w:id="21"/>
    </w:p>
    <w:p w14:paraId="0B42EB59" w14:textId="780A042F" w:rsidR="005A6466" w:rsidRPr="00084349" w:rsidRDefault="00717B09" w:rsidP="00EC0736">
      <w:pPr>
        <w:pStyle w:val="Paragrafoelenco"/>
        <w:numPr>
          <w:ilvl w:val="1"/>
          <w:numId w:val="31"/>
        </w:numPr>
        <w:spacing w:before="120" w:after="120"/>
        <w:ind w:left="709" w:hanging="709"/>
        <w:contextualSpacing w:val="0"/>
        <w:jc w:val="both"/>
      </w:pPr>
      <w:r w:rsidRPr="00084349">
        <w:t>L’Attivazione della fornitura, salvo diversa esplicita richiesta del Cliente finale, tranne nei casi in cui essa avvenga a seguito di voltura o nuova attivazione,</w:t>
      </w:r>
      <w:r w:rsidR="004F159D" w:rsidRPr="00084349">
        <w:t xml:space="preserve"> </w:t>
      </w:r>
      <w:r w:rsidR="006B683C">
        <w:t xml:space="preserve">ha luogo la prima data utile e comunque entro e non oltre il </w:t>
      </w:r>
      <w:r w:rsidR="004F159D" w:rsidRPr="00084349">
        <w:t xml:space="preserve">primo giorno del terzo mese successivo a quello di conclusione del </w:t>
      </w:r>
      <w:r w:rsidR="0022325F">
        <w:t>C</w:t>
      </w:r>
      <w:r w:rsidR="0022325F" w:rsidRPr="00084349">
        <w:t>ontratto</w:t>
      </w:r>
      <w:r w:rsidR="004F159D" w:rsidRPr="00084349">
        <w:t xml:space="preserve">. L’attivazione ha luogo </w:t>
      </w:r>
      <w:r w:rsidR="00C765D2">
        <w:t xml:space="preserve">nel </w:t>
      </w:r>
      <w:r w:rsidR="00902E20">
        <w:t xml:space="preserve">temine indicato </w:t>
      </w:r>
      <w:r w:rsidR="00902E20" w:rsidRPr="00E4675C">
        <w:t xml:space="preserve">in </w:t>
      </w:r>
      <w:r w:rsidR="004C76AD" w:rsidRPr="00E4675C">
        <w:t>xxx</w:t>
      </w:r>
      <w:r w:rsidR="004C76AD" w:rsidRPr="00E4675C">
        <w:rPr>
          <w:vertAlign w:val="superscript"/>
        </w:rPr>
        <w:footnoteReference w:id="9"/>
      </w:r>
      <w:r w:rsidRPr="00E4675C">
        <w:t>.</w:t>
      </w:r>
    </w:p>
    <w:p w14:paraId="214B5C99" w14:textId="0CB88E32" w:rsidR="005A6466" w:rsidRDefault="00717B09" w:rsidP="00EC0736">
      <w:pPr>
        <w:pStyle w:val="Paragrafoelenco"/>
        <w:numPr>
          <w:ilvl w:val="1"/>
          <w:numId w:val="31"/>
        </w:numPr>
        <w:spacing w:before="120" w:after="120"/>
        <w:ind w:left="709" w:hanging="709"/>
        <w:contextualSpacing w:val="0"/>
        <w:jc w:val="both"/>
      </w:pPr>
      <w:r w:rsidRPr="00084349">
        <w:t>La data di Attivazione della fornitura deve essere</w:t>
      </w:r>
      <w:r w:rsidR="00EC0416" w:rsidRPr="00084349">
        <w:t xml:space="preserve"> </w:t>
      </w:r>
      <w:r w:rsidR="003D6F99" w:rsidRPr="00084349">
        <w:t xml:space="preserve">evidenziata almeno </w:t>
      </w:r>
      <w:r w:rsidR="00EC0416" w:rsidRPr="00084349">
        <w:t xml:space="preserve">nella prima </w:t>
      </w:r>
      <w:r w:rsidR="0022325F">
        <w:t>Bolletta</w:t>
      </w:r>
      <w:r w:rsidR="0022325F" w:rsidRPr="00084349">
        <w:t xml:space="preserve"> </w:t>
      </w:r>
      <w:r w:rsidR="00EC0416" w:rsidRPr="00084349">
        <w:t>emessa dal Fornitore.</w:t>
      </w:r>
      <w:r w:rsidR="003D6F99" w:rsidRPr="00084349">
        <w:t xml:space="preserve"> </w:t>
      </w:r>
    </w:p>
    <w:p w14:paraId="632C13F3" w14:textId="77777777" w:rsidR="00FE3825" w:rsidRPr="00E93E72" w:rsidRDefault="00FE3825" w:rsidP="00EC0736">
      <w:pPr>
        <w:pStyle w:val="Paragrafoelenco"/>
        <w:numPr>
          <w:ilvl w:val="1"/>
          <w:numId w:val="31"/>
        </w:numPr>
        <w:spacing w:before="120" w:after="120"/>
        <w:ind w:left="709" w:hanging="709"/>
        <w:contextualSpacing w:val="0"/>
        <w:jc w:val="both"/>
      </w:pPr>
      <w:r w:rsidRPr="00084349">
        <w:t xml:space="preserve">Ove il Fornitore non fosse in grado, per cause a lui non </w:t>
      </w:r>
      <w:r w:rsidRPr="00E93E72">
        <w:t>imputabili, di dar corso all’Attivazione della fornitura nei termini sopra indicati, ne dà tempestiva comunicazione motivata al Cliente, indicando altresì la data prevista per l’Attivazione medesima.</w:t>
      </w:r>
    </w:p>
    <w:p w14:paraId="2D063E39" w14:textId="77777777" w:rsidR="00813D7D" w:rsidRPr="00E553A2" w:rsidRDefault="00813D7D"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2" w:name="_Toc201140391"/>
      <w:r w:rsidRPr="00E553A2">
        <w:rPr>
          <w:rFonts w:ascii="Times New Roman" w:hAnsi="Times New Roman" w:cs="Times New Roman"/>
          <w:i/>
          <w:color w:val="1F497D" w:themeColor="text2"/>
          <w:sz w:val="28"/>
        </w:rPr>
        <w:t>Condizioni Economiche</w:t>
      </w:r>
      <w:bookmarkEnd w:id="22"/>
    </w:p>
    <w:p w14:paraId="638DEE97" w14:textId="77777777" w:rsidR="00E67573" w:rsidRDefault="00E67573" w:rsidP="00EC0736">
      <w:pPr>
        <w:pStyle w:val="Rientrocorpodeltesto"/>
        <w:numPr>
          <w:ilvl w:val="1"/>
          <w:numId w:val="22"/>
        </w:numPr>
        <w:spacing w:before="120" w:after="120"/>
        <w:ind w:left="709" w:hanging="709"/>
      </w:pPr>
      <w:r>
        <w:t xml:space="preserve">Le </w:t>
      </w:r>
      <w:r w:rsidR="004120A0">
        <w:t xml:space="preserve">Condizioni </w:t>
      </w:r>
      <w:r>
        <w:t xml:space="preserve">economiche </w:t>
      </w:r>
      <w:r w:rsidR="00E46EAE" w:rsidRPr="00E46EAE">
        <w:t xml:space="preserve">sono le </w:t>
      </w:r>
      <w:r w:rsidR="00E46EAE">
        <w:t>condizioni di prezzo proposte al</w:t>
      </w:r>
      <w:r w:rsidR="00E46EAE" w:rsidRPr="00E46EAE">
        <w:t xml:space="preserve"> Client</w:t>
      </w:r>
      <w:r w:rsidR="00E46EAE">
        <w:t>e</w:t>
      </w:r>
      <w:r w:rsidR="00E46EAE" w:rsidRPr="00E46EAE">
        <w:t xml:space="preserve"> </w:t>
      </w:r>
      <w:r w:rsidR="00E46EAE">
        <w:t xml:space="preserve">nell’ambito della presente </w:t>
      </w:r>
      <w:r w:rsidR="004566ED">
        <w:t>O</w:t>
      </w:r>
      <w:r w:rsidR="00E46EAE">
        <w:t>fferta</w:t>
      </w:r>
      <w:r w:rsidR="00E46EAE" w:rsidRPr="00E46EAE">
        <w:t xml:space="preserve"> PLACET</w:t>
      </w:r>
      <w:r w:rsidR="00E46EAE">
        <w:t xml:space="preserve">, </w:t>
      </w:r>
      <w:r>
        <w:t xml:space="preserve">sono </w:t>
      </w:r>
      <w:r w:rsidR="00B349B0">
        <w:t xml:space="preserve">allegate al presente </w:t>
      </w:r>
      <w:r w:rsidR="00063BE9">
        <w:t>C</w:t>
      </w:r>
      <w:r w:rsidR="00B349B0">
        <w:t xml:space="preserve">ontratto e ne </w:t>
      </w:r>
      <w:r>
        <w:t xml:space="preserve">costituiscono parte integrante. </w:t>
      </w:r>
      <w:r w:rsidR="00B349B0">
        <w:t xml:space="preserve">Esse </w:t>
      </w:r>
      <w:r>
        <w:t>sono a</w:t>
      </w:r>
      <w:r w:rsidR="00A82E71">
        <w:t>ccettate</w:t>
      </w:r>
      <w:r>
        <w:t xml:space="preserve"> dal Cliente in fase di conclusione del </w:t>
      </w:r>
      <w:r w:rsidR="00063BE9">
        <w:t>C</w:t>
      </w:r>
      <w:r>
        <w:t>ontratt</w:t>
      </w:r>
      <w:r w:rsidR="00351CCD">
        <w:t>o</w:t>
      </w:r>
    </w:p>
    <w:p w14:paraId="5707078C" w14:textId="1F33DDBF" w:rsidR="00D73A2D" w:rsidRPr="00E553A2" w:rsidRDefault="00D73A2D"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23" w:name="_Toc201140392"/>
      <w:r w:rsidRPr="00E553A2">
        <w:rPr>
          <w:rFonts w:ascii="Times New Roman" w:hAnsi="Times New Roman" w:cs="Times New Roman"/>
          <w:i/>
          <w:color w:val="1F497D" w:themeColor="text2"/>
          <w:sz w:val="28"/>
        </w:rPr>
        <w:t xml:space="preserve">Durata del </w:t>
      </w:r>
      <w:r w:rsidR="0022325F">
        <w:rPr>
          <w:rFonts w:ascii="Times New Roman" w:hAnsi="Times New Roman" w:cs="Times New Roman"/>
          <w:i/>
          <w:color w:val="1F497D" w:themeColor="text2"/>
          <w:sz w:val="28"/>
        </w:rPr>
        <w:t>C</w:t>
      </w:r>
      <w:r w:rsidR="0022325F" w:rsidRPr="00E553A2">
        <w:rPr>
          <w:rFonts w:ascii="Times New Roman" w:hAnsi="Times New Roman" w:cs="Times New Roman"/>
          <w:i/>
          <w:color w:val="1F497D" w:themeColor="text2"/>
          <w:sz w:val="28"/>
        </w:rPr>
        <w:t>ontratto</w:t>
      </w:r>
      <w:r w:rsidR="00746EDA" w:rsidRPr="00E553A2">
        <w:rPr>
          <w:rFonts w:ascii="Times New Roman" w:hAnsi="Times New Roman" w:cs="Times New Roman"/>
          <w:i/>
          <w:color w:val="1F497D" w:themeColor="text2"/>
          <w:sz w:val="28"/>
        </w:rPr>
        <w:t>, rinnovo</w:t>
      </w:r>
      <w:r w:rsidRPr="00E553A2">
        <w:rPr>
          <w:rFonts w:ascii="Times New Roman" w:hAnsi="Times New Roman" w:cs="Times New Roman"/>
          <w:i/>
          <w:color w:val="1F497D" w:themeColor="text2"/>
          <w:sz w:val="28"/>
        </w:rPr>
        <w:t xml:space="preserve"> e recesso</w:t>
      </w:r>
      <w:bookmarkEnd w:id="23"/>
    </w:p>
    <w:p w14:paraId="43B966E4" w14:textId="77777777" w:rsidR="00D73A2D" w:rsidRPr="0056511C" w:rsidRDefault="00992491" w:rsidP="005D02BA">
      <w:pPr>
        <w:pStyle w:val="Rientrocorpodeltesto"/>
        <w:numPr>
          <w:ilvl w:val="1"/>
          <w:numId w:val="23"/>
        </w:numPr>
        <w:spacing w:before="120" w:after="120"/>
        <w:ind w:left="709" w:hanging="709"/>
        <w:rPr>
          <w:color w:val="000000"/>
        </w:rPr>
      </w:pPr>
      <w:r>
        <w:rPr>
          <w:color w:val="000000"/>
        </w:rPr>
        <w:t>I</w:t>
      </w:r>
      <w:r w:rsidR="00D73A2D" w:rsidRPr="0056511C">
        <w:rPr>
          <w:color w:val="000000"/>
        </w:rPr>
        <w:t xml:space="preserve">l Contratto è a tempo indeterminato. </w:t>
      </w:r>
    </w:p>
    <w:p w14:paraId="3AAD1B49" w14:textId="77777777" w:rsidR="003041D8" w:rsidRDefault="00D73A2D" w:rsidP="00EC0736">
      <w:pPr>
        <w:pStyle w:val="Rientrocorpodeltesto"/>
        <w:numPr>
          <w:ilvl w:val="1"/>
          <w:numId w:val="23"/>
        </w:numPr>
        <w:spacing w:before="120" w:after="120"/>
        <w:ind w:left="709" w:hanging="709"/>
        <w:rPr>
          <w:color w:val="000000"/>
        </w:rPr>
      </w:pPr>
      <w:bookmarkStart w:id="24" w:name="_Ref497382660"/>
      <w:bookmarkStart w:id="25" w:name="_Ref493688689"/>
      <w:r w:rsidRPr="001B43C2">
        <w:rPr>
          <w:color w:val="000000"/>
        </w:rPr>
        <w:t xml:space="preserve">Le Condizioni </w:t>
      </w:r>
      <w:r w:rsidR="00AC7E4D" w:rsidRPr="001B43C2">
        <w:rPr>
          <w:color w:val="000000"/>
        </w:rPr>
        <w:t>e</w:t>
      </w:r>
      <w:r w:rsidRPr="001B43C2">
        <w:rPr>
          <w:color w:val="000000"/>
        </w:rPr>
        <w:t xml:space="preserve">conomiche si applicano a decorrere dalla data di </w:t>
      </w:r>
      <w:r w:rsidR="004120A0" w:rsidRPr="001B43C2">
        <w:rPr>
          <w:color w:val="000000"/>
        </w:rPr>
        <w:t xml:space="preserve">Attivazione </w:t>
      </w:r>
      <w:r w:rsidRPr="001B43C2">
        <w:rPr>
          <w:color w:val="000000"/>
        </w:rPr>
        <w:t xml:space="preserve">della fornitura e hanno durata di 12 (dodici) mesi </w:t>
      </w:r>
      <w:r w:rsidR="004120A0" w:rsidRPr="001B43C2">
        <w:rPr>
          <w:color w:val="000000"/>
        </w:rPr>
        <w:t xml:space="preserve">dall’Attivazione </w:t>
      </w:r>
      <w:r w:rsidRPr="001B43C2">
        <w:rPr>
          <w:color w:val="000000"/>
        </w:rPr>
        <w:t>della fornitura</w:t>
      </w:r>
      <w:r w:rsidR="00A55C2A">
        <w:rPr>
          <w:color w:val="000000"/>
        </w:rPr>
        <w:t>.</w:t>
      </w:r>
      <w:bookmarkEnd w:id="24"/>
      <w:r w:rsidR="00A55C2A">
        <w:rPr>
          <w:color w:val="000000"/>
        </w:rPr>
        <w:t xml:space="preserve"> </w:t>
      </w:r>
    </w:p>
    <w:p w14:paraId="1DFC8CEC" w14:textId="41BBF585" w:rsidR="003A50F7" w:rsidRDefault="00746EDA" w:rsidP="00EC0736">
      <w:pPr>
        <w:pStyle w:val="Rientrocorpodeltesto"/>
        <w:numPr>
          <w:ilvl w:val="1"/>
          <w:numId w:val="23"/>
        </w:numPr>
        <w:spacing w:before="120" w:after="120"/>
        <w:ind w:left="709" w:hanging="709"/>
        <w:rPr>
          <w:color w:val="000000"/>
        </w:rPr>
      </w:pPr>
      <w:bookmarkStart w:id="26" w:name="_Ref497382689"/>
      <w:r>
        <w:rPr>
          <w:color w:val="000000"/>
        </w:rPr>
        <w:t xml:space="preserve">Trascorsi i 12 mesi di cui al comma </w:t>
      </w:r>
      <w:r>
        <w:rPr>
          <w:color w:val="000000"/>
          <w:highlight w:val="yellow"/>
        </w:rPr>
        <w:fldChar w:fldCharType="begin"/>
      </w:r>
      <w:r>
        <w:rPr>
          <w:color w:val="000000"/>
        </w:rPr>
        <w:instrText xml:space="preserve"> REF _Ref497382660 \n \h </w:instrText>
      </w:r>
      <w:r>
        <w:rPr>
          <w:color w:val="000000"/>
          <w:highlight w:val="yellow"/>
        </w:rPr>
      </w:r>
      <w:r>
        <w:rPr>
          <w:color w:val="000000"/>
          <w:highlight w:val="yellow"/>
        </w:rPr>
        <w:fldChar w:fldCharType="separate"/>
      </w:r>
      <w:r w:rsidR="00D51893">
        <w:rPr>
          <w:color w:val="000000"/>
        </w:rPr>
        <w:t>9.2</w:t>
      </w:r>
      <w:r>
        <w:rPr>
          <w:color w:val="000000"/>
          <w:highlight w:val="yellow"/>
        </w:rPr>
        <w:fldChar w:fldCharType="end"/>
      </w:r>
      <w:r w:rsidRPr="001B43C2">
        <w:rPr>
          <w:color w:val="000000"/>
        </w:rPr>
        <w:t xml:space="preserve"> il Fornitore procede al rinnovo </w:t>
      </w:r>
      <w:r w:rsidRPr="006F0CC3">
        <w:rPr>
          <w:color w:val="000000"/>
        </w:rPr>
        <w:t xml:space="preserve">della stessa tipologia di offerta fissa o variabile </w:t>
      </w:r>
      <w:r>
        <w:rPr>
          <w:color w:val="000000"/>
        </w:rPr>
        <w:t>mediante</w:t>
      </w:r>
      <w:r w:rsidRPr="001B43C2">
        <w:rPr>
          <w:color w:val="000000"/>
        </w:rPr>
        <w:t xml:space="preserve"> invio al Cliente di una comunicazione in forma scritta</w:t>
      </w:r>
      <w:r w:rsidR="003635F3">
        <w:rPr>
          <w:color w:val="000000"/>
        </w:rPr>
        <w:t>,</w:t>
      </w:r>
      <w:r w:rsidRPr="001B43C2">
        <w:rPr>
          <w:color w:val="000000"/>
        </w:rPr>
        <w:t xml:space="preserve"> </w:t>
      </w:r>
      <w:r w:rsidR="008E5EB6">
        <w:rPr>
          <w:color w:val="000000"/>
        </w:rPr>
        <w:t xml:space="preserve">su supporto durevole preventivamente accettato dal </w:t>
      </w:r>
      <w:r w:rsidR="00C64B37">
        <w:rPr>
          <w:color w:val="000000"/>
        </w:rPr>
        <w:t>C</w:t>
      </w:r>
      <w:r w:rsidR="008E5EB6">
        <w:rPr>
          <w:color w:val="000000"/>
        </w:rPr>
        <w:t>liente finale</w:t>
      </w:r>
      <w:r w:rsidR="003635F3">
        <w:rPr>
          <w:color w:val="000000"/>
        </w:rPr>
        <w:t>,</w:t>
      </w:r>
      <w:r w:rsidR="008E5EB6" w:rsidRPr="003D5EE9">
        <w:rPr>
          <w:color w:val="000000"/>
        </w:rPr>
        <w:t xml:space="preserve"> </w:t>
      </w:r>
      <w:r w:rsidRPr="007A3B6D">
        <w:rPr>
          <w:color w:val="000000"/>
        </w:rPr>
        <w:t xml:space="preserve">recante il prezzo che sarà applicato al termine dei 12 </w:t>
      </w:r>
      <w:r w:rsidRPr="00882172">
        <w:rPr>
          <w:color w:val="000000"/>
        </w:rPr>
        <w:t xml:space="preserve">mesi, con </w:t>
      </w:r>
      <w:r w:rsidRPr="00882172">
        <w:rPr>
          <w:color w:val="000000"/>
        </w:rPr>
        <w:lastRenderedPageBreak/>
        <w:t>un preavviso non inferiore a</w:t>
      </w:r>
      <w:r w:rsidR="001B1ED1" w:rsidRPr="00C00516">
        <w:rPr>
          <w:color w:val="000000"/>
        </w:rPr>
        <w:t xml:space="preserve"> </w:t>
      </w:r>
      <w:r w:rsidRPr="00882172">
        <w:rPr>
          <w:color w:val="000000"/>
        </w:rPr>
        <w:t>3 (tre) mesi rispetto alla decorrenza delle nuove condizioni economiche.</w:t>
      </w:r>
      <w:r w:rsidR="00B2789D">
        <w:rPr>
          <w:color w:val="000000"/>
        </w:rPr>
        <w:t xml:space="preserve"> I</w:t>
      </w:r>
      <w:r w:rsidR="004701F6">
        <w:rPr>
          <w:color w:val="000000"/>
        </w:rPr>
        <w:t xml:space="preserve">l </w:t>
      </w:r>
      <w:r w:rsidR="002B20EA">
        <w:rPr>
          <w:color w:val="000000"/>
        </w:rPr>
        <w:t xml:space="preserve">rinnovo delle condizioni economiche non comporta alcuna variazione della </w:t>
      </w:r>
      <w:r w:rsidR="004701F6" w:rsidRPr="00A52218">
        <w:rPr>
          <w:color w:val="000000"/>
        </w:rPr>
        <w:t xml:space="preserve">tipologia </w:t>
      </w:r>
      <w:r w:rsidR="00D26BF2">
        <w:rPr>
          <w:color w:val="000000"/>
        </w:rPr>
        <w:t xml:space="preserve">di </w:t>
      </w:r>
      <w:r w:rsidR="004701F6" w:rsidRPr="00A52218">
        <w:rPr>
          <w:color w:val="000000"/>
        </w:rPr>
        <w:t xml:space="preserve">offerta </w:t>
      </w:r>
      <w:r w:rsidR="002B20EA">
        <w:rPr>
          <w:color w:val="000000"/>
        </w:rPr>
        <w:t>oggetto del presente Contratto</w:t>
      </w:r>
      <w:r w:rsidR="004701F6">
        <w:rPr>
          <w:color w:val="000000"/>
        </w:rPr>
        <w:t xml:space="preserve">. </w:t>
      </w:r>
      <w:r w:rsidR="00392B72">
        <w:rPr>
          <w:color w:val="000000"/>
        </w:rPr>
        <w:t xml:space="preserve">Il prezzo proposto per il </w:t>
      </w:r>
      <w:r w:rsidR="00EA6AE0">
        <w:rPr>
          <w:color w:val="000000"/>
        </w:rPr>
        <w:t>rinnovo della</w:t>
      </w:r>
      <w:r w:rsidR="00D56B3B">
        <w:rPr>
          <w:color w:val="000000"/>
        </w:rPr>
        <w:t xml:space="preserve"> presente Offerta</w:t>
      </w:r>
      <w:r w:rsidR="00392B72">
        <w:rPr>
          <w:color w:val="000000"/>
        </w:rPr>
        <w:t xml:space="preserve"> è</w:t>
      </w:r>
      <w:r w:rsidR="00E161D6" w:rsidRPr="001B43C2">
        <w:rPr>
          <w:color w:val="000000"/>
        </w:rPr>
        <w:t xml:space="preserve"> </w:t>
      </w:r>
      <w:r w:rsidR="00E161D6" w:rsidRPr="00183BB7">
        <w:rPr>
          <w:color w:val="000000"/>
        </w:rPr>
        <w:t>pari al prezzo previsto dall’offerta PLACET</w:t>
      </w:r>
      <w:r w:rsidR="004701F6" w:rsidRPr="00183BB7">
        <w:rPr>
          <w:color w:val="000000"/>
        </w:rPr>
        <w:t xml:space="preserve"> </w:t>
      </w:r>
      <w:r w:rsidR="00E161D6" w:rsidRPr="00183BB7">
        <w:rPr>
          <w:color w:val="000000"/>
        </w:rPr>
        <w:t xml:space="preserve">commercializzata dal </w:t>
      </w:r>
      <w:r w:rsidR="00063BE9" w:rsidRPr="00183BB7">
        <w:rPr>
          <w:color w:val="000000"/>
        </w:rPr>
        <w:t xml:space="preserve">Fornitore </w:t>
      </w:r>
      <w:r w:rsidR="00E161D6" w:rsidRPr="00183BB7">
        <w:rPr>
          <w:color w:val="000000"/>
        </w:rPr>
        <w:t>nel momento in cui viene effettuata la comunicazione</w:t>
      </w:r>
      <w:r w:rsidR="00D73A2D" w:rsidRPr="001B43C2">
        <w:rPr>
          <w:color w:val="000000"/>
        </w:rPr>
        <w:t>.</w:t>
      </w:r>
      <w:bookmarkEnd w:id="26"/>
      <w:r w:rsidR="00A52218" w:rsidRPr="00A52218">
        <w:rPr>
          <w:color w:val="000000"/>
        </w:rPr>
        <w:t xml:space="preserve"> </w:t>
      </w:r>
      <w:r w:rsidR="00225384">
        <w:rPr>
          <w:color w:val="000000"/>
        </w:rPr>
        <w:t xml:space="preserve">Resta salva la facoltà del Cliente </w:t>
      </w:r>
      <w:r w:rsidR="00552E6A">
        <w:rPr>
          <w:color w:val="000000"/>
        </w:rPr>
        <w:t xml:space="preserve">di </w:t>
      </w:r>
      <w:r w:rsidR="00CD065B">
        <w:rPr>
          <w:color w:val="000000"/>
        </w:rPr>
        <w:t>esercitare il recesso dal Contratto</w:t>
      </w:r>
      <w:r w:rsidR="00462235">
        <w:rPr>
          <w:color w:val="000000"/>
        </w:rPr>
        <w:t xml:space="preserve"> </w:t>
      </w:r>
      <w:r w:rsidR="00225384">
        <w:rPr>
          <w:color w:val="000000"/>
        </w:rPr>
        <w:t xml:space="preserve">con le modalità </w:t>
      </w:r>
      <w:r w:rsidR="007D3E96">
        <w:rPr>
          <w:color w:val="000000"/>
        </w:rPr>
        <w:t xml:space="preserve">e </w:t>
      </w:r>
      <w:r w:rsidR="004A3EF7">
        <w:rPr>
          <w:color w:val="000000"/>
        </w:rPr>
        <w:t>ne</w:t>
      </w:r>
      <w:r w:rsidR="007D3E96">
        <w:rPr>
          <w:color w:val="000000"/>
        </w:rPr>
        <w:t>i termini indicati nella predetta comunicazione</w:t>
      </w:r>
      <w:r w:rsidR="007D3E96">
        <w:rPr>
          <w:rStyle w:val="Rimandonotaapidipagina"/>
          <w:color w:val="000000"/>
        </w:rPr>
        <w:footnoteReference w:id="10"/>
      </w:r>
      <w:r w:rsidR="007D3E96">
        <w:rPr>
          <w:color w:val="000000"/>
        </w:rPr>
        <w:t xml:space="preserve">. </w:t>
      </w:r>
      <w:r w:rsidR="00884DE5">
        <w:rPr>
          <w:color w:val="000000"/>
        </w:rPr>
        <w:t xml:space="preserve">In </w:t>
      </w:r>
      <w:r w:rsidR="00CD065B">
        <w:rPr>
          <w:color w:val="000000"/>
        </w:rPr>
        <w:t xml:space="preserve">assenza </w:t>
      </w:r>
      <w:r w:rsidR="007D3E96">
        <w:rPr>
          <w:color w:val="000000"/>
        </w:rPr>
        <w:t xml:space="preserve">di recesso da parte del Cliente </w:t>
      </w:r>
      <w:r w:rsidR="00CD065B">
        <w:rPr>
          <w:color w:val="000000"/>
        </w:rPr>
        <w:t>le nuove condizioni economiche si considerano accettate.</w:t>
      </w:r>
    </w:p>
    <w:p w14:paraId="7CB7058F" w14:textId="7D6DC8BA" w:rsidR="00D94D3B" w:rsidRPr="00882172" w:rsidRDefault="00D94D3B" w:rsidP="00EC0736">
      <w:pPr>
        <w:pStyle w:val="Rientrocorpodeltesto"/>
        <w:numPr>
          <w:ilvl w:val="1"/>
          <w:numId w:val="23"/>
        </w:numPr>
        <w:spacing w:before="120" w:after="120"/>
        <w:ind w:left="709" w:hanging="709"/>
        <w:rPr>
          <w:color w:val="000000"/>
        </w:rPr>
      </w:pPr>
      <w:bookmarkStart w:id="27" w:name="_Ref497382748"/>
      <w:r w:rsidRPr="00882172">
        <w:rPr>
          <w:color w:val="000000"/>
        </w:rPr>
        <w:t xml:space="preserve">La comunicazione </w:t>
      </w:r>
      <w:r w:rsidR="003A50F7" w:rsidRPr="00882172">
        <w:rPr>
          <w:color w:val="000000"/>
        </w:rPr>
        <w:t xml:space="preserve">di cui al precedente comma </w:t>
      </w:r>
      <w:r w:rsidR="00183BB7" w:rsidRPr="00C00516">
        <w:rPr>
          <w:color w:val="000000"/>
        </w:rPr>
        <w:fldChar w:fldCharType="begin"/>
      </w:r>
      <w:r w:rsidR="00183BB7" w:rsidRPr="00882172">
        <w:rPr>
          <w:color w:val="000000"/>
        </w:rPr>
        <w:instrText xml:space="preserve"> REF _Ref497382689 \n \h </w:instrText>
      </w:r>
      <w:r w:rsidR="00882172">
        <w:rPr>
          <w:color w:val="000000"/>
        </w:rPr>
        <w:instrText xml:space="preserve"> \* MERGEFORMAT </w:instrText>
      </w:r>
      <w:r w:rsidR="00183BB7" w:rsidRPr="00C00516">
        <w:rPr>
          <w:color w:val="000000"/>
        </w:rPr>
      </w:r>
      <w:r w:rsidR="00183BB7" w:rsidRPr="00C00516">
        <w:rPr>
          <w:color w:val="000000"/>
        </w:rPr>
        <w:fldChar w:fldCharType="separate"/>
      </w:r>
      <w:r w:rsidR="00D51893">
        <w:rPr>
          <w:color w:val="000000"/>
        </w:rPr>
        <w:t>9.3</w:t>
      </w:r>
      <w:r w:rsidR="00183BB7" w:rsidRPr="00C00516">
        <w:rPr>
          <w:color w:val="000000"/>
        </w:rPr>
        <w:fldChar w:fldCharType="end"/>
      </w:r>
      <w:r w:rsidR="00183BB7" w:rsidRPr="00882172">
        <w:rPr>
          <w:color w:val="000000"/>
        </w:rPr>
        <w:t xml:space="preserve"> </w:t>
      </w:r>
      <w:r w:rsidR="00DF1F0A" w:rsidRPr="00DF1F0A">
        <w:rPr>
          <w:color w:val="000000"/>
        </w:rPr>
        <w:t xml:space="preserve">avrà contenuto vincolato e non potrà essere trasmessa all’interno dei documenti di fatturazione o all’interno di comunicazioni di altra natura e, in ogni caso, congiuntamente agli stessi, salvo il caso in cui il rinnovo si configuri come una riduzione dei corrispettivi originariamente previsti in </w:t>
      </w:r>
      <w:r w:rsidR="00DB6AF6">
        <w:rPr>
          <w:color w:val="000000"/>
        </w:rPr>
        <w:t>C</w:t>
      </w:r>
      <w:r w:rsidR="00DF1F0A" w:rsidRPr="00DF1F0A">
        <w:rPr>
          <w:color w:val="000000"/>
        </w:rPr>
        <w:t>ontratto</w:t>
      </w:r>
      <w:r w:rsidRPr="00882172">
        <w:rPr>
          <w:color w:val="000000"/>
        </w:rPr>
        <w:t>.</w:t>
      </w:r>
      <w:bookmarkEnd w:id="25"/>
      <w:bookmarkEnd w:id="27"/>
    </w:p>
    <w:p w14:paraId="145D3843" w14:textId="4271611E" w:rsidR="0046671A" w:rsidRPr="0046671A" w:rsidRDefault="00E161D6" w:rsidP="00EC0736">
      <w:pPr>
        <w:pStyle w:val="Rientrocorpodeltesto"/>
        <w:numPr>
          <w:ilvl w:val="1"/>
          <w:numId w:val="41"/>
        </w:numPr>
        <w:spacing w:before="120" w:after="120"/>
        <w:ind w:hanging="755"/>
        <w:rPr>
          <w:color w:val="000000"/>
        </w:rPr>
      </w:pPr>
      <w:bookmarkStart w:id="28" w:name="_Ref500930834"/>
      <w:r w:rsidRPr="00E932D5">
        <w:rPr>
          <w:color w:val="000000"/>
        </w:rPr>
        <w:t>Qualora</w:t>
      </w:r>
      <w:r w:rsidRPr="0056511C">
        <w:t xml:space="preserve"> il </w:t>
      </w:r>
      <w:r w:rsidR="00AC7E4D">
        <w:t>Fornitore</w:t>
      </w:r>
      <w:r w:rsidR="00AC7E4D" w:rsidRPr="0056511C">
        <w:t xml:space="preserve"> </w:t>
      </w:r>
      <w:r w:rsidRPr="0056511C">
        <w:t xml:space="preserve">non effettui tempestivamente la comunicazione di cui </w:t>
      </w:r>
      <w:r w:rsidR="001342E7">
        <w:t>al comma</w:t>
      </w:r>
      <w:r w:rsidR="00183BB7">
        <w:t xml:space="preserve"> </w:t>
      </w:r>
      <w:r w:rsidR="00183BB7">
        <w:fldChar w:fldCharType="begin"/>
      </w:r>
      <w:r w:rsidR="00183BB7">
        <w:instrText xml:space="preserve"> REF _Ref497382689 \n \h </w:instrText>
      </w:r>
      <w:r w:rsidR="00183BB7">
        <w:fldChar w:fldCharType="separate"/>
      </w:r>
      <w:r w:rsidR="00D51893">
        <w:t>9.3</w:t>
      </w:r>
      <w:r w:rsidR="00183BB7">
        <w:fldChar w:fldCharType="end"/>
      </w:r>
      <w:r w:rsidR="00B539B4">
        <w:t xml:space="preserve">, </w:t>
      </w:r>
      <w:r w:rsidRPr="0056511C">
        <w:t>si applica</w:t>
      </w:r>
      <w:r w:rsidR="00063BE9">
        <w:t>,</w:t>
      </w:r>
      <w:r w:rsidRPr="0056511C">
        <w:t xml:space="preserve"> per i 12 mesi successivi</w:t>
      </w:r>
      <w:r w:rsidR="00063BE9">
        <w:t>,</w:t>
      </w:r>
      <w:r w:rsidRPr="0056511C">
        <w:t xml:space="preserve"> il prezzo minore tra quello previsto dalle </w:t>
      </w:r>
      <w:r w:rsidR="00425F4A">
        <w:t>C</w:t>
      </w:r>
      <w:r w:rsidR="00425F4A" w:rsidRPr="0056511C">
        <w:t xml:space="preserve">ondizioni </w:t>
      </w:r>
      <w:r w:rsidRPr="0056511C">
        <w:t xml:space="preserve">economiche in scadenza e quello previsto dall’offerta PLACET applicabile al </w:t>
      </w:r>
      <w:r w:rsidR="00063BE9">
        <w:t>C</w:t>
      </w:r>
      <w:r w:rsidRPr="0056511C">
        <w:t xml:space="preserve">liente e commercializzata dal </w:t>
      </w:r>
      <w:r w:rsidR="004120A0">
        <w:t>Fornitore</w:t>
      </w:r>
      <w:r w:rsidR="004120A0" w:rsidRPr="0056511C">
        <w:t xml:space="preserve"> </w:t>
      </w:r>
      <w:r w:rsidRPr="0056511C">
        <w:t xml:space="preserve">alla data di scadenza delle precedenti </w:t>
      </w:r>
      <w:r w:rsidR="00425F4A">
        <w:t>C</w:t>
      </w:r>
      <w:r w:rsidR="00425F4A" w:rsidRPr="0056511C">
        <w:t xml:space="preserve">ondizioni </w:t>
      </w:r>
      <w:r w:rsidRPr="0056511C">
        <w:t>economiche</w:t>
      </w:r>
      <w:r w:rsidR="006A60C5" w:rsidRPr="0056511C">
        <w:rPr>
          <w:color w:val="000000"/>
        </w:rPr>
        <w:t>.</w:t>
      </w:r>
      <w:bookmarkEnd w:id="28"/>
      <w:r w:rsidR="0046671A">
        <w:rPr>
          <w:color w:val="000000"/>
        </w:rPr>
        <w:t xml:space="preserve"> </w:t>
      </w:r>
      <w:r w:rsidR="0046671A" w:rsidRPr="0046671A">
        <w:t xml:space="preserve">Ai fini del calcolo del prezzo di cui al presente comma, il </w:t>
      </w:r>
      <w:r w:rsidR="00015A28">
        <w:t>Fornitore</w:t>
      </w:r>
      <w:r w:rsidR="00015A28" w:rsidRPr="0046671A">
        <w:t xml:space="preserve"> </w:t>
      </w:r>
      <w:r w:rsidR="0046671A" w:rsidRPr="0046671A">
        <w:t>utilizza il consumo annuo</w:t>
      </w:r>
      <w:r w:rsidR="00B05022">
        <w:t xml:space="preserve"> aggiornato</w:t>
      </w:r>
      <w:r w:rsidR="0046671A" w:rsidRPr="0046671A">
        <w:t xml:space="preserve">, così come definito nella disciplina della Bolletta </w:t>
      </w:r>
      <w:r w:rsidR="00290405">
        <w:t>dei clienti finali di energia</w:t>
      </w:r>
      <w:r w:rsidR="0046671A" w:rsidRPr="0046671A">
        <w:t>.</w:t>
      </w:r>
    </w:p>
    <w:p w14:paraId="574418D0" w14:textId="710D6118" w:rsidR="008F1D6D" w:rsidRPr="00A2361B" w:rsidRDefault="006C3FB3" w:rsidP="00EC0736">
      <w:pPr>
        <w:pStyle w:val="Rientrocorpodeltesto"/>
        <w:numPr>
          <w:ilvl w:val="1"/>
          <w:numId w:val="23"/>
        </w:numPr>
        <w:spacing w:before="120" w:after="120"/>
        <w:ind w:left="709" w:hanging="709"/>
        <w:rPr>
          <w:color w:val="000000"/>
        </w:rPr>
      </w:pPr>
      <w:r>
        <w:rPr>
          <w:color w:val="000000"/>
        </w:rPr>
        <w:t xml:space="preserve">Nei </w:t>
      </w:r>
      <w:r w:rsidRPr="001140BC">
        <w:rPr>
          <w:color w:val="000000"/>
        </w:rPr>
        <w:t>casi di inadempimento agli obblighi di comunicazione di cui a</w:t>
      </w:r>
      <w:r w:rsidR="00AE69D0" w:rsidRPr="001140BC">
        <w:rPr>
          <w:color w:val="000000"/>
        </w:rPr>
        <w:t>i</w:t>
      </w:r>
      <w:r w:rsidRPr="001140BC">
        <w:rPr>
          <w:color w:val="000000"/>
        </w:rPr>
        <w:t xml:space="preserve"> comm</w:t>
      </w:r>
      <w:r w:rsidR="00AE69D0" w:rsidRPr="001140BC">
        <w:rPr>
          <w:color w:val="000000"/>
        </w:rPr>
        <w:t>i</w:t>
      </w:r>
      <w:r w:rsidRPr="001140BC">
        <w:rPr>
          <w:color w:val="000000"/>
        </w:rPr>
        <w:t xml:space="preserve"> </w:t>
      </w:r>
      <w:r w:rsidRPr="001140BC">
        <w:rPr>
          <w:color w:val="000000"/>
        </w:rPr>
        <w:fldChar w:fldCharType="begin"/>
      </w:r>
      <w:r w:rsidRPr="001140BC">
        <w:rPr>
          <w:color w:val="000000"/>
        </w:rPr>
        <w:instrText xml:space="preserve"> REF _Ref497382689 \n \h </w:instrText>
      </w:r>
      <w:r w:rsidR="001140BC">
        <w:rPr>
          <w:color w:val="000000"/>
        </w:rPr>
        <w:instrText xml:space="preserve"> \* MERGEFORMAT </w:instrText>
      </w:r>
      <w:r w:rsidRPr="001140BC">
        <w:rPr>
          <w:color w:val="000000"/>
        </w:rPr>
      </w:r>
      <w:r w:rsidRPr="001140BC">
        <w:rPr>
          <w:color w:val="000000"/>
        </w:rPr>
        <w:fldChar w:fldCharType="separate"/>
      </w:r>
      <w:r w:rsidR="00D51893">
        <w:rPr>
          <w:color w:val="000000"/>
        </w:rPr>
        <w:t>9.3</w:t>
      </w:r>
      <w:r w:rsidRPr="001140BC">
        <w:rPr>
          <w:color w:val="000000"/>
        </w:rPr>
        <w:fldChar w:fldCharType="end"/>
      </w:r>
      <w:r w:rsidRPr="001140BC">
        <w:rPr>
          <w:color w:val="000000"/>
        </w:rPr>
        <w:t xml:space="preserve"> e </w:t>
      </w:r>
      <w:r w:rsidR="00AE69D0" w:rsidRPr="001140BC">
        <w:rPr>
          <w:color w:val="000000"/>
        </w:rPr>
        <w:fldChar w:fldCharType="begin"/>
      </w:r>
      <w:r w:rsidR="00AE69D0" w:rsidRPr="001140BC">
        <w:rPr>
          <w:color w:val="000000"/>
        </w:rPr>
        <w:instrText xml:space="preserve"> REF _Ref497382748 \r \h </w:instrText>
      </w:r>
      <w:r w:rsidR="001140BC">
        <w:rPr>
          <w:color w:val="000000"/>
        </w:rPr>
        <w:instrText xml:space="preserve"> \* MERGEFORMAT </w:instrText>
      </w:r>
      <w:r w:rsidR="00AE69D0" w:rsidRPr="001140BC">
        <w:rPr>
          <w:color w:val="000000"/>
        </w:rPr>
      </w:r>
      <w:r w:rsidR="00AE69D0" w:rsidRPr="001140BC">
        <w:rPr>
          <w:color w:val="000000"/>
        </w:rPr>
        <w:fldChar w:fldCharType="separate"/>
      </w:r>
      <w:r w:rsidR="00D51893">
        <w:rPr>
          <w:color w:val="000000"/>
        </w:rPr>
        <w:t>9.4</w:t>
      </w:r>
      <w:r w:rsidR="00AE69D0" w:rsidRPr="001140BC">
        <w:rPr>
          <w:color w:val="000000"/>
        </w:rPr>
        <w:fldChar w:fldCharType="end"/>
      </w:r>
      <w:r w:rsidR="00AE69D0" w:rsidRPr="001140BC">
        <w:rPr>
          <w:color w:val="000000"/>
        </w:rPr>
        <w:t xml:space="preserve"> e </w:t>
      </w:r>
      <w:r w:rsidRPr="001140BC">
        <w:rPr>
          <w:color w:val="000000"/>
        </w:rPr>
        <w:t>q</w:t>
      </w:r>
      <w:r w:rsidR="008F1D6D" w:rsidRPr="001140BC">
        <w:rPr>
          <w:color w:val="000000"/>
        </w:rPr>
        <w:t xml:space="preserve">ualora il prezzo di cui al comma </w:t>
      </w:r>
      <w:r w:rsidR="008F1D6D" w:rsidRPr="001140BC">
        <w:rPr>
          <w:color w:val="000000"/>
        </w:rPr>
        <w:fldChar w:fldCharType="begin"/>
      </w:r>
      <w:r w:rsidR="008F1D6D" w:rsidRPr="001140BC">
        <w:rPr>
          <w:color w:val="000000"/>
        </w:rPr>
        <w:instrText xml:space="preserve"> REF _Ref500930834 \r \h </w:instrText>
      </w:r>
      <w:r w:rsidR="006103A7" w:rsidRPr="00C00516">
        <w:rPr>
          <w:color w:val="000000"/>
        </w:rPr>
        <w:instrText xml:space="preserve"> \* MERGEFORMAT </w:instrText>
      </w:r>
      <w:r w:rsidR="008F1D6D" w:rsidRPr="001140BC">
        <w:rPr>
          <w:color w:val="000000"/>
        </w:rPr>
      </w:r>
      <w:r w:rsidR="008F1D6D" w:rsidRPr="001140BC">
        <w:rPr>
          <w:color w:val="000000"/>
        </w:rPr>
        <w:fldChar w:fldCharType="separate"/>
      </w:r>
      <w:r w:rsidR="00D51893">
        <w:rPr>
          <w:color w:val="000000"/>
        </w:rPr>
        <w:t>9.1</w:t>
      </w:r>
      <w:r w:rsidR="008F1D6D" w:rsidRPr="001140BC">
        <w:rPr>
          <w:color w:val="000000"/>
        </w:rPr>
        <w:fldChar w:fldCharType="end"/>
      </w:r>
      <w:r w:rsidR="008F1D6D" w:rsidRPr="001140BC">
        <w:rPr>
          <w:color w:val="000000"/>
        </w:rPr>
        <w:t xml:space="preserve"> sia diverso da quello previsto dalle Condizioni economiche in scadenza</w:t>
      </w:r>
      <w:r w:rsidRPr="001140BC">
        <w:rPr>
          <w:color w:val="000000"/>
        </w:rPr>
        <w:t>,</w:t>
      </w:r>
      <w:r w:rsidR="008F1D6D" w:rsidRPr="001140BC">
        <w:rPr>
          <w:color w:val="000000"/>
        </w:rPr>
        <w:t xml:space="preserve"> il Cliente</w:t>
      </w:r>
      <w:r w:rsidR="008F1D6D" w:rsidRPr="00A2361B">
        <w:rPr>
          <w:color w:val="000000"/>
        </w:rPr>
        <w:t xml:space="preserve"> finale ha diritto ad un indennizzo automatico pari a 30 euro.</w:t>
      </w:r>
    </w:p>
    <w:p w14:paraId="6A78BF6C" w14:textId="77777777" w:rsidR="00023E09" w:rsidRPr="00183BB7" w:rsidRDefault="00D73A2D" w:rsidP="00EC0736">
      <w:pPr>
        <w:pStyle w:val="Rientrocorpodeltesto"/>
        <w:numPr>
          <w:ilvl w:val="1"/>
          <w:numId w:val="23"/>
        </w:numPr>
        <w:spacing w:before="120" w:after="120"/>
        <w:ind w:left="709" w:hanging="709"/>
        <w:rPr>
          <w:color w:val="000000"/>
        </w:rPr>
      </w:pPr>
      <w:r w:rsidRPr="0056511C">
        <w:rPr>
          <w:color w:val="000000"/>
        </w:rPr>
        <w:t xml:space="preserve">Ciascuna </w:t>
      </w:r>
      <w:r w:rsidR="00AC7E4D">
        <w:rPr>
          <w:color w:val="000000"/>
        </w:rPr>
        <w:t>P</w:t>
      </w:r>
      <w:r w:rsidRPr="0056511C">
        <w:rPr>
          <w:color w:val="000000"/>
        </w:rPr>
        <w:t>arte ha facoltà di recedere</w:t>
      </w:r>
      <w:r w:rsidR="00191078">
        <w:rPr>
          <w:color w:val="000000"/>
        </w:rPr>
        <w:t xml:space="preserve"> unilateralmente e senza oneri </w:t>
      </w:r>
      <w:r w:rsidRPr="0056511C">
        <w:rPr>
          <w:color w:val="000000"/>
        </w:rPr>
        <w:t xml:space="preserve">dal Contratto </w:t>
      </w:r>
      <w:r w:rsidRPr="001342E7">
        <w:t xml:space="preserve">dandone comunicazione all’altra </w:t>
      </w:r>
      <w:r w:rsidR="00063BE9" w:rsidRPr="001342E7">
        <w:t>P</w:t>
      </w:r>
      <w:r w:rsidRPr="001342E7">
        <w:t>arte</w:t>
      </w:r>
      <w:r w:rsidR="00063BE9" w:rsidRPr="001342E7">
        <w:t>.</w:t>
      </w:r>
      <w:r w:rsidR="00191078" w:rsidRPr="001342E7">
        <w:t xml:space="preserve"> </w:t>
      </w:r>
    </w:p>
    <w:p w14:paraId="35548699" w14:textId="77777777" w:rsidR="00550DF2" w:rsidRPr="002E6EAA" w:rsidRDefault="00550DF2" w:rsidP="00550DF2">
      <w:pPr>
        <w:pStyle w:val="Rientrocorpodeltesto"/>
        <w:numPr>
          <w:ilvl w:val="1"/>
          <w:numId w:val="23"/>
        </w:numPr>
        <w:spacing w:before="120" w:after="120"/>
        <w:ind w:left="709" w:hanging="709"/>
        <w:rPr>
          <w:color w:val="000000"/>
        </w:rPr>
      </w:pPr>
      <w:bookmarkStart w:id="29" w:name="_Ref497382852"/>
      <w:r w:rsidRPr="0044795C">
        <w:rPr>
          <w:color w:val="000000"/>
        </w:rPr>
        <w:t>Il Cliente, nel caso in cui intenda cambiare Fornitore, può recedere in qualsiasi momento e senza oneri dal Contratto, rilasciando al nuovo Fornitore, in occasione della stipula del nuovo contratto, apposito mandato a recedere, per suo conto e in suo nome, dal Contratto in essere. Il nuovo Fornitore esercita il recesso in nome e per conto del Cliente trasmettendo la relativa comunicazione al SII nei termini e con le modalità indicate dalla normativa vigente</w:t>
      </w:r>
      <w:r>
        <w:rPr>
          <w:color w:val="000000"/>
        </w:rPr>
        <w:t xml:space="preserve">, </w:t>
      </w:r>
      <w:r w:rsidRPr="0044795C">
        <w:rPr>
          <w:color w:val="000000"/>
        </w:rPr>
        <w:t>entro e non oltre il giorno 10 (dieci) del mese precedente la data di cambio fornitura.</w:t>
      </w:r>
    </w:p>
    <w:bookmarkEnd w:id="29"/>
    <w:p w14:paraId="06BC78CC" w14:textId="77777777" w:rsidR="00E011DD" w:rsidRDefault="00067861" w:rsidP="00EC0736">
      <w:pPr>
        <w:pStyle w:val="Rientrocorpodeltesto"/>
        <w:numPr>
          <w:ilvl w:val="1"/>
          <w:numId w:val="23"/>
        </w:numPr>
        <w:spacing w:before="120" w:after="120"/>
        <w:ind w:left="709" w:hanging="709"/>
        <w:rPr>
          <w:color w:val="000000"/>
        </w:rPr>
      </w:pPr>
      <w:r w:rsidRPr="00A42C22">
        <w:rPr>
          <w:color w:val="000000"/>
        </w:rPr>
        <w:t xml:space="preserve">Il Fornitore garantirà la fornitura fino </w:t>
      </w:r>
      <w:r w:rsidR="00D73A2D" w:rsidRPr="0056511C">
        <w:rPr>
          <w:color w:val="000000"/>
        </w:rPr>
        <w:t>a</w:t>
      </w:r>
      <w:r w:rsidR="00C765D2">
        <w:rPr>
          <w:color w:val="000000"/>
        </w:rPr>
        <w:t>lla data di efficacia del recesso</w:t>
      </w:r>
      <w:r>
        <w:rPr>
          <w:color w:val="000000"/>
        </w:rPr>
        <w:t>, a partire dal quale avrà decorrenza la nuova fornitura</w:t>
      </w:r>
      <w:r w:rsidR="00D73A2D" w:rsidRPr="0056511C">
        <w:rPr>
          <w:color w:val="000000"/>
        </w:rPr>
        <w:t>.</w:t>
      </w:r>
      <w:r w:rsidR="00AC7E4D">
        <w:rPr>
          <w:color w:val="000000"/>
        </w:rPr>
        <w:t xml:space="preserve"> </w:t>
      </w:r>
      <w:r w:rsidR="006201D8">
        <w:rPr>
          <w:color w:val="000000"/>
        </w:rPr>
        <w:t xml:space="preserve">Il Cliente è tenuto al pagamento degli importi dovuti </w:t>
      </w:r>
      <w:r w:rsidR="000F48D4">
        <w:rPr>
          <w:color w:val="000000"/>
        </w:rPr>
        <w:t xml:space="preserve">ai sensi del </w:t>
      </w:r>
      <w:r w:rsidR="006201D8">
        <w:rPr>
          <w:color w:val="000000"/>
        </w:rPr>
        <w:t>presente Contratto</w:t>
      </w:r>
      <w:r w:rsidR="007A7B4F">
        <w:rPr>
          <w:color w:val="000000"/>
        </w:rPr>
        <w:t xml:space="preserve"> in virtù della fornitura prestata</w:t>
      </w:r>
      <w:r w:rsidR="006201D8">
        <w:rPr>
          <w:color w:val="000000"/>
        </w:rPr>
        <w:t xml:space="preserve"> fino alla data di efficacia del recesso.</w:t>
      </w:r>
    </w:p>
    <w:p w14:paraId="0772DC17" w14:textId="77777777" w:rsidR="00D73A2D" w:rsidRDefault="00D73A2D" w:rsidP="00EC0736">
      <w:pPr>
        <w:pStyle w:val="Rientrocorpodeltesto"/>
        <w:numPr>
          <w:ilvl w:val="1"/>
          <w:numId w:val="23"/>
        </w:numPr>
        <w:spacing w:before="120" w:after="120"/>
        <w:ind w:left="709" w:hanging="709"/>
        <w:rPr>
          <w:color w:val="000000"/>
        </w:rPr>
      </w:pPr>
      <w:bookmarkStart w:id="30" w:name="_Ref500336335"/>
      <w:r w:rsidRPr="0056511C">
        <w:rPr>
          <w:color w:val="000000"/>
        </w:rPr>
        <w:t xml:space="preserve">Nel caso in cui </w:t>
      </w:r>
      <w:r w:rsidR="00654BE1">
        <w:rPr>
          <w:color w:val="000000"/>
        </w:rPr>
        <w:t xml:space="preserve">il Cliente intenda recedere </w:t>
      </w:r>
      <w:r w:rsidR="00F7529E">
        <w:rPr>
          <w:color w:val="000000"/>
        </w:rPr>
        <w:t xml:space="preserve">senza il fine di </w:t>
      </w:r>
      <w:r w:rsidRPr="0056511C">
        <w:rPr>
          <w:color w:val="000000"/>
        </w:rPr>
        <w:t xml:space="preserve">cambiare </w:t>
      </w:r>
      <w:r w:rsidR="00425F4A">
        <w:rPr>
          <w:color w:val="000000"/>
        </w:rPr>
        <w:t>F</w:t>
      </w:r>
      <w:r w:rsidR="00425F4A" w:rsidRPr="0056511C">
        <w:rPr>
          <w:color w:val="000000"/>
        </w:rPr>
        <w:t xml:space="preserve">ornitore </w:t>
      </w:r>
      <w:r w:rsidRPr="0056511C">
        <w:rPr>
          <w:color w:val="000000"/>
        </w:rPr>
        <w:t>ma a</w:t>
      </w:r>
      <w:r w:rsidR="00F7529E">
        <w:rPr>
          <w:color w:val="000000"/>
        </w:rPr>
        <w:t>i</w:t>
      </w:r>
      <w:r w:rsidRPr="0056511C">
        <w:rPr>
          <w:color w:val="000000"/>
        </w:rPr>
        <w:t xml:space="preserve"> fin</w:t>
      </w:r>
      <w:r w:rsidR="00F7529E">
        <w:rPr>
          <w:color w:val="000000"/>
        </w:rPr>
        <w:t>i</w:t>
      </w:r>
      <w:r w:rsidRPr="0056511C">
        <w:rPr>
          <w:color w:val="000000"/>
        </w:rPr>
        <w:t xml:space="preserve"> d</w:t>
      </w:r>
      <w:r w:rsidR="00F7529E">
        <w:rPr>
          <w:color w:val="000000"/>
        </w:rPr>
        <w:t>ella</w:t>
      </w:r>
      <w:r w:rsidRPr="0056511C">
        <w:rPr>
          <w:color w:val="000000"/>
        </w:rPr>
        <w:t xml:space="preserve"> cessa</w:t>
      </w:r>
      <w:r w:rsidR="00F7529E">
        <w:rPr>
          <w:color w:val="000000"/>
        </w:rPr>
        <w:t>zione del</w:t>
      </w:r>
      <w:r w:rsidRPr="0056511C">
        <w:rPr>
          <w:color w:val="000000"/>
        </w:rPr>
        <w:t>la fornitura, o per altre motivazioni</w:t>
      </w:r>
      <w:r w:rsidR="00066421" w:rsidRPr="0056511C">
        <w:rPr>
          <w:color w:val="000000"/>
        </w:rPr>
        <w:t>,</w:t>
      </w:r>
      <w:r w:rsidRPr="0056511C">
        <w:rPr>
          <w:color w:val="000000"/>
        </w:rPr>
        <w:t xml:space="preserve"> </w:t>
      </w:r>
      <w:r w:rsidR="00F7529E">
        <w:rPr>
          <w:color w:val="000000"/>
        </w:rPr>
        <w:t xml:space="preserve">il termine di </w:t>
      </w:r>
      <w:r w:rsidRPr="0056511C">
        <w:rPr>
          <w:color w:val="000000"/>
        </w:rPr>
        <w:lastRenderedPageBreak/>
        <w:t xml:space="preserve">preavviso </w:t>
      </w:r>
      <w:r w:rsidR="00F7529E">
        <w:rPr>
          <w:color w:val="000000"/>
        </w:rPr>
        <w:t xml:space="preserve">per l’esercizio del diritto di recesso non può essere superiore a </w:t>
      </w:r>
      <w:r w:rsidRPr="0056511C">
        <w:rPr>
          <w:color w:val="000000"/>
        </w:rPr>
        <w:t xml:space="preserve">1 (un) mese decorrente dalla data di ricevimento della comunicazione di recesso da parte del Fornitore. In tale ipotesi il Cliente recede dal </w:t>
      </w:r>
      <w:r w:rsidR="009D19F8">
        <w:rPr>
          <w:color w:val="000000"/>
        </w:rPr>
        <w:t>C</w:t>
      </w:r>
      <w:r w:rsidRPr="0056511C">
        <w:rPr>
          <w:color w:val="000000"/>
        </w:rPr>
        <w:t xml:space="preserve">ontratto </w:t>
      </w:r>
      <w:r w:rsidR="00102F5E">
        <w:rPr>
          <w:color w:val="000000"/>
        </w:rPr>
        <w:t xml:space="preserve">secondo le seguenti modalità </w:t>
      </w:r>
      <w:r w:rsidR="001F7054" w:rsidRPr="00E4675C">
        <w:rPr>
          <w:color w:val="000000"/>
        </w:rPr>
        <w:t>xxx</w:t>
      </w:r>
      <w:r w:rsidR="004120A0" w:rsidRPr="00E4675C">
        <w:rPr>
          <w:rStyle w:val="Rimandonotaapidipagina"/>
          <w:color w:val="000000"/>
        </w:rPr>
        <w:footnoteReference w:id="11"/>
      </w:r>
      <w:r w:rsidR="00063BE9" w:rsidRPr="00E4675C">
        <w:rPr>
          <w:color w:val="000000"/>
        </w:rPr>
        <w:t>.</w:t>
      </w:r>
      <w:bookmarkEnd w:id="30"/>
    </w:p>
    <w:p w14:paraId="5C7217C0" w14:textId="77777777" w:rsidR="00F9607D" w:rsidRPr="00D47E3A" w:rsidRDefault="00F9607D" w:rsidP="00EC0736">
      <w:pPr>
        <w:pStyle w:val="Rientrocorpodeltesto"/>
        <w:numPr>
          <w:ilvl w:val="1"/>
          <w:numId w:val="23"/>
        </w:numPr>
        <w:spacing w:before="120" w:after="120"/>
        <w:ind w:left="709" w:hanging="709"/>
        <w:rPr>
          <w:color w:val="000000"/>
        </w:rPr>
      </w:pPr>
      <w:r w:rsidRPr="00AB76B1">
        <w:rPr>
          <w:color w:val="000000"/>
        </w:rPr>
        <w:t>Nel caso in cui il Cliente intenda recedere per cessare la fornitura</w:t>
      </w:r>
      <w:r w:rsidR="001D4220" w:rsidRPr="00AB76B1">
        <w:rPr>
          <w:color w:val="000000"/>
        </w:rPr>
        <w:t xml:space="preserve"> e non renda possibile la rilevazione finale dei consumi e/o neghi l’accesso per la chiusura del misuratore</w:t>
      </w:r>
      <w:r w:rsidRPr="00AB76B1">
        <w:rPr>
          <w:color w:val="000000"/>
        </w:rPr>
        <w:t xml:space="preserve">, </w:t>
      </w:r>
      <w:r w:rsidR="001D4220" w:rsidRPr="00AB76B1">
        <w:rPr>
          <w:color w:val="000000"/>
        </w:rPr>
        <w:t xml:space="preserve">lo stesso </w:t>
      </w:r>
      <w:r w:rsidRPr="00AB76B1">
        <w:rPr>
          <w:color w:val="000000"/>
        </w:rPr>
        <w:t xml:space="preserve">sarà </w:t>
      </w:r>
      <w:r w:rsidR="001D4220" w:rsidRPr="00AB76B1">
        <w:rPr>
          <w:color w:val="000000"/>
        </w:rPr>
        <w:t xml:space="preserve">tenuto al </w:t>
      </w:r>
      <w:r w:rsidRPr="00AB76B1">
        <w:rPr>
          <w:color w:val="000000"/>
        </w:rPr>
        <w:t xml:space="preserve">pagamento di </w:t>
      </w:r>
      <w:r w:rsidR="001D4220" w:rsidRPr="00AB76B1">
        <w:rPr>
          <w:color w:val="000000"/>
        </w:rPr>
        <w:t xml:space="preserve">tutti i </w:t>
      </w:r>
      <w:r w:rsidRPr="00AB76B1">
        <w:rPr>
          <w:color w:val="000000"/>
        </w:rPr>
        <w:t xml:space="preserve">consumi e di ogni altro importo </w:t>
      </w:r>
      <w:r w:rsidR="001D4220" w:rsidRPr="00AB76B1">
        <w:rPr>
          <w:color w:val="000000"/>
        </w:rPr>
        <w:t>connesso all’esecuzione della cessazione della fornitura</w:t>
      </w:r>
      <w:r w:rsidRPr="00AB76B1">
        <w:rPr>
          <w:color w:val="000000"/>
        </w:rPr>
        <w:t>. In caso di negato accesso al misuratore di gas naturale, per indisponibilità del Cliente, il Distributore è tenuto ad</w:t>
      </w:r>
      <w:r w:rsidRPr="00C71C41">
        <w:rPr>
          <w:color w:val="000000"/>
        </w:rPr>
        <w:t xml:space="preserve"> effettuare fino a </w:t>
      </w:r>
      <w:r w:rsidR="00DA4006" w:rsidRPr="00C71C41">
        <w:rPr>
          <w:color w:val="000000"/>
        </w:rPr>
        <w:t>3 (</w:t>
      </w:r>
      <w:r w:rsidRPr="00C71C41">
        <w:rPr>
          <w:color w:val="000000"/>
        </w:rPr>
        <w:t>tre</w:t>
      </w:r>
      <w:r w:rsidR="00DA4006" w:rsidRPr="00C71C41">
        <w:rPr>
          <w:color w:val="000000"/>
        </w:rPr>
        <w:t>)</w:t>
      </w:r>
      <w:r w:rsidRPr="008C1555">
        <w:rPr>
          <w:color w:val="000000"/>
        </w:rPr>
        <w:t xml:space="preserve"> tentativi di disattivazione, in seguito ai quali il Fornitore si riserva di richiedere l’interruzione dell’alimentazione del Punto di fornitura con oneri a carico del Cliente. Gli importi dovuti in relazione a eventuali prelievi di gas </w:t>
      </w:r>
      <w:r w:rsidR="00DA4006" w:rsidRPr="008B7DBA">
        <w:rPr>
          <w:color w:val="000000"/>
        </w:rPr>
        <w:t xml:space="preserve">naturale </w:t>
      </w:r>
      <w:r w:rsidRPr="00D47E3A">
        <w:rPr>
          <w:color w:val="000000"/>
        </w:rPr>
        <w:t>effettuati tra la data di cessazione della fornitura così come comunicata dal Cliente e l’eventuale intervento di disalimentazione del Punto di fornitura da parte del Distributore saranno comunque posti a carico del Cliente.</w:t>
      </w:r>
    </w:p>
    <w:p w14:paraId="2005FFD6" w14:textId="77777777" w:rsidR="000976C2" w:rsidRDefault="00191078" w:rsidP="0018358D">
      <w:pPr>
        <w:pStyle w:val="Rientrocorpodeltesto"/>
        <w:numPr>
          <w:ilvl w:val="1"/>
          <w:numId w:val="23"/>
        </w:numPr>
        <w:spacing w:before="120" w:after="120"/>
        <w:ind w:left="709" w:hanging="709"/>
        <w:rPr>
          <w:color w:val="000000"/>
        </w:rPr>
      </w:pPr>
      <w:r>
        <w:rPr>
          <w:color w:val="000000"/>
        </w:rPr>
        <w:t xml:space="preserve">Il Fornitore può recedere con un preavviso non inferiore </w:t>
      </w:r>
      <w:r w:rsidRPr="00191078">
        <w:rPr>
          <w:color w:val="000000"/>
        </w:rPr>
        <w:t xml:space="preserve">a </w:t>
      </w:r>
      <w:r>
        <w:rPr>
          <w:color w:val="000000"/>
        </w:rPr>
        <w:t>6 (</w:t>
      </w:r>
      <w:r w:rsidRPr="00191078">
        <w:rPr>
          <w:color w:val="000000"/>
        </w:rPr>
        <w:t>sei</w:t>
      </w:r>
      <w:r>
        <w:rPr>
          <w:color w:val="000000"/>
        </w:rPr>
        <w:t>)</w:t>
      </w:r>
      <w:r w:rsidRPr="00191078">
        <w:rPr>
          <w:color w:val="000000"/>
        </w:rPr>
        <w:t xml:space="preserve"> mesi</w:t>
      </w:r>
      <w:r>
        <w:rPr>
          <w:color w:val="000000"/>
        </w:rPr>
        <w:t xml:space="preserve">, con una comunicazione scritta e con modalità tali da permettere la verifica dell’effettiva ricezione. Tale preavviso decorre </w:t>
      </w:r>
      <w:r w:rsidRPr="00191078">
        <w:rPr>
          <w:color w:val="000000"/>
        </w:rPr>
        <w:t>dalla data di ricevimento della comunicazione di recesso</w:t>
      </w:r>
      <w:r>
        <w:rPr>
          <w:color w:val="000000"/>
        </w:rPr>
        <w:t xml:space="preserve"> da parte del Cliente finale</w:t>
      </w:r>
      <w:r w:rsidR="009113A4">
        <w:rPr>
          <w:color w:val="000000"/>
        </w:rPr>
        <w:t>.</w:t>
      </w:r>
    </w:p>
    <w:p w14:paraId="276406BF" w14:textId="77777777" w:rsidR="00717B09" w:rsidRPr="00E553A2" w:rsidRDefault="00717B09"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31" w:name="_Ref493673698"/>
      <w:bookmarkStart w:id="32" w:name="_Toc201140393"/>
      <w:r w:rsidRPr="00E553A2">
        <w:rPr>
          <w:rFonts w:ascii="Times New Roman" w:hAnsi="Times New Roman" w:cs="Times New Roman"/>
          <w:i/>
          <w:color w:val="1F497D" w:themeColor="text2"/>
          <w:sz w:val="28"/>
        </w:rPr>
        <w:t>Fatturazione</w:t>
      </w:r>
      <w:bookmarkEnd w:id="31"/>
      <w:bookmarkEnd w:id="32"/>
      <w:r w:rsidRPr="00E553A2">
        <w:rPr>
          <w:rFonts w:ascii="Times New Roman" w:hAnsi="Times New Roman" w:cs="Times New Roman"/>
          <w:i/>
          <w:color w:val="1F497D" w:themeColor="text2"/>
          <w:sz w:val="28"/>
        </w:rPr>
        <w:t xml:space="preserve"> </w:t>
      </w:r>
    </w:p>
    <w:p w14:paraId="436388F4" w14:textId="77777777" w:rsidR="00717B09" w:rsidRPr="00EC0736" w:rsidRDefault="00717B09" w:rsidP="00717B09">
      <w:pPr>
        <w:spacing w:before="240" w:after="120"/>
        <w:ind w:firstLine="709"/>
        <w:jc w:val="both"/>
        <w:rPr>
          <w:i/>
          <w:color w:val="1F497D" w:themeColor="text2"/>
        </w:rPr>
      </w:pPr>
      <w:r w:rsidRPr="00EC0736">
        <w:rPr>
          <w:i/>
          <w:color w:val="1F497D" w:themeColor="text2"/>
        </w:rPr>
        <w:t>Disposizioni generali</w:t>
      </w:r>
    </w:p>
    <w:p w14:paraId="5C89E1FD" w14:textId="66E05358" w:rsidR="001E65CD" w:rsidRPr="008C1555" w:rsidRDefault="001E65CD" w:rsidP="00EC0736">
      <w:pPr>
        <w:numPr>
          <w:ilvl w:val="1"/>
          <w:numId w:val="37"/>
        </w:numPr>
        <w:spacing w:after="120"/>
        <w:ind w:left="709" w:hanging="709"/>
        <w:jc w:val="both"/>
        <w:rPr>
          <w:color w:val="000000"/>
        </w:rPr>
      </w:pPr>
      <w:r w:rsidRPr="00C71C41">
        <w:rPr>
          <w:color w:val="000000"/>
        </w:rPr>
        <w:t xml:space="preserve">La quantificazione dei consumi </w:t>
      </w:r>
      <w:r w:rsidRPr="008C1555">
        <w:rPr>
          <w:color w:val="000000"/>
        </w:rPr>
        <w:t>di gas naturale</w:t>
      </w:r>
      <w:r w:rsidRPr="00C71C41">
        <w:rPr>
          <w:color w:val="000000"/>
        </w:rPr>
        <w:t xml:space="preserve"> avviene sulla base dei dati di consumo registrati dal misuratore. I dati di misura sono utilizzati per il computo dei consumi contabilizzati in </w:t>
      </w:r>
      <w:r w:rsidR="00797183">
        <w:rPr>
          <w:color w:val="000000"/>
        </w:rPr>
        <w:t>Bollett</w:t>
      </w:r>
      <w:r w:rsidR="00015A28">
        <w:rPr>
          <w:color w:val="000000"/>
        </w:rPr>
        <w:t>a</w:t>
      </w:r>
      <w:r w:rsidR="00015A28" w:rsidRPr="00C71C41">
        <w:rPr>
          <w:color w:val="000000"/>
        </w:rPr>
        <w:t xml:space="preserve"> </w:t>
      </w:r>
      <w:r w:rsidRPr="00C71C41">
        <w:rPr>
          <w:color w:val="000000"/>
        </w:rPr>
        <w:t xml:space="preserve">con l’ordine indicato al comma </w:t>
      </w:r>
      <w:r w:rsidR="00311C79" w:rsidRPr="00C71C41">
        <w:rPr>
          <w:color w:val="000000"/>
        </w:rPr>
        <w:fldChar w:fldCharType="begin"/>
      </w:r>
      <w:r w:rsidR="00311C79" w:rsidRPr="00C71C41">
        <w:rPr>
          <w:color w:val="000000"/>
        </w:rPr>
        <w:instrText xml:space="preserve"> REF _Ref496881094 \n \h </w:instrText>
      </w:r>
      <w:r w:rsidR="00311C79">
        <w:rPr>
          <w:color w:val="000000"/>
        </w:rPr>
        <w:instrText xml:space="preserve"> \* MERGEFORMAT </w:instrText>
      </w:r>
      <w:r w:rsidR="00311C79" w:rsidRPr="00C71C41">
        <w:rPr>
          <w:color w:val="000000"/>
        </w:rPr>
      </w:r>
      <w:r w:rsidR="00311C79" w:rsidRPr="00C71C41">
        <w:rPr>
          <w:color w:val="000000"/>
        </w:rPr>
        <w:fldChar w:fldCharType="separate"/>
      </w:r>
      <w:r w:rsidR="00D51893">
        <w:rPr>
          <w:color w:val="000000"/>
        </w:rPr>
        <w:t>10.18</w:t>
      </w:r>
      <w:r w:rsidR="00311C79" w:rsidRPr="00C71C41">
        <w:rPr>
          <w:color w:val="000000"/>
        </w:rPr>
        <w:fldChar w:fldCharType="end"/>
      </w:r>
      <w:r w:rsidRPr="00C71C41">
        <w:rPr>
          <w:color w:val="000000"/>
        </w:rPr>
        <w:t xml:space="preserve">. </w:t>
      </w:r>
      <w:r w:rsidR="00E61391">
        <w:rPr>
          <w:color w:val="000000"/>
        </w:rPr>
        <w:t>N</w:t>
      </w:r>
      <w:r w:rsidRPr="00C71C41">
        <w:rPr>
          <w:color w:val="000000"/>
        </w:rPr>
        <w:t>el caso in cui sia installato un gruppo di misura non dotato di apparecchiatura per la correzione delle misure alle condizion</w:t>
      </w:r>
      <w:r w:rsidRPr="008C1555">
        <w:rPr>
          <w:color w:val="000000"/>
        </w:rPr>
        <w:t xml:space="preserve">i </w:t>
      </w:r>
      <w:r w:rsidRPr="00E553A2">
        <w:rPr>
          <w:i/>
          <w:color w:val="000000"/>
        </w:rPr>
        <w:t>standard</w:t>
      </w:r>
      <w:r w:rsidRPr="008C1555">
        <w:rPr>
          <w:color w:val="000000"/>
        </w:rPr>
        <w:t>, la correzione a fini tariffari dei volumi misurati avverrà in base al valore del coefficiente C applicabile.</w:t>
      </w:r>
    </w:p>
    <w:p w14:paraId="30AF8F96" w14:textId="428F74D7" w:rsidR="001E65CD" w:rsidRPr="001E65CD" w:rsidRDefault="001E65CD" w:rsidP="00EC0736">
      <w:pPr>
        <w:numPr>
          <w:ilvl w:val="1"/>
          <w:numId w:val="37"/>
        </w:numPr>
        <w:spacing w:after="120"/>
        <w:ind w:hanging="780"/>
        <w:jc w:val="both"/>
        <w:rPr>
          <w:color w:val="000000"/>
        </w:rPr>
      </w:pPr>
      <w:r w:rsidRPr="001E65CD">
        <w:rPr>
          <w:color w:val="000000"/>
        </w:rPr>
        <w:t>Il Cliente</w:t>
      </w:r>
      <w:r w:rsidR="00D17374">
        <w:rPr>
          <w:color w:val="000000"/>
        </w:rPr>
        <w:t xml:space="preserve">, </w:t>
      </w:r>
      <w:r w:rsidR="00D17374" w:rsidRPr="00133765">
        <w:rPr>
          <w:color w:val="000000"/>
        </w:rPr>
        <w:t xml:space="preserve">titolare di </w:t>
      </w:r>
      <w:r w:rsidR="00D17374">
        <w:rPr>
          <w:color w:val="000000"/>
        </w:rPr>
        <w:t>un Punto di fornitura</w:t>
      </w:r>
      <w:r w:rsidR="00D17374" w:rsidRPr="00133765">
        <w:rPr>
          <w:color w:val="000000"/>
        </w:rPr>
        <w:t xml:space="preserve"> non dotato di </w:t>
      </w:r>
      <w:r w:rsidR="00D17374" w:rsidRPr="00C00516">
        <w:rPr>
          <w:i/>
          <w:iCs/>
          <w:color w:val="000000"/>
        </w:rPr>
        <w:t>smart meter</w:t>
      </w:r>
      <w:r w:rsidR="00D17374">
        <w:rPr>
          <w:color w:val="000000"/>
        </w:rPr>
        <w:t>,</w:t>
      </w:r>
      <w:r w:rsidRPr="001E65CD">
        <w:rPr>
          <w:color w:val="000000"/>
        </w:rPr>
        <w:t xml:space="preserve"> ha la facoltà di comunicare l’autolettura con le modalità e le tempistiche indicate in </w:t>
      </w:r>
      <w:r w:rsidR="00797183">
        <w:rPr>
          <w:color w:val="000000"/>
        </w:rPr>
        <w:t>Bollett</w:t>
      </w:r>
      <w:r w:rsidR="002A54E4">
        <w:rPr>
          <w:color w:val="000000"/>
        </w:rPr>
        <w:t>a</w:t>
      </w:r>
      <w:r w:rsidR="002A54E4" w:rsidRPr="001E65CD">
        <w:rPr>
          <w:color w:val="000000"/>
        </w:rPr>
        <w:t xml:space="preserve"> </w:t>
      </w:r>
      <w:r w:rsidRPr="001E65CD">
        <w:rPr>
          <w:color w:val="000000"/>
        </w:rPr>
        <w:t>dal Fornitore.</w:t>
      </w:r>
      <w:r w:rsidR="001F63FE" w:rsidRPr="001F63FE">
        <w:rPr>
          <w:color w:val="000000"/>
        </w:rPr>
        <w:t xml:space="preserve"> </w:t>
      </w:r>
      <w:r w:rsidR="001F63FE" w:rsidRPr="00133765">
        <w:rPr>
          <w:color w:val="000000"/>
        </w:rPr>
        <w:t xml:space="preserve">Il Cliente titolare di </w:t>
      </w:r>
      <w:r w:rsidR="001F63FE">
        <w:rPr>
          <w:color w:val="000000"/>
        </w:rPr>
        <w:t>un Punto di fornitura</w:t>
      </w:r>
      <w:r w:rsidR="001F63FE" w:rsidRPr="00133765">
        <w:rPr>
          <w:color w:val="000000"/>
        </w:rPr>
        <w:t xml:space="preserve"> dotato di </w:t>
      </w:r>
      <w:r w:rsidR="001F63FE" w:rsidRPr="00C00516">
        <w:rPr>
          <w:i/>
          <w:iCs/>
          <w:color w:val="000000"/>
        </w:rPr>
        <w:t>smart meter</w:t>
      </w:r>
      <w:r w:rsidR="001F63FE" w:rsidRPr="00133765">
        <w:rPr>
          <w:color w:val="000000"/>
        </w:rPr>
        <w:t xml:space="preserve"> ha la facoltà di comunicare l’autolettura qualora siano emesse consecutivamente </w:t>
      </w:r>
      <w:r w:rsidR="00797183">
        <w:rPr>
          <w:color w:val="000000"/>
        </w:rPr>
        <w:t>Bollett</w:t>
      </w:r>
      <w:r w:rsidR="001F63FE" w:rsidRPr="00133765">
        <w:rPr>
          <w:color w:val="000000"/>
        </w:rPr>
        <w:t>e contabilizzanti dati di misura stimati per periodi corrispondenti a due volte quelli indicati nella Tabella 3 del TIF.</w:t>
      </w:r>
    </w:p>
    <w:p w14:paraId="5A243DD0" w14:textId="34D97704" w:rsidR="00EA70A7" w:rsidRPr="00CE7EFE" w:rsidRDefault="00EA70A7" w:rsidP="00EA70A7">
      <w:pPr>
        <w:pStyle w:val="Paragrafoelenco"/>
        <w:numPr>
          <w:ilvl w:val="1"/>
          <w:numId w:val="24"/>
        </w:numPr>
        <w:spacing w:after="120"/>
        <w:ind w:left="709" w:hanging="709"/>
        <w:contextualSpacing w:val="0"/>
        <w:jc w:val="both"/>
        <w:rPr>
          <w:color w:val="000000"/>
        </w:rPr>
      </w:pPr>
      <w:bookmarkStart w:id="33" w:name="_Hlk8976003"/>
      <w:r w:rsidRPr="00CE7EFE">
        <w:rPr>
          <w:color w:val="000000"/>
        </w:rPr>
        <w:t xml:space="preserve">Il Fornitore è tenuto a rendere disponibile al Cliente la </w:t>
      </w:r>
      <w:r w:rsidR="00797183">
        <w:rPr>
          <w:color w:val="000000"/>
        </w:rPr>
        <w:t>Bollett</w:t>
      </w:r>
      <w:r w:rsidR="002A54E4">
        <w:rPr>
          <w:color w:val="000000"/>
        </w:rPr>
        <w:t>a</w:t>
      </w:r>
      <w:r w:rsidR="002A54E4" w:rsidRPr="00CE7EFE">
        <w:rPr>
          <w:color w:val="000000"/>
        </w:rPr>
        <w:t xml:space="preserve"> </w:t>
      </w:r>
      <w:r w:rsidRPr="00CE7EFE">
        <w:rPr>
          <w:color w:val="000000"/>
        </w:rPr>
        <w:t xml:space="preserve">redatta con le modalità di cui alla </w:t>
      </w:r>
      <w:r w:rsidR="00797183">
        <w:rPr>
          <w:color w:val="000000"/>
        </w:rPr>
        <w:t>Bollett</w:t>
      </w:r>
      <w:r w:rsidRPr="00CE7EFE">
        <w:rPr>
          <w:color w:val="000000"/>
        </w:rPr>
        <w:t xml:space="preserve">a </w:t>
      </w:r>
      <w:r w:rsidR="00023844">
        <w:rPr>
          <w:color w:val="000000"/>
        </w:rPr>
        <w:t>dei clienti finali di energia</w:t>
      </w:r>
      <w:r w:rsidRPr="00CE7EFE">
        <w:rPr>
          <w:color w:val="000000"/>
        </w:rPr>
        <w:t xml:space="preserve">, e gli elementi di dettaglio, che sono disponibili al Cliente che ne faccia richiesta esplicita secondo le seguenti </w:t>
      </w:r>
      <w:r w:rsidRPr="00CE7EFE">
        <w:rPr>
          <w:color w:val="000000"/>
        </w:rPr>
        <w:lastRenderedPageBreak/>
        <w:t xml:space="preserve">modalità </w:t>
      </w:r>
      <w:r w:rsidRPr="00E4675C">
        <w:rPr>
          <w:color w:val="000000"/>
        </w:rPr>
        <w:t>xxx</w:t>
      </w:r>
      <w:r w:rsidRPr="00E4675C">
        <w:rPr>
          <w:rStyle w:val="Rimandonotaapidipagina"/>
          <w:color w:val="000000"/>
        </w:rPr>
        <w:footnoteReference w:id="12"/>
      </w:r>
      <w:r w:rsidRPr="00E4675C">
        <w:rPr>
          <w:color w:val="000000"/>
        </w:rPr>
        <w:t>.</w:t>
      </w:r>
      <w:r w:rsidRPr="00CE7EFE">
        <w:rPr>
          <w:color w:val="000000"/>
        </w:rPr>
        <w:t xml:space="preserve"> </w:t>
      </w:r>
      <w:bookmarkStart w:id="34" w:name="_Hlk194420552"/>
      <w:bookmarkStart w:id="35" w:name="_Hlk194335564"/>
      <w:r w:rsidR="005E2178">
        <w:rPr>
          <w:color w:val="000000"/>
        </w:rPr>
        <w:t>Il Cliente può comunque accedere agli elementi di dettaglio</w:t>
      </w:r>
      <w:r w:rsidR="00536682">
        <w:rPr>
          <w:color w:val="000000"/>
        </w:rPr>
        <w:t xml:space="preserve"> almeno</w:t>
      </w:r>
      <w:r w:rsidR="005E2178">
        <w:rPr>
          <w:color w:val="000000"/>
        </w:rPr>
        <w:t xml:space="preserve"> tramite il QR code e l’indirizzo URL indicat</w:t>
      </w:r>
      <w:r w:rsidR="00FB0A8A">
        <w:rPr>
          <w:color w:val="000000"/>
        </w:rPr>
        <w:t>i</w:t>
      </w:r>
      <w:r w:rsidR="005E2178">
        <w:rPr>
          <w:color w:val="000000"/>
        </w:rPr>
        <w:t xml:space="preserve"> nella facciata relativa allo Scontrino dell’energia e del Box dell’offerta.</w:t>
      </w:r>
      <w:bookmarkEnd w:id="34"/>
      <w:bookmarkEnd w:id="35"/>
    </w:p>
    <w:bookmarkEnd w:id="33"/>
    <w:p w14:paraId="3B6449FA" w14:textId="0E35E4CD" w:rsidR="00F905FA" w:rsidRPr="00D52715" w:rsidRDefault="00EA6AE0" w:rsidP="00EC0736">
      <w:pPr>
        <w:pStyle w:val="Paragrafoelenco"/>
        <w:numPr>
          <w:ilvl w:val="1"/>
          <w:numId w:val="24"/>
        </w:numPr>
        <w:spacing w:after="120"/>
        <w:ind w:left="709" w:hanging="709"/>
        <w:contextualSpacing w:val="0"/>
        <w:jc w:val="both"/>
        <w:rPr>
          <w:color w:val="000000"/>
        </w:rPr>
      </w:pPr>
      <w:r w:rsidRPr="00D52715">
        <w:t xml:space="preserve">Al fine di agevolare il Cliente nella comprensione </w:t>
      </w:r>
      <w:r w:rsidRPr="00515A36">
        <w:t>della</w:t>
      </w:r>
      <w:r>
        <w:t xml:space="preserve"> </w:t>
      </w:r>
      <w:r w:rsidR="00797183">
        <w:rPr>
          <w:color w:val="000000"/>
        </w:rPr>
        <w:t>Bollett</w:t>
      </w:r>
      <w:r w:rsidR="00D62C25">
        <w:rPr>
          <w:color w:val="000000"/>
        </w:rPr>
        <w:t>a</w:t>
      </w:r>
      <w:r>
        <w:t>,</w:t>
      </w:r>
      <w:r w:rsidRPr="00D52715">
        <w:t xml:space="preserve"> il Fornitore rende disponibile sul sito internet </w:t>
      </w:r>
      <w:bookmarkStart w:id="36" w:name="_Hlk8976071"/>
      <w:r w:rsidRPr="00E4675C">
        <w:rPr>
          <w:lang w:eastAsia="en-US"/>
        </w:rPr>
        <w:t>www.</w:t>
      </w:r>
      <w:r w:rsidRPr="00E4675C">
        <w:t>xxxx.it</w:t>
      </w:r>
      <w:r w:rsidRPr="00E4675C">
        <w:rPr>
          <w:rStyle w:val="Rimandonotaapidipagina"/>
        </w:rPr>
        <w:footnoteReference w:id="13"/>
      </w:r>
      <w:r w:rsidRPr="00E4675C">
        <w:t xml:space="preserve"> </w:t>
      </w:r>
      <w:bookmarkEnd w:id="36"/>
      <w:r w:rsidR="00C00F98" w:rsidRPr="00E4675C">
        <w:t>il</w:t>
      </w:r>
      <w:r w:rsidR="00C00F98">
        <w:t xml:space="preserve"> Glossario</w:t>
      </w:r>
      <w:r w:rsidRPr="00D52715">
        <w:t xml:space="preserve">, </w:t>
      </w:r>
      <w:r>
        <w:t>recante</w:t>
      </w:r>
      <w:r w:rsidRPr="00D52715">
        <w:t xml:space="preserve"> </w:t>
      </w:r>
      <w:r w:rsidR="00AE64DA" w:rsidRPr="004763CE">
        <w:t xml:space="preserve">le definizioni dei principali termini utilizzati nella Bolletta </w:t>
      </w:r>
      <w:r w:rsidR="002623BB">
        <w:t xml:space="preserve">e </w:t>
      </w:r>
      <w:r w:rsidRPr="00D52715">
        <w:t xml:space="preserve">una descrizione completa </w:t>
      </w:r>
      <w:r w:rsidR="008E68E4">
        <w:t>de</w:t>
      </w:r>
      <w:r w:rsidRPr="00D52715">
        <w:t xml:space="preserve">gli importi </w:t>
      </w:r>
      <w:r w:rsidR="008E68E4">
        <w:t xml:space="preserve">in essa </w:t>
      </w:r>
      <w:r w:rsidR="00B830F8">
        <w:t>presenti</w:t>
      </w:r>
      <w:r w:rsidRPr="00E4675C">
        <w:t>.</w:t>
      </w:r>
    </w:p>
    <w:p w14:paraId="1176C780" w14:textId="0EEA2F09" w:rsidR="00E706D1" w:rsidRPr="00E4675C" w:rsidRDefault="00717B09" w:rsidP="00EC0736">
      <w:pPr>
        <w:pStyle w:val="Paragrafoelenco"/>
        <w:numPr>
          <w:ilvl w:val="1"/>
          <w:numId w:val="24"/>
        </w:numPr>
        <w:spacing w:before="120" w:after="120"/>
        <w:ind w:left="782" w:hanging="782"/>
        <w:contextualSpacing w:val="0"/>
        <w:jc w:val="both"/>
        <w:rPr>
          <w:smallCaps/>
          <w:color w:val="000000"/>
        </w:rPr>
      </w:pPr>
      <w:bookmarkStart w:id="37" w:name="_Ref500946919"/>
      <w:bookmarkStart w:id="38" w:name="_Ref497462837"/>
      <w:r w:rsidRPr="00E4675C">
        <w:rPr>
          <w:color w:val="000000"/>
        </w:rPr>
        <w:t>[</w:t>
      </w:r>
      <w:r w:rsidRPr="00E4675C">
        <w:rPr>
          <w:smallCaps/>
          <w:color w:val="000000"/>
        </w:rPr>
        <w:t>Opzione a - per tutti i casi ad eccezione di quelli di cui al comma 10.4</w:t>
      </w:r>
      <w:r w:rsidR="00BB21E1" w:rsidRPr="00E4675C">
        <w:rPr>
          <w:smallCaps/>
          <w:color w:val="000000"/>
        </w:rPr>
        <w:t xml:space="preserve"> </w:t>
      </w:r>
      <w:r w:rsidR="00136A19" w:rsidRPr="00E4675C">
        <w:rPr>
          <w:smallCaps/>
          <w:color w:val="000000"/>
        </w:rPr>
        <w:t xml:space="preserve">dell’allegato A </w:t>
      </w:r>
      <w:r w:rsidR="00BB21E1" w:rsidRPr="00E4675C">
        <w:rPr>
          <w:smallCaps/>
          <w:color w:val="000000"/>
        </w:rPr>
        <w:t>della deliberazione 555/2017</w:t>
      </w:r>
      <w:r w:rsidR="00EA299A" w:rsidRPr="00E4675C">
        <w:rPr>
          <w:smallCaps/>
          <w:color w:val="000000"/>
        </w:rPr>
        <w:t>/R/com</w:t>
      </w:r>
      <w:r w:rsidRPr="00E4675C">
        <w:rPr>
          <w:smallCaps/>
          <w:color w:val="000000"/>
        </w:rPr>
        <w:t>]</w:t>
      </w:r>
      <w:r w:rsidRPr="00E4675C">
        <w:rPr>
          <w:rStyle w:val="Rimandonotaapidipagina"/>
          <w:smallCaps/>
          <w:color w:val="000000"/>
        </w:rPr>
        <w:footnoteReference w:id="14"/>
      </w:r>
      <w:bookmarkEnd w:id="37"/>
      <w:r w:rsidRPr="00E4675C">
        <w:rPr>
          <w:smallCaps/>
          <w:color w:val="000000"/>
        </w:rPr>
        <w:t xml:space="preserve"> </w:t>
      </w:r>
    </w:p>
    <w:p w14:paraId="14D03E83" w14:textId="248801B1" w:rsidR="00717B09" w:rsidRPr="0038259D" w:rsidRDefault="001D21EF" w:rsidP="00EC0736">
      <w:pPr>
        <w:pStyle w:val="Paragrafoelenco"/>
        <w:numPr>
          <w:ilvl w:val="1"/>
          <w:numId w:val="24"/>
        </w:numPr>
        <w:spacing w:before="120" w:after="120"/>
        <w:ind w:left="782" w:hanging="782"/>
        <w:contextualSpacing w:val="0"/>
        <w:jc w:val="both"/>
      </w:pPr>
      <w:bookmarkStart w:id="39" w:name="_Hlk8979340"/>
      <w:bookmarkStart w:id="40" w:name="_Hlk8976321"/>
      <w:r w:rsidRPr="00F41CFE">
        <w:rPr>
          <w:color w:val="000000"/>
        </w:rPr>
        <w:t xml:space="preserve">La </w:t>
      </w:r>
      <w:r w:rsidR="00797183">
        <w:rPr>
          <w:color w:val="000000"/>
        </w:rPr>
        <w:t>Bollett</w:t>
      </w:r>
      <w:r w:rsidR="00D62C25">
        <w:rPr>
          <w:color w:val="000000"/>
        </w:rPr>
        <w:t>a</w:t>
      </w:r>
      <w:r w:rsidR="00D62C25" w:rsidDel="00D62C25">
        <w:rPr>
          <w:color w:val="000000"/>
        </w:rPr>
        <w:t xml:space="preserve"> </w:t>
      </w:r>
      <w:r w:rsidRPr="00F41CFE">
        <w:rPr>
          <w:color w:val="000000"/>
        </w:rPr>
        <w:t>e gli elementi di dettaglio</w:t>
      </w:r>
      <w:r w:rsidRPr="009B4099">
        <w:rPr>
          <w:color w:val="000000"/>
        </w:rPr>
        <w:t xml:space="preserve"> sono </w:t>
      </w:r>
      <w:r w:rsidRPr="00CE7EFE">
        <w:rPr>
          <w:color w:val="000000"/>
        </w:rPr>
        <w:t xml:space="preserve">resi disponibili al Cliente in formato </w:t>
      </w:r>
      <w:r w:rsidR="00D62C25">
        <w:rPr>
          <w:color w:val="000000"/>
        </w:rPr>
        <w:t xml:space="preserve">dematerializzato </w:t>
      </w:r>
      <w:r w:rsidR="00021383" w:rsidRPr="00CE7EFE">
        <w:rPr>
          <w:color w:val="000000"/>
        </w:rPr>
        <w:t>tramit</w:t>
      </w:r>
      <w:r w:rsidR="00021383" w:rsidRPr="00E4675C">
        <w:rPr>
          <w:color w:val="000000"/>
        </w:rPr>
        <w:t>e xxx</w:t>
      </w:r>
      <w:r w:rsidR="00021383" w:rsidRPr="00E4675C">
        <w:rPr>
          <w:rStyle w:val="Rimandonotaapidipagina"/>
          <w:color w:val="000000"/>
        </w:rPr>
        <w:footnoteReference w:id="15"/>
      </w:r>
      <w:r w:rsidRPr="00E4675C">
        <w:rPr>
          <w:color w:val="000000"/>
        </w:rPr>
        <w:t>,</w:t>
      </w:r>
      <w:r w:rsidRPr="00CE7EFE">
        <w:rPr>
          <w:color w:val="000000"/>
        </w:rPr>
        <w:t xml:space="preserve"> salvo che il Cliente chieda di riceverli in formato cartaceo. </w:t>
      </w:r>
      <w:bookmarkEnd w:id="38"/>
      <w:bookmarkEnd w:id="39"/>
      <w:bookmarkEnd w:id="40"/>
      <w:r w:rsidR="00717B09" w:rsidRPr="0056511C">
        <w:t xml:space="preserve">Al </w:t>
      </w:r>
      <w:r w:rsidR="00717B09">
        <w:t>C</w:t>
      </w:r>
      <w:r w:rsidR="00717B09" w:rsidRPr="0056511C">
        <w:t xml:space="preserve">liente che scelga di ricevere la </w:t>
      </w:r>
      <w:r w:rsidR="00797183">
        <w:rPr>
          <w:color w:val="000000"/>
        </w:rPr>
        <w:t>Bollett</w:t>
      </w:r>
      <w:r w:rsidR="00E54324">
        <w:rPr>
          <w:color w:val="000000"/>
        </w:rPr>
        <w:t>a</w:t>
      </w:r>
      <w:r w:rsidR="00E54324" w:rsidRPr="0056511C" w:rsidDel="00E54324">
        <w:t xml:space="preserve"> </w:t>
      </w:r>
      <w:bookmarkStart w:id="41" w:name="_Hlk8976351"/>
      <w:r w:rsidR="00E66D1C" w:rsidRPr="00CE7EFE">
        <w:rPr>
          <w:color w:val="000000"/>
        </w:rPr>
        <w:t>e gli elementi di dettaglio</w:t>
      </w:r>
      <w:r w:rsidR="00717B09" w:rsidRPr="0056511C">
        <w:t xml:space="preserve"> </w:t>
      </w:r>
      <w:bookmarkEnd w:id="41"/>
      <w:r w:rsidR="00717B09" w:rsidRPr="0056511C">
        <w:t xml:space="preserve">in formato cartaceo, anche in un momento successivo alla data di decorrenza del </w:t>
      </w:r>
      <w:r w:rsidR="00717B09">
        <w:t>C</w:t>
      </w:r>
      <w:r w:rsidR="00717B09" w:rsidRPr="0056511C">
        <w:t xml:space="preserve">ontratto, non può essere </w:t>
      </w:r>
      <w:r w:rsidR="00717B09" w:rsidRPr="0038259D">
        <w:t>applicato alcun onere aggiuntivo.</w:t>
      </w:r>
    </w:p>
    <w:p w14:paraId="13FAE63C" w14:textId="38D45198" w:rsidR="00413324" w:rsidRPr="00136A19" w:rsidRDefault="00717B09" w:rsidP="00EC0736">
      <w:pPr>
        <w:pStyle w:val="Paragrafoelenco"/>
        <w:numPr>
          <w:ilvl w:val="1"/>
          <w:numId w:val="24"/>
        </w:numPr>
        <w:spacing w:before="120" w:after="120"/>
        <w:ind w:left="782" w:hanging="782"/>
        <w:contextualSpacing w:val="0"/>
        <w:jc w:val="both"/>
      </w:pPr>
      <w:bookmarkStart w:id="42" w:name="_Ref497408601"/>
      <w:bookmarkStart w:id="43" w:name="_Ref497407982"/>
      <w:r w:rsidRPr="0038259D">
        <w:rPr>
          <w:color w:val="000000"/>
        </w:rPr>
        <w:t xml:space="preserve">Al </w:t>
      </w:r>
      <w:r w:rsidR="00C64B37">
        <w:rPr>
          <w:color w:val="000000"/>
        </w:rPr>
        <w:t>C</w:t>
      </w:r>
      <w:r w:rsidRPr="0038259D">
        <w:rPr>
          <w:color w:val="000000"/>
        </w:rPr>
        <w:t>liente</w:t>
      </w:r>
      <w:r w:rsidRPr="000867FF">
        <w:rPr>
          <w:color w:val="000000"/>
        </w:rPr>
        <w:t xml:space="preserve"> che non richiede la </w:t>
      </w:r>
      <w:r w:rsidR="00797183">
        <w:rPr>
          <w:color w:val="000000"/>
        </w:rPr>
        <w:t>Bollett</w:t>
      </w:r>
      <w:r w:rsidR="00E54324">
        <w:rPr>
          <w:color w:val="000000"/>
        </w:rPr>
        <w:t>a</w:t>
      </w:r>
      <w:r w:rsidR="00E54324" w:rsidRPr="000867FF" w:rsidDel="00E54324">
        <w:rPr>
          <w:color w:val="000000"/>
        </w:rPr>
        <w:t xml:space="preserve"> </w:t>
      </w:r>
      <w:r w:rsidR="00E66D1C" w:rsidRPr="00CE7EFE">
        <w:rPr>
          <w:color w:val="000000"/>
        </w:rPr>
        <w:t>e gli elementi di dettaglio</w:t>
      </w:r>
      <w:r w:rsidRPr="000867FF">
        <w:rPr>
          <w:color w:val="000000"/>
        </w:rPr>
        <w:t xml:space="preserve"> in formato cartaceo, e che opti per la</w:t>
      </w:r>
      <w:r w:rsidRPr="00157337">
        <w:rPr>
          <w:color w:val="000000"/>
        </w:rPr>
        <w:t xml:space="preserve"> domiciliazione bancaria, postale o su carta di credito dei pagamenti è applicato uno sconto in </w:t>
      </w:r>
      <w:r w:rsidR="00797183">
        <w:rPr>
          <w:color w:val="000000"/>
        </w:rPr>
        <w:t>Bollett</w:t>
      </w:r>
      <w:r w:rsidR="00E54324">
        <w:rPr>
          <w:color w:val="000000"/>
        </w:rPr>
        <w:t>a</w:t>
      </w:r>
      <w:r w:rsidRPr="00157337">
        <w:rPr>
          <w:color w:val="000000"/>
        </w:rPr>
        <w:t>.</w:t>
      </w:r>
      <w:bookmarkEnd w:id="42"/>
      <w:r w:rsidRPr="00157337">
        <w:rPr>
          <w:color w:val="000000"/>
        </w:rPr>
        <w:t xml:space="preserve"> </w:t>
      </w:r>
    </w:p>
    <w:p w14:paraId="1B5F3995" w14:textId="22CC5673" w:rsidR="008C1555" w:rsidRPr="008C1555" w:rsidRDefault="008C1555" w:rsidP="00EC0736">
      <w:pPr>
        <w:pStyle w:val="Paragrafoelenco"/>
        <w:numPr>
          <w:ilvl w:val="1"/>
          <w:numId w:val="24"/>
        </w:numPr>
        <w:ind w:hanging="780"/>
        <w:jc w:val="both"/>
        <w:rPr>
          <w:color w:val="000000"/>
        </w:rPr>
      </w:pPr>
      <w:bookmarkStart w:id="44" w:name="_Ref497462842"/>
      <w:r w:rsidRPr="008C1555">
        <w:rPr>
          <w:color w:val="000000"/>
        </w:rPr>
        <w:t xml:space="preserve">Il livello dello sconto di cui al comma </w:t>
      </w:r>
      <w:r>
        <w:rPr>
          <w:color w:val="000000"/>
        </w:rPr>
        <w:fldChar w:fldCharType="begin"/>
      </w:r>
      <w:r>
        <w:rPr>
          <w:color w:val="000000"/>
        </w:rPr>
        <w:instrText xml:space="preserve"> REF _Ref497408601 \r \h  \* MERGEFORMAT </w:instrText>
      </w:r>
      <w:r>
        <w:rPr>
          <w:color w:val="000000"/>
        </w:rPr>
      </w:r>
      <w:r>
        <w:rPr>
          <w:color w:val="000000"/>
        </w:rPr>
        <w:fldChar w:fldCharType="separate"/>
      </w:r>
      <w:r w:rsidR="00D51893">
        <w:rPr>
          <w:color w:val="000000"/>
        </w:rPr>
        <w:t>10.7</w:t>
      </w:r>
      <w:r>
        <w:rPr>
          <w:color w:val="000000"/>
        </w:rPr>
        <w:fldChar w:fldCharType="end"/>
      </w:r>
      <w:r>
        <w:rPr>
          <w:color w:val="000000"/>
        </w:rPr>
        <w:t xml:space="preserve"> è pari a -6,6</w:t>
      </w:r>
      <w:r w:rsidRPr="008C1555">
        <w:rPr>
          <w:color w:val="000000"/>
        </w:rPr>
        <w:t>0 euro/Punto di fornitura/anno.</w:t>
      </w:r>
    </w:p>
    <w:p w14:paraId="2F30BBEF" w14:textId="405AB165" w:rsidR="00717B09" w:rsidRPr="00E4675C" w:rsidRDefault="00136A19" w:rsidP="00EC0736">
      <w:pPr>
        <w:pStyle w:val="Paragrafoelenco"/>
        <w:numPr>
          <w:ilvl w:val="1"/>
          <w:numId w:val="24"/>
        </w:numPr>
        <w:spacing w:before="120" w:after="120"/>
        <w:ind w:left="782" w:hanging="782"/>
        <w:contextualSpacing w:val="0"/>
        <w:jc w:val="both"/>
      </w:pPr>
      <w:bookmarkStart w:id="45" w:name="_Ref500946924"/>
      <w:bookmarkEnd w:id="43"/>
      <w:r>
        <w:rPr>
          <w:color w:val="000000"/>
        </w:rPr>
        <w:t>Le modalità di applicaz</w:t>
      </w:r>
      <w:r w:rsidR="00D77D37">
        <w:rPr>
          <w:color w:val="000000"/>
        </w:rPr>
        <w:t>i</w:t>
      </w:r>
      <w:r>
        <w:rPr>
          <w:color w:val="000000"/>
        </w:rPr>
        <w:t xml:space="preserve">one </w:t>
      </w:r>
      <w:r w:rsidR="002F6484">
        <w:rPr>
          <w:color w:val="000000"/>
        </w:rPr>
        <w:t xml:space="preserve">dello sconto di cui al comma </w:t>
      </w:r>
      <w:r w:rsidR="002F6484">
        <w:rPr>
          <w:color w:val="000000"/>
        </w:rPr>
        <w:fldChar w:fldCharType="begin"/>
      </w:r>
      <w:r w:rsidR="002F6484">
        <w:rPr>
          <w:color w:val="000000"/>
        </w:rPr>
        <w:instrText xml:space="preserve"> REF _Ref497408601 \r \h </w:instrText>
      </w:r>
      <w:r w:rsidR="002F6484">
        <w:rPr>
          <w:color w:val="000000"/>
        </w:rPr>
      </w:r>
      <w:r w:rsidR="002F6484">
        <w:rPr>
          <w:color w:val="000000"/>
        </w:rPr>
        <w:fldChar w:fldCharType="separate"/>
      </w:r>
      <w:r w:rsidR="00D51893">
        <w:rPr>
          <w:color w:val="000000"/>
        </w:rPr>
        <w:t>10.7</w:t>
      </w:r>
      <w:r w:rsidR="002F6484">
        <w:rPr>
          <w:color w:val="000000"/>
        </w:rPr>
        <w:fldChar w:fldCharType="end"/>
      </w:r>
      <w:r w:rsidR="002F6484">
        <w:rPr>
          <w:color w:val="000000"/>
        </w:rPr>
        <w:t xml:space="preserve"> </w:t>
      </w:r>
      <w:r>
        <w:rPr>
          <w:color w:val="000000"/>
        </w:rPr>
        <w:t>sono</w:t>
      </w:r>
      <w:r w:rsidR="002F6484">
        <w:rPr>
          <w:color w:val="000000"/>
        </w:rPr>
        <w:t xml:space="preserve"> </w:t>
      </w:r>
      <w:r>
        <w:rPr>
          <w:color w:val="000000"/>
        </w:rPr>
        <w:t>stabilite</w:t>
      </w:r>
      <w:r w:rsidR="004D65FC" w:rsidRPr="00413324">
        <w:rPr>
          <w:color w:val="000000"/>
        </w:rPr>
        <w:t xml:space="preserve"> in </w:t>
      </w:r>
      <w:r w:rsidR="004D65FC" w:rsidRPr="00E4675C">
        <w:rPr>
          <w:color w:val="000000"/>
        </w:rPr>
        <w:t xml:space="preserve">conformità alla disciplina della Bolletta </w:t>
      </w:r>
      <w:r w:rsidR="00C06362" w:rsidRPr="00E4675C">
        <w:rPr>
          <w:color w:val="000000"/>
        </w:rPr>
        <w:t>dei clienti finali di energia</w:t>
      </w:r>
      <w:r w:rsidR="004D65FC" w:rsidRPr="00E4675C">
        <w:rPr>
          <w:color w:val="000000"/>
        </w:rPr>
        <w:t>.</w:t>
      </w:r>
      <w:bookmarkEnd w:id="44"/>
      <w:bookmarkEnd w:id="45"/>
      <w:r w:rsidR="004D65FC" w:rsidRPr="00E4675C">
        <w:rPr>
          <w:color w:val="000000"/>
        </w:rPr>
        <w:t xml:space="preserve"> </w:t>
      </w:r>
    </w:p>
    <w:p w14:paraId="7BA67924" w14:textId="30407CC1" w:rsidR="001342E7" w:rsidRPr="00E4675C" w:rsidRDefault="00717B09" w:rsidP="00EC0736">
      <w:pPr>
        <w:pStyle w:val="Paragrafoelenco"/>
        <w:numPr>
          <w:ilvl w:val="1"/>
          <w:numId w:val="24"/>
        </w:numPr>
        <w:spacing w:before="120" w:after="120"/>
        <w:ind w:left="782" w:hanging="782"/>
        <w:contextualSpacing w:val="0"/>
        <w:jc w:val="both"/>
        <w:rPr>
          <w:smallCaps/>
          <w:color w:val="000000"/>
        </w:rPr>
      </w:pPr>
      <w:bookmarkStart w:id="46" w:name="_Ref497408649"/>
      <w:r w:rsidRPr="00E4675C">
        <w:rPr>
          <w:color w:val="000000"/>
        </w:rPr>
        <w:t>[</w:t>
      </w:r>
      <w:r w:rsidRPr="00E4675C">
        <w:rPr>
          <w:smallCaps/>
          <w:color w:val="000000"/>
        </w:rPr>
        <w:t>Opzione b - per i casi di cui al comma 10.4</w:t>
      </w:r>
      <w:r w:rsidR="00136A19" w:rsidRPr="00E4675C">
        <w:rPr>
          <w:smallCaps/>
          <w:color w:val="000000"/>
        </w:rPr>
        <w:t xml:space="preserve"> dell’allegato A della deliberazione 555/2017</w:t>
      </w:r>
      <w:r w:rsidR="00EA299A" w:rsidRPr="00E4675C">
        <w:rPr>
          <w:smallCaps/>
          <w:color w:val="000000"/>
        </w:rPr>
        <w:t>/R/com</w:t>
      </w:r>
      <w:r w:rsidRPr="00E4675C">
        <w:rPr>
          <w:smallCaps/>
          <w:color w:val="000000"/>
        </w:rPr>
        <w:t>]</w:t>
      </w:r>
      <w:bookmarkEnd w:id="46"/>
      <w:r w:rsidRPr="00E4675C">
        <w:rPr>
          <w:smallCaps/>
          <w:color w:val="000000"/>
        </w:rPr>
        <w:t xml:space="preserve"> </w:t>
      </w:r>
    </w:p>
    <w:p w14:paraId="3C82588F" w14:textId="03A6F9F9" w:rsidR="000F2961" w:rsidRDefault="00717B09" w:rsidP="00E932D5">
      <w:pPr>
        <w:pStyle w:val="Paragrafoelenco"/>
        <w:spacing w:before="120" w:after="120"/>
        <w:ind w:left="782"/>
        <w:contextualSpacing w:val="0"/>
        <w:jc w:val="both"/>
        <w:rPr>
          <w:color w:val="000000"/>
        </w:rPr>
      </w:pPr>
      <w:r w:rsidRPr="00E4675C">
        <w:rPr>
          <w:color w:val="000000"/>
        </w:rPr>
        <w:t xml:space="preserve">Le </w:t>
      </w:r>
      <w:r w:rsidR="00797183" w:rsidRPr="00E4675C">
        <w:rPr>
          <w:color w:val="000000"/>
        </w:rPr>
        <w:t>Bollett</w:t>
      </w:r>
      <w:r w:rsidR="00E54324" w:rsidRPr="00E4675C">
        <w:rPr>
          <w:color w:val="000000"/>
        </w:rPr>
        <w:t xml:space="preserve">e </w:t>
      </w:r>
      <w:r w:rsidR="00E66D1C" w:rsidRPr="00E4675C">
        <w:rPr>
          <w:color w:val="000000"/>
        </w:rPr>
        <w:t>e gli elementi di dettaglio</w:t>
      </w:r>
      <w:r w:rsidRPr="00E4675C">
        <w:rPr>
          <w:color w:val="000000"/>
        </w:rPr>
        <w:t xml:space="preserve"> sono </w:t>
      </w:r>
      <w:r w:rsidR="00EA5E7D" w:rsidRPr="00E4675C">
        <w:rPr>
          <w:color w:val="000000"/>
        </w:rPr>
        <w:t>resi disponibili al Cliente</w:t>
      </w:r>
      <w:r w:rsidRPr="00E4675C">
        <w:rPr>
          <w:color w:val="000000"/>
        </w:rPr>
        <w:t xml:space="preserve"> in formato </w:t>
      </w:r>
      <w:r w:rsidR="00E54324" w:rsidRPr="00E4675C">
        <w:rPr>
          <w:color w:val="000000"/>
        </w:rPr>
        <w:t xml:space="preserve">dematerializzato </w:t>
      </w:r>
      <w:r w:rsidRPr="00E4675C">
        <w:rPr>
          <w:color w:val="000000"/>
        </w:rPr>
        <w:t xml:space="preserve">tramite </w:t>
      </w:r>
      <w:r w:rsidR="00B633CB" w:rsidRPr="00E4675C">
        <w:rPr>
          <w:color w:val="000000"/>
        </w:rPr>
        <w:t>xxx</w:t>
      </w:r>
      <w:r w:rsidR="00B633CB" w:rsidRPr="00E4675C">
        <w:rPr>
          <w:rStyle w:val="Rimandonotaapidipagina"/>
          <w:color w:val="000000"/>
        </w:rPr>
        <w:footnoteReference w:id="16"/>
      </w:r>
      <w:r w:rsidRPr="00E4675C">
        <w:rPr>
          <w:color w:val="000000"/>
        </w:rPr>
        <w:t xml:space="preserve">. </w:t>
      </w:r>
      <w:r w:rsidR="001342E7" w:rsidRPr="00E4675C">
        <w:rPr>
          <w:color w:val="000000"/>
        </w:rPr>
        <w:t>Al</w:t>
      </w:r>
      <w:r w:rsidR="001342E7">
        <w:rPr>
          <w:color w:val="000000"/>
        </w:rPr>
        <w:t xml:space="preserve"> C</w:t>
      </w:r>
      <w:r w:rsidRPr="00770333">
        <w:rPr>
          <w:color w:val="000000"/>
        </w:rPr>
        <w:t xml:space="preserve">liente che opti per la domiciliazione bancaria, postale o su carta di credito dei pagamenti è applicato uno sconto in </w:t>
      </w:r>
      <w:r w:rsidR="00797183">
        <w:rPr>
          <w:color w:val="000000"/>
        </w:rPr>
        <w:t>Bollett</w:t>
      </w:r>
      <w:r w:rsidR="00E54324">
        <w:rPr>
          <w:color w:val="000000"/>
        </w:rPr>
        <w:t>a</w:t>
      </w:r>
      <w:r w:rsidRPr="00770333">
        <w:rPr>
          <w:color w:val="000000"/>
        </w:rPr>
        <w:t>.</w:t>
      </w:r>
    </w:p>
    <w:p w14:paraId="6F8C30CD" w14:textId="4CD25F39" w:rsidR="002F6484" w:rsidRDefault="008C1555" w:rsidP="00EC0736">
      <w:pPr>
        <w:pStyle w:val="Paragrafoelenco"/>
        <w:numPr>
          <w:ilvl w:val="1"/>
          <w:numId w:val="24"/>
        </w:numPr>
        <w:spacing w:before="120" w:after="120"/>
        <w:ind w:left="782" w:hanging="782"/>
        <w:contextualSpacing w:val="0"/>
        <w:jc w:val="both"/>
      </w:pPr>
      <w:bookmarkStart w:id="47" w:name="_Ref500947134"/>
      <w:r w:rsidRPr="007E3317">
        <w:rPr>
          <w:color w:val="000000"/>
        </w:rPr>
        <w:t>Il</w:t>
      </w:r>
      <w:r w:rsidRPr="008C1555">
        <w:t xml:space="preserve"> livello dello sconto di cui al comma </w:t>
      </w:r>
      <w:r>
        <w:fldChar w:fldCharType="begin"/>
      </w:r>
      <w:r>
        <w:instrText xml:space="preserve"> REF _Ref497408649 \r \h </w:instrText>
      </w:r>
      <w:r>
        <w:fldChar w:fldCharType="separate"/>
      </w:r>
      <w:r w:rsidR="00D51893">
        <w:t>10.10</w:t>
      </w:r>
      <w:r>
        <w:fldChar w:fldCharType="end"/>
      </w:r>
      <w:r>
        <w:t xml:space="preserve"> </w:t>
      </w:r>
      <w:r w:rsidRPr="008C1555">
        <w:t>è pari a -6,60 euro/Punto di fornitura/anno.</w:t>
      </w:r>
      <w:bookmarkEnd w:id="47"/>
    </w:p>
    <w:p w14:paraId="703913EB" w14:textId="63387374" w:rsidR="002F6484" w:rsidRPr="0038259D" w:rsidRDefault="002F6484" w:rsidP="00EC0736">
      <w:pPr>
        <w:pStyle w:val="Paragrafoelenco"/>
        <w:numPr>
          <w:ilvl w:val="1"/>
          <w:numId w:val="24"/>
        </w:numPr>
        <w:spacing w:before="120" w:after="120"/>
        <w:ind w:left="782" w:hanging="782"/>
        <w:contextualSpacing w:val="0"/>
        <w:jc w:val="both"/>
      </w:pPr>
      <w:bookmarkStart w:id="48" w:name="_Ref500946936"/>
      <w:r>
        <w:rPr>
          <w:color w:val="000000"/>
        </w:rPr>
        <w:t xml:space="preserve">Le modalità di applicazione dello sconto di cui al comma </w:t>
      </w:r>
      <w:r>
        <w:fldChar w:fldCharType="begin"/>
      </w:r>
      <w:r>
        <w:instrText xml:space="preserve"> REF _Ref497408649 \r \h </w:instrText>
      </w:r>
      <w:r>
        <w:fldChar w:fldCharType="separate"/>
      </w:r>
      <w:r w:rsidR="00D51893">
        <w:t>10.10</w:t>
      </w:r>
      <w:r>
        <w:fldChar w:fldCharType="end"/>
      </w:r>
      <w:r>
        <w:rPr>
          <w:color w:val="000000"/>
        </w:rPr>
        <w:t xml:space="preserve"> sono stabilite</w:t>
      </w:r>
      <w:r w:rsidRPr="00413324">
        <w:rPr>
          <w:color w:val="000000"/>
        </w:rPr>
        <w:t xml:space="preserve"> in conformità alla disciplina della Bolletta </w:t>
      </w:r>
      <w:r w:rsidR="00B52EB4">
        <w:rPr>
          <w:color w:val="000000"/>
        </w:rPr>
        <w:t>dei clienti finali di energia</w:t>
      </w:r>
      <w:r w:rsidRPr="00413324">
        <w:rPr>
          <w:color w:val="000000"/>
        </w:rPr>
        <w:t>.</w:t>
      </w:r>
      <w:bookmarkEnd w:id="48"/>
      <w:r w:rsidRPr="00413324">
        <w:rPr>
          <w:color w:val="000000"/>
        </w:rPr>
        <w:t xml:space="preserve"> </w:t>
      </w:r>
    </w:p>
    <w:p w14:paraId="58BE0A7E" w14:textId="26AE479E" w:rsidR="00717B09" w:rsidRPr="00E4675C" w:rsidRDefault="00717B09" w:rsidP="00EC0736">
      <w:pPr>
        <w:pStyle w:val="Paragrafoelenco"/>
        <w:numPr>
          <w:ilvl w:val="1"/>
          <w:numId w:val="24"/>
        </w:numPr>
        <w:spacing w:before="120" w:after="120"/>
        <w:ind w:left="782" w:hanging="782"/>
        <w:contextualSpacing w:val="0"/>
        <w:jc w:val="both"/>
      </w:pPr>
      <w:r w:rsidRPr="0056511C">
        <w:lastRenderedPageBreak/>
        <w:t xml:space="preserve">Il </w:t>
      </w:r>
      <w:r>
        <w:t>Fornitore</w:t>
      </w:r>
      <w:r w:rsidRPr="0056511C">
        <w:t xml:space="preserve"> si riserva la facoltà di non richiedere il pagamento per importi complessivamente inferiori </w:t>
      </w:r>
      <w:r w:rsidRPr="00E4675C">
        <w:t>a xxx</w:t>
      </w:r>
      <w:r w:rsidRPr="00E4675C">
        <w:rPr>
          <w:rStyle w:val="Rimandonotaapidipagina"/>
        </w:rPr>
        <w:footnoteReference w:id="17"/>
      </w:r>
      <w:r w:rsidRPr="00E4675C">
        <w:t xml:space="preserve"> euro; tali somme verranno richieste insieme agli importi della successiva </w:t>
      </w:r>
      <w:r w:rsidR="00797183" w:rsidRPr="00E4675C">
        <w:rPr>
          <w:color w:val="000000"/>
        </w:rPr>
        <w:t>Bollett</w:t>
      </w:r>
      <w:r w:rsidR="00BC798C" w:rsidRPr="00E4675C">
        <w:rPr>
          <w:color w:val="000000"/>
        </w:rPr>
        <w:t>a</w:t>
      </w:r>
      <w:r w:rsidR="001D7A60" w:rsidRPr="00E4675C">
        <w:t xml:space="preserve"> </w:t>
      </w:r>
      <w:r w:rsidR="001D7A60" w:rsidRPr="00E4675C">
        <w:rPr>
          <w:color w:val="000000"/>
        </w:rPr>
        <w:t>all’interno della quale è data apposita evidenza.</w:t>
      </w:r>
    </w:p>
    <w:p w14:paraId="0DA561D0" w14:textId="5267DFAD" w:rsidR="00E706D1" w:rsidRPr="00E4675C" w:rsidRDefault="00BA0676" w:rsidP="00EC0736">
      <w:pPr>
        <w:pStyle w:val="Paragrafoelenco"/>
        <w:numPr>
          <w:ilvl w:val="1"/>
          <w:numId w:val="24"/>
        </w:numPr>
        <w:spacing w:before="120" w:after="120"/>
        <w:ind w:left="782" w:hanging="782"/>
        <w:contextualSpacing w:val="0"/>
        <w:jc w:val="both"/>
      </w:pPr>
      <w:r w:rsidRPr="00E4675C">
        <w:t>[</w:t>
      </w:r>
      <w:r w:rsidRPr="00E4675C">
        <w:rPr>
          <w:smallCaps/>
        </w:rPr>
        <w:t xml:space="preserve">opzione riservata ai </w:t>
      </w:r>
      <w:r w:rsidR="00EA299A" w:rsidRPr="00E4675C">
        <w:rPr>
          <w:smallCaps/>
        </w:rPr>
        <w:t>F</w:t>
      </w:r>
      <w:r w:rsidRPr="00E4675C">
        <w:rPr>
          <w:smallCaps/>
        </w:rPr>
        <w:t xml:space="preserve">ornitori che intendono compensare i crediti vantati dal </w:t>
      </w:r>
      <w:r w:rsidR="00EA299A" w:rsidRPr="00E4675C">
        <w:rPr>
          <w:smallCaps/>
        </w:rPr>
        <w:t>C</w:t>
      </w:r>
      <w:r w:rsidRPr="00E4675C">
        <w:rPr>
          <w:smallCaps/>
        </w:rPr>
        <w:t xml:space="preserve">liente in </w:t>
      </w:r>
      <w:r w:rsidR="00797183" w:rsidRPr="00E4675C">
        <w:rPr>
          <w:smallCaps/>
        </w:rPr>
        <w:t>Bollett</w:t>
      </w:r>
      <w:r w:rsidR="00BC798C" w:rsidRPr="00E4675C">
        <w:rPr>
          <w:smallCaps/>
        </w:rPr>
        <w:t xml:space="preserve">e </w:t>
      </w:r>
      <w:r w:rsidRPr="00E4675C">
        <w:rPr>
          <w:smallCaps/>
        </w:rPr>
        <w:t>successive]</w:t>
      </w:r>
    </w:p>
    <w:p w14:paraId="1CA61A78" w14:textId="7D63125B" w:rsidR="00880581" w:rsidRPr="00FC4946" w:rsidRDefault="00880581" w:rsidP="00C347B8">
      <w:pPr>
        <w:pStyle w:val="Paragrafoelenco"/>
        <w:spacing w:before="120" w:after="120"/>
        <w:ind w:left="709"/>
        <w:contextualSpacing w:val="0"/>
        <w:jc w:val="both"/>
      </w:pPr>
      <w:r w:rsidRPr="00E4675C">
        <w:t>Nei casi in cui il Cliente vanti un credito nei confronti del Fornitore per importi complessivamente inferiori a xxx</w:t>
      </w:r>
      <w:r w:rsidR="000F2961" w:rsidRPr="00E4675C">
        <w:rPr>
          <w:rStyle w:val="Rimandonotaapidipagina"/>
        </w:rPr>
        <w:footnoteReference w:id="18"/>
      </w:r>
      <w:r w:rsidRPr="00E4675C">
        <w:t xml:space="preserve"> euro</w:t>
      </w:r>
      <w:r w:rsidRPr="00FC4946">
        <w:t>, è riconosciuta la facoltà al Forni</w:t>
      </w:r>
      <w:r w:rsidRPr="006B0A88">
        <w:t xml:space="preserve">tore di riportare e/o compensare i suddetti crediti nella </w:t>
      </w:r>
      <w:r w:rsidR="00797183">
        <w:rPr>
          <w:color w:val="000000"/>
        </w:rPr>
        <w:t>Bollett</w:t>
      </w:r>
      <w:r w:rsidR="00BC798C">
        <w:rPr>
          <w:color w:val="000000"/>
        </w:rPr>
        <w:t>a</w:t>
      </w:r>
      <w:r w:rsidR="00BC798C" w:rsidRPr="006B0A88" w:rsidDel="00BC798C">
        <w:t xml:space="preserve"> </w:t>
      </w:r>
      <w:r w:rsidRPr="006B0A88">
        <w:t>successiva</w:t>
      </w:r>
      <w:r w:rsidRPr="00FC4946">
        <w:t>;</w:t>
      </w:r>
      <w:r w:rsidR="00BB73A3" w:rsidRPr="00FC4946">
        <w:t xml:space="preserve"> in tale ipotesi il Fornitore </w:t>
      </w:r>
      <w:r w:rsidR="00BB73A3" w:rsidRPr="002466BD">
        <w:t>informa il Cliente finale con apposita comunicazione</w:t>
      </w:r>
      <w:r w:rsidR="00CA54EA" w:rsidRPr="00FC4946">
        <w:t xml:space="preserve"> tr</w:t>
      </w:r>
      <w:r w:rsidR="00225B11" w:rsidRPr="00FC4946">
        <w:t>asmessa all’</w:t>
      </w:r>
      <w:r w:rsidR="00225B11" w:rsidRPr="006B0A88">
        <w:t xml:space="preserve">interno della </w:t>
      </w:r>
      <w:r w:rsidR="00797183">
        <w:rPr>
          <w:color w:val="000000"/>
        </w:rPr>
        <w:t>Bollett</w:t>
      </w:r>
      <w:r w:rsidR="00BC798C">
        <w:rPr>
          <w:color w:val="000000"/>
        </w:rPr>
        <w:t>a</w:t>
      </w:r>
      <w:r w:rsidR="00BC798C" w:rsidRPr="006B0A88" w:rsidDel="00BC798C">
        <w:t xml:space="preserve"> </w:t>
      </w:r>
      <w:r w:rsidR="00225B11" w:rsidRPr="006B0A88">
        <w:t>ovvero congiuntamente alla stessa</w:t>
      </w:r>
      <w:r w:rsidR="00BB73A3" w:rsidRPr="002466BD">
        <w:t xml:space="preserve">. </w:t>
      </w:r>
      <w:r w:rsidR="00BE57B6">
        <w:t>Inoltre, il credito è riportato anche nell’apposita riga dell</w:t>
      </w:r>
      <w:r w:rsidR="00B84963">
        <w:t>o Scontrino dell’</w:t>
      </w:r>
      <w:r w:rsidR="00BE2CFC">
        <w:t>energia</w:t>
      </w:r>
      <w:r w:rsidR="00BE57B6">
        <w:t>.</w:t>
      </w:r>
    </w:p>
    <w:p w14:paraId="2B522006" w14:textId="6720023A" w:rsidR="00717B09" w:rsidRPr="00E4675C" w:rsidRDefault="00717B09" w:rsidP="00EC0736">
      <w:pPr>
        <w:pStyle w:val="Paragrafoelenco"/>
        <w:numPr>
          <w:ilvl w:val="1"/>
          <w:numId w:val="24"/>
        </w:numPr>
        <w:spacing w:before="120" w:after="120"/>
        <w:ind w:left="782" w:hanging="782"/>
        <w:contextualSpacing w:val="0"/>
        <w:jc w:val="both"/>
      </w:pPr>
      <w:r w:rsidRPr="0056511C">
        <w:t xml:space="preserve">Il Cliente </w:t>
      </w:r>
      <w:r>
        <w:t>è tenuto ad</w:t>
      </w:r>
      <w:r w:rsidRPr="0056511C">
        <w:t xml:space="preserve"> effettuare il pagamento </w:t>
      </w:r>
      <w:r>
        <w:t xml:space="preserve">dovuto </w:t>
      </w:r>
      <w:r w:rsidRPr="0056511C">
        <w:t xml:space="preserve">entro il termine </w:t>
      </w:r>
      <w:r w:rsidRPr="00E4675C">
        <w:t>di xxx</w:t>
      </w:r>
      <w:r w:rsidRPr="00E4675C">
        <w:rPr>
          <w:rStyle w:val="Rimandonotaapidipagina"/>
        </w:rPr>
        <w:footnoteReference w:id="19"/>
      </w:r>
      <w:r w:rsidRPr="00E4675C">
        <w:t xml:space="preserve"> giorni dalla data di emissione della </w:t>
      </w:r>
      <w:r w:rsidR="00797183" w:rsidRPr="00E4675C">
        <w:rPr>
          <w:color w:val="000000"/>
        </w:rPr>
        <w:t>Bollett</w:t>
      </w:r>
      <w:r w:rsidR="005F42D7" w:rsidRPr="00E4675C">
        <w:rPr>
          <w:color w:val="000000"/>
        </w:rPr>
        <w:t>a</w:t>
      </w:r>
      <w:r w:rsidRPr="00E4675C">
        <w:t xml:space="preserve">. </w:t>
      </w:r>
    </w:p>
    <w:p w14:paraId="08A34306" w14:textId="4E986E5C" w:rsidR="001E17EE" w:rsidRPr="00E4675C" w:rsidRDefault="00EA6AE0" w:rsidP="00EC0736">
      <w:pPr>
        <w:pStyle w:val="Paragrafoelenco"/>
        <w:numPr>
          <w:ilvl w:val="1"/>
          <w:numId w:val="24"/>
        </w:numPr>
        <w:spacing w:before="120" w:after="120"/>
        <w:ind w:left="782" w:hanging="782"/>
        <w:contextualSpacing w:val="0"/>
        <w:jc w:val="both"/>
      </w:pPr>
      <w:bookmarkStart w:id="49" w:name="_Ref497384645"/>
      <w:r w:rsidRPr="00E4675C">
        <w:t>Il Cliente finale è tenuto altresì a effettuare il pagamento degli importi dovuti ai sensi del</w:t>
      </w:r>
      <w:r w:rsidR="005B5B02" w:rsidRPr="00E4675C">
        <w:t xml:space="preserve"> comma</w:t>
      </w:r>
      <w:r w:rsidRPr="00E4675C">
        <w:t xml:space="preserve"> </w:t>
      </w:r>
      <w:r w:rsidRPr="00E4675C">
        <w:fldChar w:fldCharType="begin"/>
      </w:r>
      <w:r w:rsidRPr="00E4675C">
        <w:instrText xml:space="preserve"> REF _Ref497226722 \n \h  \* MERGEFORMAT </w:instrText>
      </w:r>
      <w:r w:rsidRPr="00E4675C">
        <w:fldChar w:fldCharType="separate"/>
      </w:r>
      <w:r w:rsidR="00D51893">
        <w:t>2.3</w:t>
      </w:r>
      <w:r w:rsidRPr="00E4675C">
        <w:fldChar w:fldCharType="end"/>
      </w:r>
      <w:r w:rsidRPr="00E4675C">
        <w:t xml:space="preserve"> in relazione a </w:t>
      </w:r>
      <w:r w:rsidR="00797183" w:rsidRPr="00E4675C">
        <w:rPr>
          <w:color w:val="000000"/>
        </w:rPr>
        <w:t>Bollett</w:t>
      </w:r>
      <w:r w:rsidR="005F42D7" w:rsidRPr="00E4675C">
        <w:rPr>
          <w:color w:val="000000"/>
        </w:rPr>
        <w:t>e</w:t>
      </w:r>
      <w:r w:rsidR="005F42D7" w:rsidRPr="00E4675C" w:rsidDel="005F42D7">
        <w:t xml:space="preserve"> </w:t>
      </w:r>
      <w:r w:rsidRPr="00E4675C">
        <w:t xml:space="preserve">emesse e non pagate all’esercente il servizio di </w:t>
      </w:r>
      <w:r w:rsidRPr="00E4675C">
        <w:rPr>
          <w:i/>
        </w:rPr>
        <w:t>default</w:t>
      </w:r>
      <w:r w:rsidRPr="00E4675C">
        <w:t>, oggetto di cessione del credito maturato da quest’ultimo al Fornitore entrante.</w:t>
      </w:r>
      <w:bookmarkEnd w:id="49"/>
    </w:p>
    <w:p w14:paraId="7A4F0389" w14:textId="3A2BB1BD" w:rsidR="00717B09" w:rsidRPr="0041779F" w:rsidRDefault="00BC52B8" w:rsidP="00EC0736">
      <w:pPr>
        <w:pStyle w:val="Paragrafoelenco"/>
        <w:numPr>
          <w:ilvl w:val="1"/>
          <w:numId w:val="24"/>
        </w:numPr>
        <w:spacing w:before="120" w:after="120"/>
        <w:ind w:left="782" w:hanging="782"/>
        <w:contextualSpacing w:val="0"/>
        <w:jc w:val="both"/>
      </w:pPr>
      <w:r w:rsidRPr="00E4675C">
        <w:t>Le modalità di pagamento disponibili al Cliente, di cui una gratuita, sono le seguenti xxx</w:t>
      </w:r>
      <w:r w:rsidRPr="00E4675C">
        <w:rPr>
          <w:rStyle w:val="Rimandonotaapidipagina"/>
        </w:rPr>
        <w:footnoteReference w:id="20"/>
      </w:r>
      <w:r w:rsidRPr="00E4675C">
        <w:t>. Tali</w:t>
      </w:r>
      <w:r>
        <w:t xml:space="preserve"> </w:t>
      </w:r>
      <w:r w:rsidR="00717B09" w:rsidRPr="0056511C">
        <w:t xml:space="preserve">modalità </w:t>
      </w:r>
      <w:r w:rsidR="00717B09">
        <w:t xml:space="preserve">sono indicate in </w:t>
      </w:r>
      <w:r w:rsidR="00797183">
        <w:rPr>
          <w:color w:val="000000"/>
        </w:rPr>
        <w:t>Bollett</w:t>
      </w:r>
      <w:r w:rsidR="005F42D7">
        <w:rPr>
          <w:color w:val="000000"/>
        </w:rPr>
        <w:t>a</w:t>
      </w:r>
      <w:r w:rsidR="00717B09">
        <w:t>.</w:t>
      </w:r>
      <w:r w:rsidR="00A53878">
        <w:t xml:space="preserve"> </w:t>
      </w:r>
      <w:r w:rsidR="00717B09">
        <w:t>I</w:t>
      </w:r>
      <w:r w:rsidR="00717B09" w:rsidRPr="0056511C">
        <w:t xml:space="preserve">n nessun caso </w:t>
      </w:r>
      <w:r w:rsidR="00717B09">
        <w:t xml:space="preserve">sono previsti </w:t>
      </w:r>
      <w:r w:rsidR="00717B09" w:rsidRPr="0056511C">
        <w:t>addebit</w:t>
      </w:r>
      <w:r w:rsidR="00717B09">
        <w:t>i</w:t>
      </w:r>
      <w:r w:rsidR="00717B09" w:rsidRPr="0056511C">
        <w:t xml:space="preserve"> in </w:t>
      </w:r>
      <w:r w:rsidR="00797183">
        <w:rPr>
          <w:color w:val="000000"/>
        </w:rPr>
        <w:t>Bollett</w:t>
      </w:r>
      <w:r w:rsidR="008D795E">
        <w:rPr>
          <w:color w:val="000000"/>
        </w:rPr>
        <w:t>a</w:t>
      </w:r>
      <w:r w:rsidR="008D795E" w:rsidRPr="0056511C" w:rsidDel="008D795E">
        <w:t xml:space="preserve"> </w:t>
      </w:r>
      <w:r w:rsidR="00717B09" w:rsidRPr="0056511C">
        <w:t>di oner</w:t>
      </w:r>
      <w:r w:rsidR="00717B09">
        <w:t>i</w:t>
      </w:r>
      <w:r w:rsidR="00717B09" w:rsidRPr="0056511C">
        <w:t xml:space="preserve"> o corrispettiv</w:t>
      </w:r>
      <w:r w:rsidR="00717B09">
        <w:t>i</w:t>
      </w:r>
      <w:r w:rsidR="00717B09" w:rsidRPr="0056511C">
        <w:t xml:space="preserve"> a favore del </w:t>
      </w:r>
      <w:r w:rsidR="00717B09">
        <w:t xml:space="preserve">Fornitore in relazione alla </w:t>
      </w:r>
      <w:r w:rsidR="00717B09" w:rsidRPr="0056511C">
        <w:t>modalità di pagamento</w:t>
      </w:r>
      <w:r w:rsidR="00717B09">
        <w:t xml:space="preserve"> prescelta dal Cliente</w:t>
      </w:r>
      <w:r w:rsidR="00717B09" w:rsidRPr="0056511C">
        <w:t>.</w:t>
      </w:r>
      <w:r w:rsidR="00EE5E50">
        <w:t xml:space="preserve"> </w:t>
      </w:r>
    </w:p>
    <w:p w14:paraId="44478E1D" w14:textId="053D8276" w:rsidR="00717B09" w:rsidRPr="0056511C" w:rsidRDefault="00717B09" w:rsidP="00EC0736">
      <w:pPr>
        <w:pStyle w:val="Paragrafoelenco"/>
        <w:numPr>
          <w:ilvl w:val="1"/>
          <w:numId w:val="24"/>
        </w:numPr>
        <w:spacing w:after="120"/>
        <w:ind w:hanging="780"/>
        <w:contextualSpacing w:val="0"/>
        <w:jc w:val="both"/>
      </w:pPr>
      <w:bookmarkStart w:id="50" w:name="_Ref496881094"/>
      <w:r w:rsidRPr="0056511C">
        <w:t xml:space="preserve">Ai fini del computo dei consumi contabilizzati </w:t>
      </w:r>
      <w:r>
        <w:t xml:space="preserve">in </w:t>
      </w:r>
      <w:r w:rsidR="00797183">
        <w:rPr>
          <w:color w:val="000000"/>
        </w:rPr>
        <w:t>Bollett</w:t>
      </w:r>
      <w:r w:rsidR="008D795E">
        <w:rPr>
          <w:color w:val="000000"/>
        </w:rPr>
        <w:t>a</w:t>
      </w:r>
      <w:r>
        <w:t xml:space="preserve">, </w:t>
      </w:r>
      <w:r w:rsidRPr="0056511C">
        <w:t>il Fornitore è tenuto a utilizzare, nel seguente ordine:</w:t>
      </w:r>
      <w:bookmarkEnd w:id="50"/>
    </w:p>
    <w:p w14:paraId="0823C561" w14:textId="77777777" w:rsidR="00717B09" w:rsidRPr="0056511C" w:rsidRDefault="00717B09" w:rsidP="00EC0736">
      <w:pPr>
        <w:pStyle w:val="Paragrafoelenco"/>
        <w:numPr>
          <w:ilvl w:val="0"/>
          <w:numId w:val="11"/>
        </w:numPr>
        <w:spacing w:after="120"/>
        <w:ind w:left="1134" w:hanging="425"/>
        <w:contextualSpacing w:val="0"/>
        <w:jc w:val="both"/>
      </w:pPr>
      <w:r w:rsidRPr="0056511C">
        <w:t>i dati di misura effettivi messi a disposizione dal Distributore;</w:t>
      </w:r>
    </w:p>
    <w:p w14:paraId="5F57E1B8" w14:textId="761E0493" w:rsidR="00717B09" w:rsidRPr="0056511C" w:rsidRDefault="00717B09" w:rsidP="00EC0736">
      <w:pPr>
        <w:pStyle w:val="Paragrafoelenco"/>
        <w:numPr>
          <w:ilvl w:val="0"/>
          <w:numId w:val="11"/>
        </w:numPr>
        <w:spacing w:after="120"/>
        <w:ind w:left="1134" w:hanging="425"/>
        <w:contextualSpacing w:val="0"/>
        <w:jc w:val="both"/>
      </w:pPr>
      <w:r w:rsidRPr="0056511C">
        <w:t>le autoletture comunicate dal Cliente</w:t>
      </w:r>
      <w:r w:rsidR="002E612D">
        <w:t xml:space="preserve"> – con le modalità e le tempistiche indicate in </w:t>
      </w:r>
      <w:r w:rsidR="00797183">
        <w:rPr>
          <w:color w:val="000000"/>
        </w:rPr>
        <w:t>Bollett</w:t>
      </w:r>
      <w:r w:rsidR="008D795E">
        <w:rPr>
          <w:color w:val="000000"/>
        </w:rPr>
        <w:t>a</w:t>
      </w:r>
      <w:r w:rsidR="008D795E" w:rsidDel="008D795E">
        <w:t xml:space="preserve"> </w:t>
      </w:r>
      <w:r w:rsidR="002E612D">
        <w:t xml:space="preserve">– </w:t>
      </w:r>
      <w:r w:rsidRPr="0056511C">
        <w:t>e validate dal Distributore;</w:t>
      </w:r>
    </w:p>
    <w:p w14:paraId="497B349F" w14:textId="77777777" w:rsidR="00717B09" w:rsidRDefault="00717B09" w:rsidP="00EC0736">
      <w:pPr>
        <w:pStyle w:val="Paragrafoelenco"/>
        <w:numPr>
          <w:ilvl w:val="0"/>
          <w:numId w:val="11"/>
        </w:numPr>
        <w:spacing w:after="120"/>
        <w:ind w:left="1134" w:hanging="425"/>
        <w:contextualSpacing w:val="0"/>
        <w:jc w:val="both"/>
      </w:pPr>
      <w:r w:rsidRPr="0056511C">
        <w:t>i dati di misura stimati, come messi a disposizione dal Distributore ovvero stimati dal Fornitore. In caso di stima propria, il Fornitore determina il dato di misura stimato sulla base dei consumi storici effettivi del Cliente</w:t>
      </w:r>
      <w:r w:rsidR="00AC6B84">
        <w:t xml:space="preserve">, secondo il </w:t>
      </w:r>
      <w:r w:rsidR="00AC6B84" w:rsidRPr="00E4675C">
        <w:t>criterio xxx</w:t>
      </w:r>
      <w:r w:rsidR="00AC6B84" w:rsidRPr="00E4675C">
        <w:rPr>
          <w:rStyle w:val="Rimandonotaapidipagina"/>
        </w:rPr>
        <w:footnoteReference w:id="21"/>
      </w:r>
      <w:r w:rsidRPr="00E4675C">
        <w:t>.</w:t>
      </w:r>
    </w:p>
    <w:p w14:paraId="169E9D5E" w14:textId="7D40259A" w:rsidR="00AC6B84" w:rsidRDefault="00AC6B84" w:rsidP="00EC0736">
      <w:pPr>
        <w:pStyle w:val="Paragrafoelenco"/>
        <w:numPr>
          <w:ilvl w:val="1"/>
          <w:numId w:val="24"/>
        </w:numPr>
        <w:spacing w:before="120" w:after="120"/>
        <w:ind w:left="782" w:hanging="782"/>
        <w:contextualSpacing w:val="0"/>
        <w:jc w:val="both"/>
        <w:rPr>
          <w:color w:val="000000"/>
        </w:rPr>
      </w:pPr>
      <w:r w:rsidRPr="00E94B0C">
        <w:rPr>
          <w:color w:val="000000"/>
        </w:rPr>
        <w:t xml:space="preserve">In caso di variazioni dei corrispettivi applicabili alla fornitura intervenuti all’interno di un dato periodo, la ripartizione dei consumi avviene su base </w:t>
      </w:r>
      <w:r w:rsidRPr="00E94B0C">
        <w:rPr>
          <w:color w:val="000000"/>
        </w:rPr>
        <w:lastRenderedPageBreak/>
        <w:t xml:space="preserve">giornaliera considerando costante il consumo </w:t>
      </w:r>
      <w:r w:rsidR="00EA3BBF" w:rsidRPr="0064279C">
        <w:rPr>
          <w:color w:val="000000"/>
        </w:rPr>
        <w:t>nei periodi che intercorrono tra una lettura</w:t>
      </w:r>
      <w:r w:rsidR="00E94B0C" w:rsidRPr="0064279C">
        <w:rPr>
          <w:color w:val="000000"/>
        </w:rPr>
        <w:t xml:space="preserve"> rilevata</w:t>
      </w:r>
      <w:r w:rsidR="00E94B0C">
        <w:rPr>
          <w:color w:val="000000"/>
        </w:rPr>
        <w:t xml:space="preserve">, </w:t>
      </w:r>
      <w:r w:rsidR="00F87FFC" w:rsidRPr="006D068E">
        <w:rPr>
          <w:color w:val="000000"/>
        </w:rPr>
        <w:t>stimata</w:t>
      </w:r>
      <w:r w:rsidR="00EA3BBF" w:rsidRPr="00E94B0C">
        <w:rPr>
          <w:color w:val="000000"/>
        </w:rPr>
        <w:t xml:space="preserve"> </w:t>
      </w:r>
      <w:r w:rsidR="00E94B0C">
        <w:rPr>
          <w:color w:val="000000"/>
        </w:rPr>
        <w:t xml:space="preserve">o autolettura </w:t>
      </w:r>
      <w:r w:rsidR="00EA3BBF" w:rsidRPr="00E94B0C">
        <w:rPr>
          <w:color w:val="000000"/>
        </w:rPr>
        <w:t>e l’a</w:t>
      </w:r>
      <w:r w:rsidR="00E94B0C">
        <w:rPr>
          <w:color w:val="000000"/>
        </w:rPr>
        <w:t>l</w:t>
      </w:r>
      <w:r w:rsidR="00EA3BBF" w:rsidRPr="00E94B0C">
        <w:rPr>
          <w:color w:val="000000"/>
        </w:rPr>
        <w:t>tra.</w:t>
      </w:r>
    </w:p>
    <w:p w14:paraId="5E07DE50" w14:textId="0BEE40C0" w:rsidR="00717B09" w:rsidRPr="008D5518" w:rsidRDefault="00BF3378" w:rsidP="00936593">
      <w:pPr>
        <w:spacing w:before="240" w:after="120"/>
        <w:ind w:firstLine="709"/>
        <w:rPr>
          <w:i/>
          <w:color w:val="1F497D" w:themeColor="text2"/>
        </w:rPr>
      </w:pPr>
      <w:r>
        <w:rPr>
          <w:i/>
          <w:color w:val="1F497D" w:themeColor="text2"/>
        </w:rPr>
        <w:t xml:space="preserve">Emissione della </w:t>
      </w:r>
      <w:r w:rsidR="00797183">
        <w:rPr>
          <w:i/>
          <w:color w:val="1F497D" w:themeColor="text2"/>
        </w:rPr>
        <w:t>Bollett</w:t>
      </w:r>
      <w:r>
        <w:rPr>
          <w:i/>
          <w:color w:val="1F497D" w:themeColor="text2"/>
        </w:rPr>
        <w:t>a</w:t>
      </w:r>
      <w:r w:rsidRPr="008D5518">
        <w:rPr>
          <w:i/>
          <w:color w:val="1F497D" w:themeColor="text2"/>
        </w:rPr>
        <w:t xml:space="preserve"> </w:t>
      </w:r>
      <w:r w:rsidR="00717B09" w:rsidRPr="008D5518">
        <w:rPr>
          <w:i/>
          <w:color w:val="1F497D" w:themeColor="text2"/>
        </w:rPr>
        <w:t>di periodo</w:t>
      </w:r>
    </w:p>
    <w:p w14:paraId="161468DB" w14:textId="1A810856" w:rsidR="006435AB" w:rsidRPr="006435AB" w:rsidRDefault="00717B09" w:rsidP="006435AB">
      <w:pPr>
        <w:pStyle w:val="Paragrafoelenco"/>
        <w:numPr>
          <w:ilvl w:val="1"/>
          <w:numId w:val="24"/>
        </w:numPr>
        <w:spacing w:before="120" w:after="120"/>
        <w:ind w:left="782" w:hanging="782"/>
        <w:contextualSpacing w:val="0"/>
        <w:jc w:val="both"/>
        <w:rPr>
          <w:color w:val="000000"/>
        </w:rPr>
      </w:pPr>
      <w:r w:rsidRPr="00A14C1B">
        <w:rPr>
          <w:color w:val="000000"/>
        </w:rPr>
        <w:t>La frequenza</w:t>
      </w:r>
      <w:r w:rsidR="00983766">
        <w:rPr>
          <w:color w:val="000000"/>
        </w:rPr>
        <w:t xml:space="preserve"> di fatturazione per i </w:t>
      </w:r>
      <w:r w:rsidR="0040689D">
        <w:rPr>
          <w:color w:val="000000"/>
        </w:rPr>
        <w:t>C</w:t>
      </w:r>
      <w:r w:rsidR="00983766">
        <w:rPr>
          <w:color w:val="000000"/>
        </w:rPr>
        <w:t>lienti del settore del gas naturale è la seguente</w:t>
      </w:r>
      <w:r w:rsidR="00870B5E">
        <w:rPr>
          <w:color w:val="000000"/>
        </w:rPr>
        <w:t>:</w:t>
      </w:r>
    </w:p>
    <w:tbl>
      <w:tblPr>
        <w:tblpPr w:leftFromText="141" w:rightFromText="141" w:vertAnchor="text" w:horzAnchor="margin" w:tblpXSpec="center" w:tblpY="127"/>
        <w:tblW w:w="4226" w:type="pct"/>
        <w:tblBorders>
          <w:bottom w:val="single" w:sz="4" w:space="0" w:color="auto"/>
          <w:insideH w:val="single" w:sz="4" w:space="0" w:color="auto"/>
        </w:tblBorders>
        <w:tblLook w:val="04A0" w:firstRow="1" w:lastRow="0" w:firstColumn="1" w:lastColumn="0" w:noHBand="0" w:noVBand="1"/>
      </w:tblPr>
      <w:tblGrid>
        <w:gridCol w:w="3933"/>
        <w:gridCol w:w="3255"/>
      </w:tblGrid>
      <w:tr w:rsidR="0026450A" w:rsidRPr="006D5FD7" w14:paraId="26CA022C" w14:textId="77777777" w:rsidTr="00021383">
        <w:trPr>
          <w:trHeight w:val="318"/>
        </w:trPr>
        <w:tc>
          <w:tcPr>
            <w:tcW w:w="2736" w:type="pct"/>
            <w:tcBorders>
              <w:top w:val="single" w:sz="4" w:space="0" w:color="auto"/>
            </w:tcBorders>
            <w:shd w:val="clear" w:color="auto" w:fill="D5EAFF"/>
            <w:vAlign w:val="center"/>
          </w:tcPr>
          <w:p w14:paraId="387BC0C2" w14:textId="77777777" w:rsidR="0026450A" w:rsidRPr="00D20F9A" w:rsidRDefault="0026450A" w:rsidP="00021383">
            <w:pPr>
              <w:keepNext/>
              <w:keepLines/>
              <w:autoSpaceDE w:val="0"/>
              <w:autoSpaceDN w:val="0"/>
              <w:adjustRightInd w:val="0"/>
              <w:jc w:val="center"/>
              <w:rPr>
                <w:b/>
                <w:sz w:val="20"/>
                <w:szCs w:val="20"/>
              </w:rPr>
            </w:pPr>
            <w:r w:rsidRPr="00D20F9A">
              <w:rPr>
                <w:b/>
                <w:sz w:val="20"/>
                <w:szCs w:val="20"/>
              </w:rPr>
              <w:t>Tipologia di Clienti</w:t>
            </w:r>
          </w:p>
        </w:tc>
        <w:tc>
          <w:tcPr>
            <w:tcW w:w="2264" w:type="pct"/>
            <w:tcBorders>
              <w:top w:val="single" w:sz="4" w:space="0" w:color="auto"/>
            </w:tcBorders>
            <w:shd w:val="clear" w:color="auto" w:fill="D5EAFF"/>
            <w:vAlign w:val="center"/>
          </w:tcPr>
          <w:p w14:paraId="7E9EA26C" w14:textId="4309846A" w:rsidR="0026450A" w:rsidRPr="00D20F9A" w:rsidRDefault="0026450A" w:rsidP="00021383">
            <w:pPr>
              <w:keepNext/>
              <w:keepLines/>
              <w:autoSpaceDE w:val="0"/>
              <w:autoSpaceDN w:val="0"/>
              <w:adjustRightInd w:val="0"/>
              <w:jc w:val="center"/>
              <w:rPr>
                <w:b/>
                <w:sz w:val="20"/>
                <w:szCs w:val="20"/>
              </w:rPr>
            </w:pPr>
          </w:p>
        </w:tc>
      </w:tr>
      <w:tr w:rsidR="0026450A" w:rsidRPr="006D5FD7" w14:paraId="13715AE7" w14:textId="77777777" w:rsidTr="00021383">
        <w:trPr>
          <w:trHeight w:val="350"/>
        </w:trPr>
        <w:tc>
          <w:tcPr>
            <w:tcW w:w="2736" w:type="pct"/>
            <w:shd w:val="clear" w:color="auto" w:fill="auto"/>
            <w:vAlign w:val="center"/>
          </w:tcPr>
          <w:p w14:paraId="2EC20C0E" w14:textId="77777777" w:rsidR="0026450A" w:rsidRPr="006D5FD7" w:rsidRDefault="00550DF2" w:rsidP="00021383">
            <w:pPr>
              <w:keepNext/>
              <w:keepLines/>
              <w:autoSpaceDE w:val="0"/>
              <w:autoSpaceDN w:val="0"/>
              <w:adjustRightInd w:val="0"/>
              <w:jc w:val="both"/>
              <w:rPr>
                <w:sz w:val="20"/>
              </w:rPr>
            </w:pPr>
            <w:r>
              <w:rPr>
                <w:sz w:val="20"/>
              </w:rPr>
              <w:t xml:space="preserve">Fino </w:t>
            </w:r>
            <w:r w:rsidR="0026450A" w:rsidRPr="006D5FD7">
              <w:rPr>
                <w:sz w:val="20"/>
              </w:rPr>
              <w:t>a 500 Smc/anno</w:t>
            </w:r>
          </w:p>
        </w:tc>
        <w:tc>
          <w:tcPr>
            <w:tcW w:w="2264" w:type="pct"/>
            <w:shd w:val="clear" w:color="auto" w:fill="auto"/>
            <w:vAlign w:val="center"/>
          </w:tcPr>
          <w:p w14:paraId="65554628" w14:textId="77777777" w:rsidR="0026450A" w:rsidRPr="006D5FD7" w:rsidRDefault="0026450A" w:rsidP="00021383">
            <w:pPr>
              <w:keepNext/>
              <w:keepLines/>
              <w:autoSpaceDE w:val="0"/>
              <w:autoSpaceDN w:val="0"/>
              <w:adjustRightInd w:val="0"/>
              <w:jc w:val="center"/>
              <w:rPr>
                <w:sz w:val="20"/>
              </w:rPr>
            </w:pPr>
            <w:r w:rsidRPr="006D5FD7">
              <w:rPr>
                <w:sz w:val="20"/>
              </w:rPr>
              <w:t>Almeno quadrimestrale</w:t>
            </w:r>
          </w:p>
        </w:tc>
      </w:tr>
      <w:tr w:rsidR="0026450A" w:rsidRPr="006D5FD7" w14:paraId="3258AB17" w14:textId="77777777" w:rsidTr="00021383">
        <w:trPr>
          <w:trHeight w:val="426"/>
        </w:trPr>
        <w:tc>
          <w:tcPr>
            <w:tcW w:w="2736" w:type="pct"/>
            <w:shd w:val="clear" w:color="auto" w:fill="auto"/>
            <w:vAlign w:val="center"/>
          </w:tcPr>
          <w:p w14:paraId="7EB918BF" w14:textId="5F29AD46" w:rsidR="0026450A" w:rsidRPr="006D5FD7" w:rsidRDefault="002718D5" w:rsidP="00021383">
            <w:pPr>
              <w:keepNext/>
              <w:keepLines/>
              <w:autoSpaceDE w:val="0"/>
              <w:autoSpaceDN w:val="0"/>
              <w:adjustRightInd w:val="0"/>
              <w:jc w:val="both"/>
              <w:rPr>
                <w:sz w:val="20"/>
              </w:rPr>
            </w:pPr>
            <w:r>
              <w:rPr>
                <w:sz w:val="20"/>
              </w:rPr>
              <w:t>Superiore a</w:t>
            </w:r>
            <w:r w:rsidRPr="006D5FD7">
              <w:rPr>
                <w:sz w:val="20"/>
              </w:rPr>
              <w:t xml:space="preserve"> </w:t>
            </w:r>
            <w:r w:rsidR="0026450A" w:rsidRPr="006D5FD7">
              <w:rPr>
                <w:sz w:val="20"/>
              </w:rPr>
              <w:t xml:space="preserve">500 e </w:t>
            </w:r>
            <w:r>
              <w:rPr>
                <w:sz w:val="20"/>
              </w:rPr>
              <w:t xml:space="preserve">fino a </w:t>
            </w:r>
            <w:r w:rsidR="0026450A" w:rsidRPr="006D5FD7">
              <w:rPr>
                <w:sz w:val="20"/>
              </w:rPr>
              <w:t>5</w:t>
            </w:r>
            <w:r w:rsidR="00DB4E06">
              <w:rPr>
                <w:sz w:val="20"/>
              </w:rPr>
              <w:t>.</w:t>
            </w:r>
            <w:r w:rsidR="0026450A" w:rsidRPr="006D5FD7">
              <w:rPr>
                <w:sz w:val="20"/>
              </w:rPr>
              <w:t>00</w:t>
            </w:r>
            <w:r w:rsidR="00DB4E06">
              <w:rPr>
                <w:sz w:val="20"/>
              </w:rPr>
              <w:t>0</w:t>
            </w:r>
            <w:r w:rsidR="0026450A" w:rsidRPr="006D5FD7">
              <w:rPr>
                <w:sz w:val="20"/>
              </w:rPr>
              <w:t xml:space="preserve"> Smc/anno</w:t>
            </w:r>
          </w:p>
        </w:tc>
        <w:tc>
          <w:tcPr>
            <w:tcW w:w="2264" w:type="pct"/>
            <w:shd w:val="clear" w:color="auto" w:fill="auto"/>
            <w:vAlign w:val="center"/>
          </w:tcPr>
          <w:p w14:paraId="1DF74682" w14:textId="77777777" w:rsidR="0026450A" w:rsidRPr="006D5FD7" w:rsidRDefault="0026450A" w:rsidP="00021383">
            <w:pPr>
              <w:keepNext/>
              <w:keepLines/>
              <w:autoSpaceDE w:val="0"/>
              <w:autoSpaceDN w:val="0"/>
              <w:adjustRightInd w:val="0"/>
              <w:jc w:val="center"/>
              <w:rPr>
                <w:sz w:val="20"/>
              </w:rPr>
            </w:pPr>
            <w:r w:rsidRPr="006D5FD7">
              <w:rPr>
                <w:sz w:val="20"/>
              </w:rPr>
              <w:t>Bimestrale</w:t>
            </w:r>
          </w:p>
        </w:tc>
      </w:tr>
      <w:tr w:rsidR="002718D5" w:rsidRPr="006D5FD7" w14:paraId="1C0313D9" w14:textId="77777777" w:rsidTr="00021383">
        <w:trPr>
          <w:trHeight w:val="410"/>
        </w:trPr>
        <w:tc>
          <w:tcPr>
            <w:tcW w:w="2736" w:type="pct"/>
            <w:shd w:val="clear" w:color="auto" w:fill="auto"/>
            <w:vAlign w:val="center"/>
          </w:tcPr>
          <w:p w14:paraId="4D524568" w14:textId="77777777" w:rsidR="002718D5" w:rsidRPr="006D5FD7" w:rsidRDefault="002718D5" w:rsidP="002718D5">
            <w:pPr>
              <w:keepNext/>
              <w:keepLines/>
              <w:autoSpaceDE w:val="0"/>
              <w:autoSpaceDN w:val="0"/>
              <w:adjustRightInd w:val="0"/>
              <w:jc w:val="both"/>
              <w:rPr>
                <w:sz w:val="20"/>
              </w:rPr>
            </w:pPr>
            <w:r>
              <w:rPr>
                <w:sz w:val="20"/>
              </w:rPr>
              <w:t>S</w:t>
            </w:r>
            <w:r w:rsidRPr="006D5FD7">
              <w:rPr>
                <w:sz w:val="20"/>
              </w:rPr>
              <w:t>uperiore a 5.000 Smc/anno</w:t>
            </w:r>
          </w:p>
        </w:tc>
        <w:tc>
          <w:tcPr>
            <w:tcW w:w="2264" w:type="pct"/>
            <w:shd w:val="clear" w:color="auto" w:fill="auto"/>
            <w:vAlign w:val="center"/>
          </w:tcPr>
          <w:p w14:paraId="683D8ACF" w14:textId="77777777" w:rsidR="002718D5" w:rsidRPr="006D5FD7" w:rsidRDefault="002718D5" w:rsidP="002718D5">
            <w:pPr>
              <w:keepNext/>
              <w:keepLines/>
              <w:autoSpaceDE w:val="0"/>
              <w:autoSpaceDN w:val="0"/>
              <w:adjustRightInd w:val="0"/>
              <w:jc w:val="center"/>
              <w:rPr>
                <w:sz w:val="20"/>
              </w:rPr>
            </w:pPr>
            <w:r w:rsidRPr="006D5FD7">
              <w:rPr>
                <w:sz w:val="20"/>
              </w:rPr>
              <w:t>Mensile</w:t>
            </w:r>
          </w:p>
        </w:tc>
      </w:tr>
    </w:tbl>
    <w:p w14:paraId="4ADFE4ED" w14:textId="39794446" w:rsidR="00717B09" w:rsidRPr="0004795E" w:rsidRDefault="00717B09" w:rsidP="003265B8">
      <w:pPr>
        <w:pStyle w:val="Paragrafoelenco"/>
        <w:numPr>
          <w:ilvl w:val="1"/>
          <w:numId w:val="24"/>
        </w:numPr>
        <w:spacing w:before="240" w:after="120"/>
        <w:ind w:left="782" w:hanging="782"/>
        <w:contextualSpacing w:val="0"/>
        <w:jc w:val="both"/>
        <w:rPr>
          <w:color w:val="000000"/>
        </w:rPr>
      </w:pPr>
      <w:r>
        <w:t xml:space="preserve">La </w:t>
      </w:r>
      <w:r w:rsidR="00797183">
        <w:rPr>
          <w:color w:val="000000"/>
        </w:rPr>
        <w:t>Bollett</w:t>
      </w:r>
      <w:r w:rsidR="00CE1B2F">
        <w:rPr>
          <w:color w:val="000000"/>
        </w:rPr>
        <w:t>a</w:t>
      </w:r>
      <w:r w:rsidR="00CE1B2F" w:rsidDel="00CE1B2F">
        <w:t xml:space="preserve"> </w:t>
      </w:r>
      <w:r>
        <w:t xml:space="preserve">di periodo è emessa entro 45 giorni solari dalla data dell’ultimo giorno di consumo addebitato </w:t>
      </w:r>
      <w:r w:rsidRPr="008D17B9">
        <w:t>nell</w:t>
      </w:r>
      <w:r>
        <w:t>a</w:t>
      </w:r>
      <w:r w:rsidRPr="008D17B9">
        <w:t xml:space="preserve"> medesim</w:t>
      </w:r>
      <w:r>
        <w:t>a</w:t>
      </w:r>
      <w:r w:rsidRPr="008D17B9">
        <w:t>. In caso di emissione dell</w:t>
      </w:r>
      <w:r>
        <w:t>a</w:t>
      </w:r>
      <w:r w:rsidRPr="008D17B9">
        <w:t xml:space="preserve"> </w:t>
      </w:r>
      <w:r w:rsidR="00797183">
        <w:rPr>
          <w:color w:val="000000"/>
        </w:rPr>
        <w:t>Bollett</w:t>
      </w:r>
      <w:r w:rsidR="00CE1B2F">
        <w:rPr>
          <w:color w:val="000000"/>
        </w:rPr>
        <w:t>a</w:t>
      </w:r>
      <w:r w:rsidR="00CE1B2F" w:rsidDel="00CE1B2F">
        <w:t xml:space="preserve"> </w:t>
      </w:r>
      <w:r>
        <w:t xml:space="preserve">di periodo </w:t>
      </w:r>
      <w:r w:rsidRPr="008D17B9">
        <w:t xml:space="preserve">oltre tale termine, il Fornitore </w:t>
      </w:r>
      <w:r w:rsidRPr="007B2A6E">
        <w:rPr>
          <w:color w:val="000000"/>
        </w:rPr>
        <w:t xml:space="preserve">riconosce, in occasione della prima </w:t>
      </w:r>
      <w:r w:rsidR="00797183">
        <w:rPr>
          <w:color w:val="000000"/>
        </w:rPr>
        <w:t>Bollett</w:t>
      </w:r>
      <w:r w:rsidR="00CE1B2F">
        <w:rPr>
          <w:color w:val="000000"/>
        </w:rPr>
        <w:t>a</w:t>
      </w:r>
      <w:r w:rsidR="00CE1B2F" w:rsidRPr="007B2A6E" w:rsidDel="00CE1B2F">
        <w:rPr>
          <w:color w:val="000000"/>
        </w:rPr>
        <w:t xml:space="preserve"> </w:t>
      </w:r>
      <w:r w:rsidRPr="007B2A6E">
        <w:rPr>
          <w:color w:val="000000"/>
        </w:rPr>
        <w:t xml:space="preserve">utile, un indennizzo automatico al </w:t>
      </w:r>
      <w:r>
        <w:rPr>
          <w:color w:val="000000"/>
        </w:rPr>
        <w:t>C</w:t>
      </w:r>
      <w:r w:rsidRPr="007B2A6E">
        <w:rPr>
          <w:color w:val="000000"/>
        </w:rPr>
        <w:t>liente finale</w:t>
      </w:r>
      <w:r>
        <w:rPr>
          <w:color w:val="000000"/>
        </w:rPr>
        <w:t>.</w:t>
      </w:r>
      <w:r w:rsidRPr="007B2A6E">
        <w:rPr>
          <w:color w:val="000000"/>
        </w:rPr>
        <w:t xml:space="preserve"> </w:t>
      </w:r>
      <w:r w:rsidRPr="0004795E" w:rsidDel="008D17B9">
        <w:rPr>
          <w:color w:val="000000"/>
        </w:rPr>
        <w:t>Il valore del</w:t>
      </w:r>
      <w:r>
        <w:rPr>
          <w:color w:val="000000"/>
        </w:rPr>
        <w:t xml:space="preserve"> predetto </w:t>
      </w:r>
      <w:r w:rsidRPr="0004795E" w:rsidDel="008D17B9">
        <w:rPr>
          <w:color w:val="000000"/>
        </w:rPr>
        <w:t xml:space="preserve">indennizzo è </w:t>
      </w:r>
      <w:r w:rsidRPr="0004795E">
        <w:rPr>
          <w:color w:val="000000"/>
        </w:rPr>
        <w:t xml:space="preserve">pari a: </w:t>
      </w:r>
    </w:p>
    <w:p w14:paraId="0A5E2AF9" w14:textId="22D5C104" w:rsidR="00717B09" w:rsidRPr="0004795E" w:rsidRDefault="00717B09" w:rsidP="00EC0736">
      <w:pPr>
        <w:pStyle w:val="Paragrafoelenco"/>
        <w:numPr>
          <w:ilvl w:val="0"/>
          <w:numId w:val="3"/>
        </w:numPr>
        <w:spacing w:after="120"/>
        <w:ind w:left="1134" w:hanging="425"/>
        <w:contextualSpacing w:val="0"/>
        <w:jc w:val="both"/>
        <w:rPr>
          <w:color w:val="000000"/>
        </w:rPr>
      </w:pPr>
      <w:r w:rsidRPr="0004795E">
        <w:rPr>
          <w:color w:val="000000"/>
        </w:rPr>
        <w:t xml:space="preserve">6 </w:t>
      </w:r>
      <w:r>
        <w:rPr>
          <w:color w:val="000000"/>
        </w:rPr>
        <w:t xml:space="preserve">euro </w:t>
      </w:r>
      <w:r w:rsidRPr="0004795E">
        <w:rPr>
          <w:color w:val="000000"/>
        </w:rPr>
        <w:t xml:space="preserve">nel caso in cui la </w:t>
      </w:r>
      <w:r w:rsidR="00797183">
        <w:rPr>
          <w:color w:val="000000"/>
        </w:rPr>
        <w:t>Bollett</w:t>
      </w:r>
      <w:r w:rsidR="00D90364">
        <w:rPr>
          <w:color w:val="000000"/>
        </w:rPr>
        <w:t>a</w:t>
      </w:r>
      <w:r w:rsidR="00D90364" w:rsidDel="00D90364">
        <w:rPr>
          <w:color w:val="000000"/>
        </w:rPr>
        <w:t xml:space="preserve"> </w:t>
      </w:r>
      <w:r>
        <w:rPr>
          <w:color w:val="000000"/>
        </w:rPr>
        <w:t xml:space="preserve">di periodo </w:t>
      </w:r>
      <w:r w:rsidRPr="0004795E">
        <w:rPr>
          <w:color w:val="000000"/>
        </w:rPr>
        <w:t>sia emessa con un ritardo fino a 10 (dieci) giorni solari</w:t>
      </w:r>
      <w:r w:rsidRPr="007B2A6E">
        <w:rPr>
          <w:color w:val="000000"/>
        </w:rPr>
        <w:t xml:space="preserve"> </w:t>
      </w:r>
      <w:r w:rsidRPr="0004795E">
        <w:rPr>
          <w:color w:val="000000"/>
        </w:rPr>
        <w:t>successivi al termine</w:t>
      </w:r>
      <w:r>
        <w:rPr>
          <w:color w:val="000000"/>
        </w:rPr>
        <w:t xml:space="preserve"> massimo di emissione</w:t>
      </w:r>
      <w:r w:rsidRPr="0004795E">
        <w:rPr>
          <w:color w:val="000000"/>
        </w:rPr>
        <w:t xml:space="preserve"> </w:t>
      </w:r>
      <w:r w:rsidRPr="007B2A6E">
        <w:rPr>
          <w:color w:val="000000"/>
        </w:rPr>
        <w:t>di cui sopra</w:t>
      </w:r>
      <w:r w:rsidRPr="0004795E">
        <w:rPr>
          <w:color w:val="000000"/>
        </w:rPr>
        <w:t>;</w:t>
      </w:r>
    </w:p>
    <w:p w14:paraId="59A341E3" w14:textId="77777777" w:rsidR="00717B09" w:rsidRDefault="00717B09" w:rsidP="00EC0736">
      <w:pPr>
        <w:pStyle w:val="Paragrafoelenco"/>
        <w:numPr>
          <w:ilvl w:val="0"/>
          <w:numId w:val="3"/>
        </w:numPr>
        <w:spacing w:after="120"/>
        <w:ind w:left="1134" w:hanging="425"/>
        <w:contextualSpacing w:val="0"/>
        <w:jc w:val="both"/>
        <w:rPr>
          <w:color w:val="000000"/>
        </w:rPr>
      </w:pPr>
      <w:r w:rsidRPr="0004795E">
        <w:rPr>
          <w:color w:val="000000"/>
        </w:rPr>
        <w:t xml:space="preserve">l’importo di cui alla precedente lettera a) maggiorato di 2 </w:t>
      </w:r>
      <w:r>
        <w:rPr>
          <w:color w:val="000000"/>
        </w:rPr>
        <w:t>euro</w:t>
      </w:r>
      <w:r w:rsidRPr="0004795E">
        <w:rPr>
          <w:color w:val="000000"/>
        </w:rPr>
        <w:t xml:space="preserve"> ogni 5 (cinque) giorni solari ulteriori di ritardo, fino ad un massimo di 20 </w:t>
      </w:r>
      <w:r>
        <w:rPr>
          <w:color w:val="000000"/>
        </w:rPr>
        <w:t>euro</w:t>
      </w:r>
      <w:r w:rsidRPr="0004795E">
        <w:rPr>
          <w:color w:val="000000"/>
        </w:rPr>
        <w:t>, per ritardi fino a 45 (quarantacinque) giorni solari</w:t>
      </w:r>
      <w:r w:rsidRPr="007B2A6E">
        <w:rPr>
          <w:color w:val="000000"/>
        </w:rPr>
        <w:t xml:space="preserve"> </w:t>
      </w:r>
      <w:r w:rsidRPr="0004795E">
        <w:rPr>
          <w:color w:val="000000"/>
        </w:rPr>
        <w:t xml:space="preserve">dal termine </w:t>
      </w:r>
      <w:r>
        <w:rPr>
          <w:color w:val="000000"/>
        </w:rPr>
        <w:t>massimo di emissione</w:t>
      </w:r>
      <w:r w:rsidRPr="0004795E">
        <w:rPr>
          <w:color w:val="000000"/>
        </w:rPr>
        <w:t xml:space="preserve"> di cui </w:t>
      </w:r>
      <w:r w:rsidRPr="007B2A6E">
        <w:rPr>
          <w:color w:val="000000"/>
        </w:rPr>
        <w:t>sopra</w:t>
      </w:r>
      <w:r w:rsidRPr="0004795E">
        <w:rPr>
          <w:color w:val="000000"/>
        </w:rPr>
        <w:t>.</w:t>
      </w:r>
    </w:p>
    <w:p w14:paraId="67237A7A" w14:textId="77777777" w:rsidR="00717B09" w:rsidRPr="0004795E" w:rsidRDefault="00717B09" w:rsidP="00717B09">
      <w:pPr>
        <w:pStyle w:val="Paragrafoelenco"/>
        <w:spacing w:after="120"/>
        <w:ind w:left="1134" w:hanging="425"/>
        <w:contextualSpacing w:val="0"/>
        <w:jc w:val="both"/>
        <w:rPr>
          <w:color w:val="000000"/>
        </w:rPr>
      </w:pPr>
      <w:r w:rsidRPr="0004795E">
        <w:rPr>
          <w:color w:val="000000"/>
        </w:rPr>
        <w:t xml:space="preserve">Tale importo è, altresì modificato in ragione di un ritardo ulteriore ed è pari a: </w:t>
      </w:r>
    </w:p>
    <w:p w14:paraId="571E926E" w14:textId="2FBEA312" w:rsidR="00717B09" w:rsidRPr="0004795E" w:rsidRDefault="00717B09" w:rsidP="00EC0736">
      <w:pPr>
        <w:pStyle w:val="Paragrafoelenco"/>
        <w:numPr>
          <w:ilvl w:val="0"/>
          <w:numId w:val="6"/>
        </w:numPr>
        <w:spacing w:after="120"/>
        <w:ind w:left="1134" w:hanging="425"/>
        <w:contextualSpacing w:val="0"/>
        <w:jc w:val="both"/>
        <w:rPr>
          <w:color w:val="000000"/>
        </w:rPr>
      </w:pPr>
      <w:r w:rsidRPr="0004795E">
        <w:rPr>
          <w:color w:val="000000"/>
        </w:rPr>
        <w:t xml:space="preserve">40 </w:t>
      </w:r>
      <w:r>
        <w:rPr>
          <w:color w:val="000000"/>
        </w:rPr>
        <w:t>euro</w:t>
      </w:r>
      <w:r w:rsidRPr="0004795E">
        <w:rPr>
          <w:color w:val="000000"/>
        </w:rPr>
        <w:t xml:space="preserve"> se l’emissione della </w:t>
      </w:r>
      <w:r w:rsidR="00797183">
        <w:rPr>
          <w:color w:val="000000"/>
        </w:rPr>
        <w:t>Bollett</w:t>
      </w:r>
      <w:r w:rsidR="00D90364">
        <w:rPr>
          <w:color w:val="000000"/>
        </w:rPr>
        <w:t>a</w:t>
      </w:r>
      <w:r w:rsidR="00D90364" w:rsidDel="00D90364">
        <w:rPr>
          <w:color w:val="000000"/>
        </w:rPr>
        <w:t xml:space="preserve"> </w:t>
      </w:r>
      <w:r>
        <w:rPr>
          <w:color w:val="000000"/>
        </w:rPr>
        <w:t xml:space="preserve">di periodo </w:t>
      </w:r>
      <w:r w:rsidRPr="0004795E">
        <w:rPr>
          <w:color w:val="000000"/>
        </w:rPr>
        <w:t>avviene in un tempo compreso tra 46 (quarantasei) e 90 (novanta) giorni solari</w:t>
      </w:r>
      <w:r w:rsidRPr="007B2A6E">
        <w:rPr>
          <w:color w:val="000000"/>
        </w:rPr>
        <w:t xml:space="preserve"> dal termine</w:t>
      </w:r>
      <w:r w:rsidRPr="00D3299D">
        <w:rPr>
          <w:color w:val="000000"/>
        </w:rPr>
        <w:t xml:space="preserve"> </w:t>
      </w:r>
      <w:r>
        <w:rPr>
          <w:color w:val="000000"/>
        </w:rPr>
        <w:t>massimo di emissione</w:t>
      </w:r>
      <w:r w:rsidRPr="007B2A6E">
        <w:rPr>
          <w:color w:val="000000"/>
        </w:rPr>
        <w:t xml:space="preserve"> di cui sopra</w:t>
      </w:r>
      <w:r w:rsidRPr="0004795E">
        <w:rPr>
          <w:color w:val="000000"/>
        </w:rPr>
        <w:t xml:space="preserve">; </w:t>
      </w:r>
    </w:p>
    <w:p w14:paraId="4AE46652" w14:textId="6EAC08F9" w:rsidR="00717B09" w:rsidRPr="003170B1" w:rsidRDefault="00717B09" w:rsidP="00EC0736">
      <w:pPr>
        <w:pStyle w:val="Paragrafoelenco"/>
        <w:numPr>
          <w:ilvl w:val="0"/>
          <w:numId w:val="6"/>
        </w:numPr>
        <w:spacing w:after="120"/>
        <w:ind w:left="1134" w:hanging="425"/>
        <w:contextualSpacing w:val="0"/>
        <w:jc w:val="both"/>
        <w:rPr>
          <w:color w:val="000000"/>
        </w:rPr>
      </w:pPr>
      <w:r w:rsidRPr="0004795E">
        <w:rPr>
          <w:color w:val="000000"/>
        </w:rPr>
        <w:t xml:space="preserve">60 </w:t>
      </w:r>
      <w:r>
        <w:rPr>
          <w:color w:val="000000"/>
        </w:rPr>
        <w:t>euro</w:t>
      </w:r>
      <w:r w:rsidRPr="0004795E">
        <w:rPr>
          <w:color w:val="000000"/>
        </w:rPr>
        <w:t xml:space="preserve"> se l’emissione della </w:t>
      </w:r>
      <w:r w:rsidR="00797183">
        <w:rPr>
          <w:color w:val="000000"/>
        </w:rPr>
        <w:t>Bollett</w:t>
      </w:r>
      <w:r w:rsidR="00D90364">
        <w:rPr>
          <w:color w:val="000000"/>
        </w:rPr>
        <w:t>a</w:t>
      </w:r>
      <w:r w:rsidR="00D90364" w:rsidDel="00D90364">
        <w:rPr>
          <w:color w:val="000000"/>
        </w:rPr>
        <w:t xml:space="preserve"> </w:t>
      </w:r>
      <w:r>
        <w:rPr>
          <w:color w:val="000000"/>
        </w:rPr>
        <w:t xml:space="preserve">di periodo </w:t>
      </w:r>
      <w:r w:rsidRPr="0004795E">
        <w:rPr>
          <w:color w:val="000000"/>
        </w:rPr>
        <w:t>avviene in un tempo superiore a 90 (novanta) giorni solari</w:t>
      </w:r>
      <w:r w:rsidRPr="007B2A6E">
        <w:rPr>
          <w:color w:val="000000"/>
        </w:rPr>
        <w:t xml:space="preserve"> </w:t>
      </w:r>
      <w:r w:rsidRPr="0004795E">
        <w:rPr>
          <w:color w:val="000000"/>
        </w:rPr>
        <w:t xml:space="preserve">dal termine </w:t>
      </w:r>
      <w:r>
        <w:rPr>
          <w:color w:val="000000"/>
        </w:rPr>
        <w:t>massimo di emissione</w:t>
      </w:r>
      <w:r w:rsidRPr="0004795E">
        <w:rPr>
          <w:color w:val="000000"/>
        </w:rPr>
        <w:t xml:space="preserve"> di </w:t>
      </w:r>
      <w:r w:rsidRPr="003170B1">
        <w:rPr>
          <w:color w:val="000000"/>
        </w:rPr>
        <w:t>cui sopra.</w:t>
      </w:r>
      <w:r w:rsidR="006C52CB">
        <w:rPr>
          <w:color w:val="000000"/>
        </w:rPr>
        <w:t xml:space="preserve"> </w:t>
      </w:r>
    </w:p>
    <w:p w14:paraId="373621E5" w14:textId="0E1C62EB" w:rsidR="00A365B2" w:rsidRPr="00FE6122" w:rsidRDefault="00A365B2" w:rsidP="00EC0736">
      <w:pPr>
        <w:pStyle w:val="Paragrafoelenco"/>
        <w:numPr>
          <w:ilvl w:val="1"/>
          <w:numId w:val="24"/>
        </w:numPr>
        <w:spacing w:after="120"/>
        <w:ind w:hanging="780"/>
        <w:contextualSpacing w:val="0"/>
        <w:jc w:val="both"/>
        <w:rPr>
          <w:color w:val="000000"/>
        </w:rPr>
      </w:pPr>
      <w:bookmarkStart w:id="51" w:name="_Ref501529697"/>
      <w:r>
        <w:t>I</w:t>
      </w:r>
      <w:r w:rsidRPr="00910F58">
        <w:t xml:space="preserve">l Fornitore informa il Cliente </w:t>
      </w:r>
      <w:r>
        <w:t xml:space="preserve">dell’esito negativo del tentativo di lettura e delle sue conseguenze </w:t>
      </w:r>
      <w:r w:rsidRPr="00910F58">
        <w:t xml:space="preserve">con le seguenti </w:t>
      </w:r>
      <w:r w:rsidRPr="00E4675C">
        <w:t>modalità xxx</w:t>
      </w:r>
      <w:r w:rsidRPr="00E4675C">
        <w:rPr>
          <w:rStyle w:val="Rimandonotaapidipagina"/>
        </w:rPr>
        <w:footnoteReference w:id="22"/>
      </w:r>
      <w:r w:rsidRPr="00E4675C">
        <w:t>.</w:t>
      </w:r>
      <w:r w:rsidRPr="00910F58">
        <w:t xml:space="preserve"> </w:t>
      </w:r>
      <w:bookmarkEnd w:id="51"/>
    </w:p>
    <w:p w14:paraId="32BF1A52" w14:textId="0F1AAD12" w:rsidR="00A365B2" w:rsidRPr="00C00516" w:rsidRDefault="00A365B2" w:rsidP="00EC0736">
      <w:pPr>
        <w:pStyle w:val="Paragrafoelenco"/>
        <w:numPr>
          <w:ilvl w:val="1"/>
          <w:numId w:val="24"/>
        </w:numPr>
        <w:spacing w:after="120"/>
        <w:ind w:hanging="780"/>
        <w:contextualSpacing w:val="0"/>
        <w:jc w:val="both"/>
        <w:rPr>
          <w:color w:val="000000"/>
        </w:rPr>
      </w:pPr>
      <w:r>
        <w:t xml:space="preserve">In caso di mancata </w:t>
      </w:r>
      <w:r w:rsidR="00541816">
        <w:t xml:space="preserve">raccolta della </w:t>
      </w:r>
      <w:r>
        <w:t xml:space="preserve">lettura del misuratore, entro i limiti previsti dalla regolazione, </w:t>
      </w:r>
      <w:r w:rsidR="00061CE5">
        <w:t xml:space="preserve">per sei mesi consecutivi, </w:t>
      </w:r>
      <w:r w:rsidRPr="00910F58">
        <w:t xml:space="preserve">il Cliente </w:t>
      </w:r>
      <w:r w:rsidR="00400DA6">
        <w:t xml:space="preserve">titolare di un Punto di fornitura dotato di </w:t>
      </w:r>
      <w:r w:rsidR="00400DA6" w:rsidRPr="00C00516">
        <w:rPr>
          <w:i/>
          <w:iCs/>
        </w:rPr>
        <w:t>smart meter</w:t>
      </w:r>
      <w:r w:rsidR="00400DA6">
        <w:t xml:space="preserve">, con </w:t>
      </w:r>
      <w:r w:rsidR="001A72CF">
        <w:t xml:space="preserve">consumo annuo </w:t>
      </w:r>
      <w:r w:rsidR="00EB456A">
        <w:t>fino a 500 Smc,</w:t>
      </w:r>
      <w:r w:rsidR="00400DA6">
        <w:t xml:space="preserve"> </w:t>
      </w:r>
      <w:r w:rsidRPr="00910F58">
        <w:t xml:space="preserve">ha diritto a ricevere un indennizzo automatico a carico del Distributore per il tramite del Fornitore pari a </w:t>
      </w:r>
      <w:r w:rsidR="00EB456A">
        <w:t>10</w:t>
      </w:r>
      <w:r w:rsidRPr="00910F58">
        <w:t xml:space="preserve"> euro</w:t>
      </w:r>
      <w:r>
        <w:t>.</w:t>
      </w:r>
    </w:p>
    <w:p w14:paraId="122A6752" w14:textId="55581BE9" w:rsidR="00FD66FB" w:rsidRPr="00CB7522" w:rsidRDefault="00FD66FB" w:rsidP="00EC0736">
      <w:pPr>
        <w:pStyle w:val="Paragrafoelenco"/>
        <w:numPr>
          <w:ilvl w:val="1"/>
          <w:numId w:val="24"/>
        </w:numPr>
        <w:spacing w:after="120"/>
        <w:ind w:hanging="780"/>
        <w:contextualSpacing w:val="0"/>
        <w:jc w:val="both"/>
        <w:rPr>
          <w:color w:val="000000"/>
        </w:rPr>
      </w:pPr>
      <w:r w:rsidRPr="00FD66FB">
        <w:rPr>
          <w:color w:val="000000"/>
        </w:rPr>
        <w:t xml:space="preserve">In caso di mancata raccolta della lettura del misuratore, entro i limiti previsti dalla regolazione, per tre mesi consecutivi, il Cliente titolare di un Punto di fornitura dotato di </w:t>
      </w:r>
      <w:r w:rsidRPr="00FD66FB">
        <w:rPr>
          <w:i/>
          <w:iCs/>
          <w:color w:val="000000"/>
        </w:rPr>
        <w:t>smart meter,</w:t>
      </w:r>
      <w:r w:rsidRPr="00FD66FB">
        <w:rPr>
          <w:color w:val="000000"/>
        </w:rPr>
        <w:t xml:space="preserve"> con consumo annuo superiore a 500 Smc e fino a 5000 </w:t>
      </w:r>
      <w:r w:rsidRPr="00FD66FB">
        <w:rPr>
          <w:color w:val="000000"/>
        </w:rPr>
        <w:lastRenderedPageBreak/>
        <w:t>Smc, ha diritto a ricevere un indennizzo automatico a carico del Distributore per il tramite del Fornitore pari a 10 euro</w:t>
      </w:r>
      <w:r w:rsidR="00EB456A">
        <w:rPr>
          <w:color w:val="000000"/>
        </w:rPr>
        <w:t>.</w:t>
      </w:r>
    </w:p>
    <w:p w14:paraId="6861843E" w14:textId="583DDC17" w:rsidR="00717B09" w:rsidRPr="008D5518" w:rsidRDefault="00DD5EC5" w:rsidP="00717B09">
      <w:pPr>
        <w:spacing w:before="240" w:after="120"/>
        <w:ind w:firstLine="709"/>
        <w:jc w:val="both"/>
        <w:rPr>
          <w:i/>
          <w:color w:val="1F497D" w:themeColor="text2"/>
        </w:rPr>
      </w:pPr>
      <w:r>
        <w:rPr>
          <w:i/>
          <w:color w:val="1F497D" w:themeColor="text2"/>
        </w:rPr>
        <w:t xml:space="preserve">Emissione della </w:t>
      </w:r>
      <w:r w:rsidR="00797183">
        <w:rPr>
          <w:i/>
          <w:color w:val="1F497D" w:themeColor="text2"/>
        </w:rPr>
        <w:t>Bollett</w:t>
      </w:r>
      <w:r>
        <w:rPr>
          <w:i/>
          <w:color w:val="1F497D" w:themeColor="text2"/>
        </w:rPr>
        <w:t>a</w:t>
      </w:r>
      <w:r w:rsidRPr="008D5518">
        <w:rPr>
          <w:i/>
          <w:color w:val="1F497D" w:themeColor="text2"/>
        </w:rPr>
        <w:t xml:space="preserve"> </w:t>
      </w:r>
      <w:r w:rsidR="00717B09" w:rsidRPr="008D5518">
        <w:rPr>
          <w:i/>
          <w:color w:val="1F497D" w:themeColor="text2"/>
        </w:rPr>
        <w:t>di chiusura</w:t>
      </w:r>
    </w:p>
    <w:p w14:paraId="001B312B" w14:textId="0F203ED4" w:rsidR="00717B09" w:rsidRDefault="00717B09" w:rsidP="00EC0736">
      <w:pPr>
        <w:pStyle w:val="Paragrafoelenco"/>
        <w:numPr>
          <w:ilvl w:val="1"/>
          <w:numId w:val="24"/>
        </w:numPr>
        <w:spacing w:before="120" w:after="120"/>
        <w:ind w:left="782" w:hanging="782"/>
        <w:contextualSpacing w:val="0"/>
        <w:jc w:val="both"/>
      </w:pPr>
      <w:bookmarkStart w:id="52" w:name="_Ref493672778"/>
      <w:r w:rsidRPr="0056511C">
        <w:t xml:space="preserve">La </w:t>
      </w:r>
      <w:r w:rsidR="00797183">
        <w:rPr>
          <w:color w:val="000000"/>
        </w:rPr>
        <w:t>Bollett</w:t>
      </w:r>
      <w:r w:rsidR="00DD5EC5">
        <w:rPr>
          <w:color w:val="000000"/>
        </w:rPr>
        <w:t>a</w:t>
      </w:r>
      <w:r w:rsidR="00DD5EC5" w:rsidDel="00DD5EC5">
        <w:t xml:space="preserve"> </w:t>
      </w:r>
      <w:r w:rsidRPr="0056511C">
        <w:t>di chiusura è recapitata al Cliente entro 6 (sei) settimane decorrenti dal giorno di cessazione della fornitura</w:t>
      </w:r>
      <w:r>
        <w:t xml:space="preserve">. A tal fine essa è emessa entro il secondo giorno solare precedente lo scadere di tale periodo. In caso di </w:t>
      </w:r>
      <w:r w:rsidR="00797183">
        <w:t>Bollett</w:t>
      </w:r>
      <w:r w:rsidR="00DD5EC5">
        <w:t xml:space="preserve">e </w:t>
      </w:r>
      <w:r>
        <w:t>in formato cartaceo, il termine per l’emissione è pari all’ottavo giorno solare precedente il termine di 6 (sei) settimane per il recapito.</w:t>
      </w:r>
      <w:bookmarkEnd w:id="52"/>
    </w:p>
    <w:p w14:paraId="2E39EEA7" w14:textId="2B8A54E9" w:rsidR="00717B09" w:rsidRDefault="00717B09" w:rsidP="00EC0736">
      <w:pPr>
        <w:pStyle w:val="Paragrafoelenco"/>
        <w:numPr>
          <w:ilvl w:val="1"/>
          <w:numId w:val="24"/>
        </w:numPr>
        <w:spacing w:before="120" w:after="120"/>
        <w:ind w:left="782" w:hanging="782"/>
        <w:contextualSpacing w:val="0"/>
        <w:jc w:val="both"/>
      </w:pPr>
      <w:r>
        <w:t>In caso di mancato rispetto da parte del Fornitore della tempistica di emissione di cui al comma</w:t>
      </w:r>
      <w:r w:rsidR="001342E7">
        <w:t xml:space="preserve"> </w:t>
      </w:r>
      <w:r w:rsidR="0038259D">
        <w:fldChar w:fldCharType="begin"/>
      </w:r>
      <w:r w:rsidR="0038259D">
        <w:instrText xml:space="preserve"> REF _Ref493672778 \n \h </w:instrText>
      </w:r>
      <w:r w:rsidR="0038259D">
        <w:fldChar w:fldCharType="separate"/>
      </w:r>
      <w:r w:rsidR="00D51893">
        <w:t>10.25</w:t>
      </w:r>
      <w:r w:rsidR="0038259D">
        <w:fldChar w:fldCharType="end"/>
      </w:r>
      <w:r>
        <w:t xml:space="preserve">, il </w:t>
      </w:r>
      <w:r w:rsidRPr="008D17B9">
        <w:t>Fornitore riconosce</w:t>
      </w:r>
      <w:r w:rsidRPr="007E579A">
        <w:t xml:space="preserve">, </w:t>
      </w:r>
      <w:r>
        <w:t xml:space="preserve">nella medesima </w:t>
      </w:r>
      <w:r w:rsidR="00797183">
        <w:rPr>
          <w:color w:val="000000"/>
        </w:rPr>
        <w:t>Bollett</w:t>
      </w:r>
      <w:r w:rsidR="00CD791C">
        <w:rPr>
          <w:color w:val="000000"/>
        </w:rPr>
        <w:t>a</w:t>
      </w:r>
      <w:r w:rsidR="00CD791C" w:rsidDel="00CD791C">
        <w:t xml:space="preserve"> </w:t>
      </w:r>
      <w:r>
        <w:t>di chiusura</w:t>
      </w:r>
      <w:r w:rsidRPr="007E579A">
        <w:t>, un indennizzo automatico pari a</w:t>
      </w:r>
      <w:r>
        <w:t>:</w:t>
      </w:r>
    </w:p>
    <w:p w14:paraId="7F8540B3" w14:textId="0D17DB65" w:rsidR="00717B09" w:rsidRDefault="00717B09" w:rsidP="00EC0736">
      <w:pPr>
        <w:pStyle w:val="Paragrafoelenco"/>
        <w:numPr>
          <w:ilvl w:val="0"/>
          <w:numId w:val="4"/>
        </w:numPr>
        <w:spacing w:after="120"/>
        <w:ind w:left="1134" w:hanging="425"/>
        <w:contextualSpacing w:val="0"/>
        <w:jc w:val="both"/>
      </w:pPr>
      <w:r>
        <w:t xml:space="preserve">4 euro, </w:t>
      </w:r>
      <w:r w:rsidRPr="007E579A">
        <w:t xml:space="preserve">nel caso in cui la </w:t>
      </w:r>
      <w:r w:rsidR="00797183">
        <w:rPr>
          <w:color w:val="000000"/>
        </w:rPr>
        <w:t>Bollett</w:t>
      </w:r>
      <w:r w:rsidR="00CD791C">
        <w:rPr>
          <w:color w:val="000000"/>
        </w:rPr>
        <w:t>a</w:t>
      </w:r>
      <w:r w:rsidR="00CD791C" w:rsidRPr="007E579A" w:rsidDel="00CD791C">
        <w:t xml:space="preserve"> </w:t>
      </w:r>
      <w:r w:rsidRPr="007E579A">
        <w:t xml:space="preserve">sia emessa con un ritardo </w:t>
      </w:r>
      <w:r>
        <w:t xml:space="preserve">fino a 10 (dieci) giorni solari successivi </w:t>
      </w:r>
      <w:r w:rsidRPr="009760D5">
        <w:t xml:space="preserve">al termine </w:t>
      </w:r>
      <w:r>
        <w:rPr>
          <w:color w:val="000000"/>
        </w:rPr>
        <w:t>massimo di emissione</w:t>
      </w:r>
      <w:r w:rsidRPr="0004795E">
        <w:rPr>
          <w:color w:val="000000"/>
        </w:rPr>
        <w:t xml:space="preserve"> </w:t>
      </w:r>
      <w:r w:rsidRPr="009760D5">
        <w:t xml:space="preserve">di cui </w:t>
      </w:r>
      <w:r>
        <w:t>al comma</w:t>
      </w:r>
      <w:r w:rsidR="008B7DBA">
        <w:t xml:space="preserve"> </w:t>
      </w:r>
      <w:r w:rsidR="0038259D">
        <w:fldChar w:fldCharType="begin"/>
      </w:r>
      <w:r w:rsidR="0038259D">
        <w:instrText xml:space="preserve"> REF _Ref493672778 \n \h </w:instrText>
      </w:r>
      <w:r w:rsidR="0038259D">
        <w:fldChar w:fldCharType="separate"/>
      </w:r>
      <w:r w:rsidR="00D51893">
        <w:t>10.25</w:t>
      </w:r>
      <w:r w:rsidR="0038259D">
        <w:fldChar w:fldCharType="end"/>
      </w:r>
      <w:r>
        <w:t>;</w:t>
      </w:r>
    </w:p>
    <w:p w14:paraId="36101EEB" w14:textId="6254D226" w:rsidR="00717B09" w:rsidRDefault="00717B09" w:rsidP="00EC0736">
      <w:pPr>
        <w:pStyle w:val="Paragrafoelenco"/>
        <w:numPr>
          <w:ilvl w:val="0"/>
          <w:numId w:val="4"/>
        </w:numPr>
        <w:spacing w:after="120"/>
        <w:ind w:left="1134" w:hanging="425"/>
        <w:contextualSpacing w:val="0"/>
        <w:jc w:val="both"/>
      </w:pPr>
      <w:r>
        <w:t xml:space="preserve">l’importo di cui alla precedente lettera a) maggiorato di 2 euro ogni 10 (dieci) giorni solari di ulteriore ritardo, fino a un massimo di 22 euro </w:t>
      </w:r>
      <w:r w:rsidRPr="007E579A">
        <w:t xml:space="preserve">per ritardi fino a </w:t>
      </w:r>
      <w:r>
        <w:t>90</w:t>
      </w:r>
      <w:r w:rsidRPr="007E579A">
        <w:t xml:space="preserve"> (</w:t>
      </w:r>
      <w:r>
        <w:t>novanta</w:t>
      </w:r>
      <w:r w:rsidRPr="007E579A">
        <w:t>) giorni solari</w:t>
      </w:r>
      <w:r>
        <w:t xml:space="preserve"> successivi al termine massimo di emissione di cui al comma </w:t>
      </w:r>
      <w:r w:rsidR="0038259D">
        <w:fldChar w:fldCharType="begin"/>
      </w:r>
      <w:r w:rsidR="0038259D">
        <w:instrText xml:space="preserve"> REF _Ref493672778 \n \h </w:instrText>
      </w:r>
      <w:r w:rsidR="0038259D">
        <w:fldChar w:fldCharType="separate"/>
      </w:r>
      <w:r w:rsidR="00D51893">
        <w:t>10.25</w:t>
      </w:r>
      <w:r w:rsidR="0038259D">
        <w:fldChar w:fldCharType="end"/>
      </w:r>
      <w:r>
        <w:t>.</w:t>
      </w:r>
    </w:p>
    <w:p w14:paraId="237EFC02" w14:textId="77777777" w:rsidR="00717B09" w:rsidRDefault="00717B09" w:rsidP="00EC0736">
      <w:pPr>
        <w:pStyle w:val="Paragrafoelenco"/>
        <w:numPr>
          <w:ilvl w:val="1"/>
          <w:numId w:val="24"/>
        </w:numPr>
        <w:spacing w:before="120" w:after="120"/>
        <w:ind w:left="782" w:hanging="782"/>
        <w:contextualSpacing w:val="0"/>
        <w:jc w:val="both"/>
      </w:pPr>
      <w:r>
        <w:t xml:space="preserve">Nei casi in cui il Distributore metta a disposizione al Fornitore i dati di misura funzionali alla cessazione della fornitura, </w:t>
      </w:r>
      <w:r w:rsidRPr="000867FF">
        <w:t xml:space="preserve">ad esclusione del cambio Fornitore diverso da </w:t>
      </w:r>
      <w:r w:rsidRPr="000867FF">
        <w:rPr>
          <w:i/>
        </w:rPr>
        <w:t>switching</w:t>
      </w:r>
      <w:r w:rsidRPr="000867FF">
        <w:t>,</w:t>
      </w:r>
      <w:r>
        <w:t xml:space="preserve"> decorso un tempo superiore a 30 (trenta) giorni dalla cessazione della fornitura, il Cliente finale ha diritto ad un indennizzo automatico </w:t>
      </w:r>
      <w:r w:rsidR="005226DB">
        <w:t xml:space="preserve">a carico del </w:t>
      </w:r>
      <w:r w:rsidR="00EF5D58">
        <w:t>Distributore</w:t>
      </w:r>
      <w:r w:rsidR="005226DB">
        <w:t xml:space="preserve"> per il tramite del Fornitore </w:t>
      </w:r>
      <w:r>
        <w:t xml:space="preserve">di ammontare pari a 35 euro. </w:t>
      </w:r>
    </w:p>
    <w:p w14:paraId="59969C03" w14:textId="77777777" w:rsidR="00717B09" w:rsidRPr="00E553A2" w:rsidRDefault="00717B09"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53" w:name="_Toc201140394"/>
      <w:r w:rsidRPr="00E553A2">
        <w:rPr>
          <w:rFonts w:ascii="Times New Roman" w:hAnsi="Times New Roman" w:cs="Times New Roman"/>
          <w:i/>
          <w:color w:val="1F497D" w:themeColor="text2"/>
          <w:sz w:val="28"/>
        </w:rPr>
        <w:t>Rateizzazione</w:t>
      </w:r>
      <w:bookmarkEnd w:id="53"/>
    </w:p>
    <w:p w14:paraId="01EBFD47" w14:textId="423EFE67" w:rsidR="00717B09" w:rsidRPr="008377AE" w:rsidRDefault="00717B09" w:rsidP="005146AE">
      <w:pPr>
        <w:pStyle w:val="Paragrafoelenco"/>
        <w:numPr>
          <w:ilvl w:val="0"/>
          <w:numId w:val="46"/>
        </w:numPr>
        <w:spacing w:before="120" w:after="120"/>
        <w:ind w:left="709" w:hanging="709"/>
        <w:jc w:val="both"/>
      </w:pPr>
      <w:r w:rsidRPr="0056511C">
        <w:t xml:space="preserve">Il Fornitore informa il Cliente della possibilità di rateizzazione, segnalandone altresì la facoltà all’interno della </w:t>
      </w:r>
      <w:r w:rsidR="00797183">
        <w:rPr>
          <w:color w:val="000000"/>
        </w:rPr>
        <w:t>Bollett</w:t>
      </w:r>
      <w:r w:rsidR="00CD791C">
        <w:rPr>
          <w:color w:val="000000"/>
        </w:rPr>
        <w:t>a</w:t>
      </w:r>
      <w:r w:rsidR="00CD791C" w:rsidRPr="0056511C" w:rsidDel="00CD791C">
        <w:t xml:space="preserve"> </w:t>
      </w:r>
      <w:r w:rsidRPr="0056511C">
        <w:t xml:space="preserve">relativa al pagamento </w:t>
      </w:r>
      <w:r w:rsidRPr="008377AE">
        <w:t>rateizzabile</w:t>
      </w:r>
      <w:r w:rsidR="00510737">
        <w:t>, nei seguenti casi:</w:t>
      </w:r>
    </w:p>
    <w:p w14:paraId="55604CA2" w14:textId="7D5C311C" w:rsidR="00717B09" w:rsidRPr="0056511C" w:rsidRDefault="00717B09" w:rsidP="00EC0736">
      <w:pPr>
        <w:numPr>
          <w:ilvl w:val="0"/>
          <w:numId w:val="1"/>
        </w:numPr>
        <w:spacing w:after="120"/>
        <w:ind w:left="1560" w:hanging="284"/>
        <w:jc w:val="both"/>
      </w:pPr>
      <w:bookmarkStart w:id="54" w:name="_Ref493674403"/>
      <w:r w:rsidRPr="0056511C">
        <w:t xml:space="preserve">per i </w:t>
      </w:r>
      <w:r>
        <w:t>C</w:t>
      </w:r>
      <w:r w:rsidRPr="0056511C">
        <w:t xml:space="preserve">lienti per i quali la periodicità di </w:t>
      </w:r>
      <w:r w:rsidR="004B3F94">
        <w:t xml:space="preserve">emissione della </w:t>
      </w:r>
      <w:r w:rsidR="00797183">
        <w:t>Bollett</w:t>
      </w:r>
      <w:r w:rsidR="004B3F94">
        <w:t>a</w:t>
      </w:r>
      <w:r w:rsidR="004B3F94" w:rsidRPr="0056511C">
        <w:t xml:space="preserve"> </w:t>
      </w:r>
      <w:r w:rsidRPr="0056511C">
        <w:t xml:space="preserve">non è mensile qualora la </w:t>
      </w:r>
      <w:r w:rsidR="00797183">
        <w:rPr>
          <w:color w:val="000000"/>
        </w:rPr>
        <w:t>Bollett</w:t>
      </w:r>
      <w:r w:rsidR="004B3F94">
        <w:rPr>
          <w:color w:val="000000"/>
        </w:rPr>
        <w:t>a</w:t>
      </w:r>
      <w:r w:rsidR="004B3F94" w:rsidRPr="0056511C" w:rsidDel="004B3F94">
        <w:t xml:space="preserve"> </w:t>
      </w:r>
      <w:r w:rsidRPr="0056511C">
        <w:t>contenente ricalcoli relativi a cas</w:t>
      </w:r>
      <w:r w:rsidR="00757C4A">
        <w:t>i diversi di cui ai successivi</w:t>
      </w:r>
      <w:r w:rsidRPr="0056511C">
        <w:t xml:space="preserve"> </w:t>
      </w:r>
      <w:r w:rsidR="00757C4A">
        <w:t>punti</w:t>
      </w:r>
      <w:r w:rsidRPr="0056511C">
        <w:t xml:space="preserve"> </w:t>
      </w:r>
      <w:r w:rsidR="00757C4A">
        <w:fldChar w:fldCharType="begin"/>
      </w:r>
      <w:r w:rsidR="00757C4A">
        <w:instrText xml:space="preserve"> REF _Ref493674147 \r \h </w:instrText>
      </w:r>
      <w:r w:rsidR="00757C4A">
        <w:fldChar w:fldCharType="separate"/>
      </w:r>
      <w:r w:rsidR="00D51893">
        <w:t>ii</w:t>
      </w:r>
      <w:r w:rsidR="00757C4A">
        <w:fldChar w:fldCharType="end"/>
      </w:r>
      <w:r w:rsidR="00757C4A">
        <w:t xml:space="preserve">. e </w:t>
      </w:r>
      <w:r w:rsidR="00757C4A">
        <w:fldChar w:fldCharType="begin"/>
      </w:r>
      <w:r w:rsidR="00757C4A">
        <w:instrText xml:space="preserve"> REF _Ref493674148 \r \h </w:instrText>
      </w:r>
      <w:r w:rsidR="00757C4A">
        <w:fldChar w:fldCharType="separate"/>
      </w:r>
      <w:r w:rsidR="00D51893">
        <w:t>iii</w:t>
      </w:r>
      <w:r w:rsidR="00757C4A">
        <w:fldChar w:fldCharType="end"/>
      </w:r>
      <w:r w:rsidRPr="0056511C">
        <w:t xml:space="preserve">. </w:t>
      </w:r>
      <w:r w:rsidR="00757C4A">
        <w:t>sia superiore al doppio dell’</w:t>
      </w:r>
      <w:r w:rsidRPr="0056511C">
        <w:t xml:space="preserve">addebito più elevato </w:t>
      </w:r>
      <w:r w:rsidR="004B3F94">
        <w:t>presente</w:t>
      </w:r>
      <w:r w:rsidR="004B3F94" w:rsidRPr="0056511C">
        <w:t xml:space="preserve"> </w:t>
      </w:r>
      <w:r w:rsidRPr="0056511C">
        <w:t xml:space="preserve">nelle </w:t>
      </w:r>
      <w:r w:rsidR="00797183">
        <w:t>Bollett</w:t>
      </w:r>
      <w:r w:rsidR="008104A5">
        <w:t>e</w:t>
      </w:r>
      <w:r w:rsidR="008104A5" w:rsidRPr="0056511C">
        <w:t xml:space="preserve"> </w:t>
      </w:r>
      <w:r w:rsidRPr="0056511C">
        <w:t xml:space="preserve">emesse sulla base di consumi stimati ricevute successivamente alla precedente </w:t>
      </w:r>
      <w:r w:rsidR="00797183">
        <w:rPr>
          <w:color w:val="000000"/>
        </w:rPr>
        <w:t>Bollett</w:t>
      </w:r>
      <w:r w:rsidR="008104A5">
        <w:rPr>
          <w:color w:val="000000"/>
        </w:rPr>
        <w:t>a</w:t>
      </w:r>
      <w:r w:rsidR="008104A5" w:rsidRPr="0056511C" w:rsidDel="008104A5">
        <w:t xml:space="preserve"> </w:t>
      </w:r>
      <w:r w:rsidRPr="0056511C">
        <w:t xml:space="preserve">contenente ricalcoli, salvo il caso in cui la differenza fra l’addebito </w:t>
      </w:r>
      <w:r w:rsidR="00272190">
        <w:t>presente</w:t>
      </w:r>
      <w:r w:rsidR="00272190" w:rsidRPr="0056511C">
        <w:t xml:space="preserve"> </w:t>
      </w:r>
      <w:r w:rsidRPr="0056511C">
        <w:t xml:space="preserve">nella </w:t>
      </w:r>
      <w:r w:rsidR="00797183">
        <w:rPr>
          <w:color w:val="000000"/>
        </w:rPr>
        <w:t>Bollett</w:t>
      </w:r>
      <w:r w:rsidR="002E5EB7">
        <w:rPr>
          <w:color w:val="000000"/>
        </w:rPr>
        <w:t>a</w:t>
      </w:r>
      <w:r w:rsidR="002E5EB7" w:rsidRPr="0056511C" w:rsidDel="002E5EB7">
        <w:t xml:space="preserve"> </w:t>
      </w:r>
      <w:r w:rsidRPr="0056511C">
        <w:t xml:space="preserve">contenente il ricalcolo e gli addebiti </w:t>
      </w:r>
      <w:r w:rsidR="002E5EB7">
        <w:t>presenti</w:t>
      </w:r>
      <w:r w:rsidR="002E5EB7" w:rsidRPr="0056511C">
        <w:t xml:space="preserve"> </w:t>
      </w:r>
      <w:r w:rsidRPr="0056511C">
        <w:t xml:space="preserve">nelle </w:t>
      </w:r>
      <w:r w:rsidR="00797183">
        <w:t>Bollett</w:t>
      </w:r>
      <w:r w:rsidR="002E5EB7">
        <w:t>e</w:t>
      </w:r>
      <w:r w:rsidR="002E5EB7" w:rsidRPr="0056511C">
        <w:t xml:space="preserve"> </w:t>
      </w:r>
      <w:r w:rsidRPr="0056511C">
        <w:t>emesse sulla base di consumi stimati sia attribuibile esclusivamente alla variazione stagionale dei consumi;</w:t>
      </w:r>
      <w:bookmarkEnd w:id="54"/>
      <w:r w:rsidRPr="0056511C">
        <w:t xml:space="preserve"> </w:t>
      </w:r>
    </w:p>
    <w:p w14:paraId="6A68B366" w14:textId="77777777" w:rsidR="00717B09" w:rsidRPr="0056511C" w:rsidRDefault="00717B09" w:rsidP="00EC0736">
      <w:pPr>
        <w:numPr>
          <w:ilvl w:val="0"/>
          <w:numId w:val="1"/>
        </w:numPr>
        <w:spacing w:after="120"/>
        <w:ind w:left="1560" w:hanging="284"/>
        <w:jc w:val="both"/>
      </w:pPr>
      <w:bookmarkStart w:id="55" w:name="_Ref493674147"/>
      <w:r w:rsidRPr="0056511C">
        <w:t xml:space="preserve">per tutti i </w:t>
      </w:r>
      <w:r>
        <w:t>C</w:t>
      </w:r>
      <w:r w:rsidRPr="0056511C">
        <w:t xml:space="preserve">lienti ai quali, a seguito di malfunzionamento del gruppo di misura per causa non imputabile al </w:t>
      </w:r>
      <w:r w:rsidR="00B633CB">
        <w:t>C</w:t>
      </w:r>
      <w:r w:rsidR="00B633CB" w:rsidRPr="0056511C">
        <w:t>liente</w:t>
      </w:r>
      <w:r w:rsidRPr="0056511C">
        <w:t>, venga richiesto il pagamento di corrispettivi per consumi non registrati dal gruppo di misura</w:t>
      </w:r>
      <w:r w:rsidR="00100706">
        <w:t xml:space="preserve">, </w:t>
      </w:r>
      <w:r w:rsidR="00100706" w:rsidRPr="00100706">
        <w:t xml:space="preserve">a </w:t>
      </w:r>
      <w:r w:rsidR="00100706" w:rsidRPr="00100706">
        <w:lastRenderedPageBreak/>
        <w:t>eccezione dei casi accertati dal Distributore di manomissione del gruppo di misura</w:t>
      </w:r>
      <w:r w:rsidRPr="0056511C">
        <w:t>;</w:t>
      </w:r>
      <w:bookmarkEnd w:id="55"/>
      <w:r w:rsidRPr="0056511C">
        <w:t xml:space="preserve"> </w:t>
      </w:r>
    </w:p>
    <w:p w14:paraId="4DB74B03" w14:textId="77777777" w:rsidR="00717B09" w:rsidRPr="0056511C" w:rsidRDefault="00717B09" w:rsidP="00EC0736">
      <w:pPr>
        <w:numPr>
          <w:ilvl w:val="0"/>
          <w:numId w:val="1"/>
        </w:numPr>
        <w:spacing w:after="120"/>
        <w:ind w:left="1560" w:hanging="284"/>
        <w:jc w:val="both"/>
      </w:pPr>
      <w:bookmarkStart w:id="56" w:name="_Ref493674148"/>
      <w:r w:rsidRPr="0056511C">
        <w:t xml:space="preserve">per i </w:t>
      </w:r>
      <w:r>
        <w:t>C</w:t>
      </w:r>
      <w:r w:rsidRPr="0056511C">
        <w:t>lienti con un gruppo di misura accessibile a cui, a causa di una o più mancate letture, sia richiesto il pagamento di importi ricalcolati sulla base di consumi effettivi;</w:t>
      </w:r>
      <w:bookmarkEnd w:id="56"/>
      <w:r w:rsidRPr="0056511C">
        <w:t xml:space="preserve"> </w:t>
      </w:r>
    </w:p>
    <w:p w14:paraId="0BC58EB4" w14:textId="5795B0FE" w:rsidR="00717B09" w:rsidRPr="0056511C" w:rsidRDefault="00717B09" w:rsidP="00EC0736">
      <w:pPr>
        <w:numPr>
          <w:ilvl w:val="0"/>
          <w:numId w:val="1"/>
        </w:numPr>
        <w:spacing w:after="120"/>
        <w:ind w:left="1560" w:hanging="284"/>
        <w:jc w:val="both"/>
      </w:pPr>
      <w:bookmarkStart w:id="57" w:name="_Ref493674481"/>
      <w:r w:rsidRPr="0056511C">
        <w:t xml:space="preserve">per </w:t>
      </w:r>
      <w:r>
        <w:t xml:space="preserve">tutti </w:t>
      </w:r>
      <w:r w:rsidRPr="0056511C">
        <w:t xml:space="preserve">i </w:t>
      </w:r>
      <w:r>
        <w:t>Clienti</w:t>
      </w:r>
      <w:r w:rsidRPr="0056511C">
        <w:t xml:space="preserve">, limitatamente ai punti con consumi annui complessivamente inferiori a 200.000 Smc, nei casi di mancato rispetto, anche episodico, della periodicità di </w:t>
      </w:r>
      <w:r w:rsidR="002E5EB7">
        <w:t xml:space="preserve">emissione della </w:t>
      </w:r>
      <w:r w:rsidR="00797183">
        <w:t>Bollett</w:t>
      </w:r>
      <w:r w:rsidR="002E5EB7">
        <w:t>a</w:t>
      </w:r>
      <w:r w:rsidR="002E5EB7" w:rsidRPr="0056511C">
        <w:t xml:space="preserve"> </w:t>
      </w:r>
      <w:r>
        <w:t>indicata all’</w:t>
      </w:r>
      <w:r w:rsidR="000867FF">
        <w:rPr>
          <w:highlight w:val="yellow"/>
        </w:rPr>
        <w:fldChar w:fldCharType="begin"/>
      </w:r>
      <w:r w:rsidR="000867FF">
        <w:instrText xml:space="preserve"> REF _Ref493673698 \n \h </w:instrText>
      </w:r>
      <w:r w:rsidR="000867FF">
        <w:rPr>
          <w:highlight w:val="yellow"/>
        </w:rPr>
      </w:r>
      <w:r w:rsidR="000867FF">
        <w:rPr>
          <w:highlight w:val="yellow"/>
        </w:rPr>
        <w:fldChar w:fldCharType="separate"/>
      </w:r>
      <w:r w:rsidR="00D51893">
        <w:t>Articolo 10</w:t>
      </w:r>
      <w:r w:rsidR="000867FF">
        <w:rPr>
          <w:highlight w:val="yellow"/>
        </w:rPr>
        <w:fldChar w:fldCharType="end"/>
      </w:r>
      <w:r w:rsidR="00B633CB">
        <w:t>;</w:t>
      </w:r>
      <w:bookmarkEnd w:id="57"/>
      <w:r w:rsidRPr="0056511C">
        <w:t xml:space="preserve"> </w:t>
      </w:r>
    </w:p>
    <w:p w14:paraId="35005659" w14:textId="24AE376C" w:rsidR="00717B09" w:rsidRPr="0056511C" w:rsidRDefault="00717B09" w:rsidP="00EC0736">
      <w:pPr>
        <w:numPr>
          <w:ilvl w:val="0"/>
          <w:numId w:val="1"/>
        </w:numPr>
        <w:spacing w:after="120"/>
        <w:ind w:left="1560" w:hanging="284"/>
        <w:jc w:val="both"/>
      </w:pPr>
      <w:bookmarkStart w:id="58" w:name="_Ref493674540"/>
      <w:r w:rsidRPr="0056511C">
        <w:t xml:space="preserve">per </w:t>
      </w:r>
      <w:r>
        <w:t xml:space="preserve">tutti </w:t>
      </w:r>
      <w:r w:rsidRPr="0056511C">
        <w:t xml:space="preserve">i </w:t>
      </w:r>
      <w:r>
        <w:t>C</w:t>
      </w:r>
      <w:r w:rsidRPr="0056511C">
        <w:t xml:space="preserve">lienti, limitatamente ai punti con consumi annui complessivamente inferiori a 200.000 Smc, nei casi di </w:t>
      </w:r>
      <w:r w:rsidR="00A90971">
        <w:t xml:space="preserve">emissione di </w:t>
      </w:r>
      <w:r w:rsidR="00797183">
        <w:t>Bollett</w:t>
      </w:r>
      <w:r w:rsidR="00A90971">
        <w:t>e contene</w:t>
      </w:r>
      <w:r w:rsidR="00144670">
        <w:t>nti</w:t>
      </w:r>
      <w:r w:rsidRPr="0056511C">
        <w:t xml:space="preserve"> importi anomali</w:t>
      </w:r>
      <w:r w:rsidRPr="000A045A">
        <w:t>, di cui all’articolo 9, comma 9.2, del TIQV n</w:t>
      </w:r>
      <w:r w:rsidRPr="0056511C">
        <w:t>on già previsti dalle precedenti lettere.</w:t>
      </w:r>
      <w:bookmarkEnd w:id="58"/>
    </w:p>
    <w:p w14:paraId="68FD6EB2" w14:textId="38701024" w:rsidR="00717B09" w:rsidRPr="0056511C" w:rsidRDefault="00717B09" w:rsidP="00F06694">
      <w:pPr>
        <w:pStyle w:val="Paragrafoelenco"/>
        <w:numPr>
          <w:ilvl w:val="1"/>
          <w:numId w:val="25"/>
        </w:numPr>
        <w:spacing w:before="120" w:after="120"/>
        <w:ind w:left="709" w:hanging="709"/>
        <w:contextualSpacing w:val="0"/>
        <w:jc w:val="both"/>
      </w:pPr>
      <w:r w:rsidRPr="0056511C">
        <w:t xml:space="preserve">Il Cliente finale può richiedere la rateizzazione solo per somme superiori a 50 euro, entro i 10 (dieci) giorni successivi dal termine fissato per il pagamento della </w:t>
      </w:r>
      <w:r w:rsidR="00797183">
        <w:rPr>
          <w:color w:val="000000"/>
        </w:rPr>
        <w:t>Bollett</w:t>
      </w:r>
      <w:r w:rsidR="00144670">
        <w:rPr>
          <w:color w:val="000000"/>
        </w:rPr>
        <w:t>a</w:t>
      </w:r>
      <w:r w:rsidRPr="0056511C">
        <w:t xml:space="preserve">, secondo le modalità indicate nella </w:t>
      </w:r>
      <w:r w:rsidR="00797183">
        <w:rPr>
          <w:color w:val="000000"/>
        </w:rPr>
        <w:t>Bollett</w:t>
      </w:r>
      <w:r w:rsidR="00144670">
        <w:rPr>
          <w:color w:val="000000"/>
        </w:rPr>
        <w:t>a</w:t>
      </w:r>
      <w:r w:rsidRPr="0056511C">
        <w:t xml:space="preserve">. </w:t>
      </w:r>
    </w:p>
    <w:p w14:paraId="5D8C7EC0" w14:textId="77777777" w:rsidR="00717B09" w:rsidRPr="0056511C" w:rsidRDefault="00717B09" w:rsidP="00F06694">
      <w:pPr>
        <w:pStyle w:val="Paragrafoelenco"/>
        <w:numPr>
          <w:ilvl w:val="1"/>
          <w:numId w:val="25"/>
        </w:numPr>
        <w:spacing w:after="120"/>
        <w:ind w:left="709" w:hanging="709"/>
        <w:contextualSpacing w:val="0"/>
        <w:jc w:val="both"/>
      </w:pPr>
      <w:r w:rsidRPr="0056511C">
        <w:t xml:space="preserve">La rateizzazione si attua secondo le seguenti modalità: </w:t>
      </w:r>
    </w:p>
    <w:p w14:paraId="71E76EA7" w14:textId="7403C48A" w:rsidR="00717B09" w:rsidRPr="0056511C" w:rsidRDefault="00717B09" w:rsidP="00EC0736">
      <w:pPr>
        <w:numPr>
          <w:ilvl w:val="0"/>
          <w:numId w:val="12"/>
        </w:numPr>
        <w:spacing w:after="120"/>
        <w:ind w:left="1276" w:hanging="425"/>
        <w:jc w:val="both"/>
      </w:pPr>
      <w:r w:rsidRPr="0056511C">
        <w:t xml:space="preserve">nei casi di cui </w:t>
      </w:r>
      <w:r w:rsidR="0076005F">
        <w:t xml:space="preserve">ai </w:t>
      </w:r>
      <w:r w:rsidR="001B483E">
        <w:t xml:space="preserve">punti </w:t>
      </w:r>
      <w:r w:rsidR="001B483E">
        <w:fldChar w:fldCharType="begin"/>
      </w:r>
      <w:r w:rsidR="001B483E">
        <w:instrText xml:space="preserve"> REF _Ref493674403 \r \h </w:instrText>
      </w:r>
      <w:r w:rsidR="001B483E">
        <w:fldChar w:fldCharType="separate"/>
      </w:r>
      <w:r w:rsidR="00D51893">
        <w:t>i</w:t>
      </w:r>
      <w:r w:rsidR="001B483E">
        <w:fldChar w:fldCharType="end"/>
      </w:r>
      <w:r w:rsidR="001B483E">
        <w:t xml:space="preserve">., </w:t>
      </w:r>
      <w:r w:rsidR="001B483E">
        <w:fldChar w:fldCharType="begin"/>
      </w:r>
      <w:r w:rsidR="001B483E">
        <w:instrText xml:space="preserve"> REF _Ref493674147 \r \h </w:instrText>
      </w:r>
      <w:r w:rsidR="001B483E">
        <w:fldChar w:fldCharType="separate"/>
      </w:r>
      <w:r w:rsidR="00D51893">
        <w:t>ii</w:t>
      </w:r>
      <w:r w:rsidR="001B483E">
        <w:fldChar w:fldCharType="end"/>
      </w:r>
      <w:r w:rsidR="001B483E">
        <w:t xml:space="preserve">. e </w:t>
      </w:r>
      <w:r w:rsidR="001B483E">
        <w:fldChar w:fldCharType="begin"/>
      </w:r>
      <w:r w:rsidR="001B483E">
        <w:instrText xml:space="preserve"> REF _Ref493674148 \r \h </w:instrText>
      </w:r>
      <w:r w:rsidR="001B483E">
        <w:fldChar w:fldCharType="separate"/>
      </w:r>
      <w:r w:rsidR="00D51893">
        <w:t>iii</w:t>
      </w:r>
      <w:r w:rsidR="001B483E">
        <w:fldChar w:fldCharType="end"/>
      </w:r>
      <w:r w:rsidR="001B483E">
        <w:t>.</w:t>
      </w:r>
      <w:r w:rsidR="00B633CB">
        <w:t>,</w:t>
      </w:r>
      <w:r>
        <w:t xml:space="preserve"> </w:t>
      </w:r>
      <w:r w:rsidRPr="0056511C">
        <w:t xml:space="preserve">le somme oggetto di rateizzazione sono suddivise in un numero di rate successive di ammontare costante pari almeno al numero di </w:t>
      </w:r>
      <w:r w:rsidR="00797183">
        <w:t>Bollett</w:t>
      </w:r>
      <w:r w:rsidR="00144670">
        <w:t>e</w:t>
      </w:r>
      <w:r w:rsidR="00144670" w:rsidRPr="0056511C">
        <w:t xml:space="preserve"> </w:t>
      </w:r>
      <w:r w:rsidRPr="0056511C">
        <w:t xml:space="preserve">di acconto o stimate ricevute successivamente alla precedente </w:t>
      </w:r>
      <w:r w:rsidR="00797183">
        <w:rPr>
          <w:color w:val="000000"/>
        </w:rPr>
        <w:t>Bollett</w:t>
      </w:r>
      <w:r w:rsidR="00144670">
        <w:rPr>
          <w:color w:val="000000"/>
        </w:rPr>
        <w:t>a</w:t>
      </w:r>
      <w:r w:rsidR="00144670" w:rsidRPr="0056511C" w:rsidDel="00144670">
        <w:t xml:space="preserve"> </w:t>
      </w:r>
      <w:r w:rsidRPr="0056511C">
        <w:t xml:space="preserve">contenente ricalcoli e comunque non inferiore a </w:t>
      </w:r>
      <w:r w:rsidR="008A1BB6">
        <w:t>2 (</w:t>
      </w:r>
      <w:r w:rsidRPr="0056511C">
        <w:t>due</w:t>
      </w:r>
      <w:r w:rsidR="008A1BB6">
        <w:t>)</w:t>
      </w:r>
      <w:r w:rsidRPr="0056511C">
        <w:t xml:space="preserve">; </w:t>
      </w:r>
    </w:p>
    <w:p w14:paraId="568CF3E1" w14:textId="10BBD007" w:rsidR="00717B09" w:rsidRPr="0056511C" w:rsidRDefault="00717B09" w:rsidP="00EC0736">
      <w:pPr>
        <w:numPr>
          <w:ilvl w:val="0"/>
          <w:numId w:val="12"/>
        </w:numPr>
        <w:spacing w:after="120"/>
        <w:ind w:left="1276" w:hanging="425"/>
        <w:jc w:val="both"/>
      </w:pPr>
      <w:r w:rsidRPr="0056511C">
        <w:t xml:space="preserve">nei casi di cui </w:t>
      </w:r>
      <w:r w:rsidR="0076005F">
        <w:t xml:space="preserve">al </w:t>
      </w:r>
      <w:r w:rsidRPr="0056511C">
        <w:t xml:space="preserve">punto </w:t>
      </w:r>
      <w:r w:rsidR="001B483E">
        <w:fldChar w:fldCharType="begin"/>
      </w:r>
      <w:r w:rsidR="001B483E">
        <w:instrText xml:space="preserve"> REF _Ref493674481 \r \h </w:instrText>
      </w:r>
      <w:r w:rsidR="001B483E">
        <w:fldChar w:fldCharType="separate"/>
      </w:r>
      <w:r w:rsidR="00D51893">
        <w:t>iv</w:t>
      </w:r>
      <w:r w:rsidR="001B483E">
        <w:fldChar w:fldCharType="end"/>
      </w:r>
      <w:r w:rsidR="002479FE">
        <w:t>.</w:t>
      </w:r>
      <w:r w:rsidRPr="0056511C">
        <w:t xml:space="preserve">, le somme oggetto di rateizzazione sono suddivise in un numero di rate successive di ammontare costante pari almeno al numero di </w:t>
      </w:r>
      <w:r w:rsidR="00797183">
        <w:t>Bollett</w:t>
      </w:r>
      <w:r w:rsidR="00144670">
        <w:t>e</w:t>
      </w:r>
      <w:r w:rsidR="00144670" w:rsidRPr="0056511C">
        <w:t xml:space="preserve"> </w:t>
      </w:r>
      <w:r w:rsidRPr="0056511C">
        <w:t xml:space="preserve">non emesse a causa del mancato rispetto della frequenza di </w:t>
      </w:r>
      <w:r w:rsidR="0011319C">
        <w:t xml:space="preserve">emissione della </w:t>
      </w:r>
      <w:r w:rsidR="00797183">
        <w:rPr>
          <w:color w:val="000000"/>
        </w:rPr>
        <w:t>Bollett</w:t>
      </w:r>
      <w:r w:rsidR="0011319C">
        <w:rPr>
          <w:color w:val="000000"/>
        </w:rPr>
        <w:t>a</w:t>
      </w:r>
      <w:r w:rsidR="0011319C" w:rsidRPr="0056511C">
        <w:t xml:space="preserve"> </w:t>
      </w:r>
      <w:r w:rsidRPr="0056511C">
        <w:t xml:space="preserve">e comunque non inferiore a </w:t>
      </w:r>
      <w:r w:rsidR="008A1BB6">
        <w:t>2 (</w:t>
      </w:r>
      <w:r w:rsidRPr="0056511C">
        <w:t>due</w:t>
      </w:r>
      <w:r w:rsidR="008A1BB6">
        <w:t>)</w:t>
      </w:r>
      <w:r w:rsidRPr="0056511C">
        <w:t xml:space="preserve">; </w:t>
      </w:r>
    </w:p>
    <w:p w14:paraId="7874D846" w14:textId="75BDBF8C" w:rsidR="00717B09" w:rsidRPr="0056511C" w:rsidRDefault="00717B09" w:rsidP="00EC0736">
      <w:pPr>
        <w:numPr>
          <w:ilvl w:val="0"/>
          <w:numId w:val="12"/>
        </w:numPr>
        <w:spacing w:after="120"/>
        <w:ind w:left="1276" w:hanging="425"/>
        <w:jc w:val="both"/>
      </w:pPr>
      <w:r w:rsidRPr="0056511C">
        <w:t xml:space="preserve">nei casi di cui </w:t>
      </w:r>
      <w:r w:rsidR="0076005F">
        <w:t xml:space="preserve">al </w:t>
      </w:r>
      <w:r w:rsidRPr="0056511C">
        <w:t xml:space="preserve">punto </w:t>
      </w:r>
      <w:r w:rsidR="001B483E">
        <w:fldChar w:fldCharType="begin"/>
      </w:r>
      <w:r w:rsidR="001B483E">
        <w:instrText xml:space="preserve"> REF _Ref493674540 \r \h </w:instrText>
      </w:r>
      <w:r w:rsidR="001B483E">
        <w:fldChar w:fldCharType="separate"/>
      </w:r>
      <w:r w:rsidR="00D51893">
        <w:t>v</w:t>
      </w:r>
      <w:r w:rsidR="001B483E">
        <w:fldChar w:fldCharType="end"/>
      </w:r>
      <w:r w:rsidR="001B483E">
        <w:t>.</w:t>
      </w:r>
      <w:r w:rsidRPr="0056511C">
        <w:t xml:space="preserve">, le somme oggetto di rateizzazione sono suddivise in un numero di rate successive di ammontare costante pari al massimo al numero di </w:t>
      </w:r>
      <w:r w:rsidR="00797183">
        <w:t>Bollett</w:t>
      </w:r>
      <w:r w:rsidR="0011319C">
        <w:t>e</w:t>
      </w:r>
      <w:r w:rsidR="0011319C" w:rsidRPr="0056511C">
        <w:t xml:space="preserve"> </w:t>
      </w:r>
      <w:r w:rsidRPr="0056511C">
        <w:t xml:space="preserve">emesse negli ultimi 12 </w:t>
      </w:r>
      <w:r w:rsidR="008A1BB6">
        <w:t xml:space="preserve">(dodici) </w:t>
      </w:r>
      <w:r w:rsidRPr="0056511C">
        <w:t xml:space="preserve">mesi e comunque non inferiore a </w:t>
      </w:r>
      <w:r w:rsidR="008A1BB6">
        <w:t>2 (</w:t>
      </w:r>
      <w:r w:rsidRPr="0056511C">
        <w:t>due</w:t>
      </w:r>
      <w:r w:rsidR="008A1BB6">
        <w:t>)</w:t>
      </w:r>
      <w:r w:rsidRPr="0056511C">
        <w:t xml:space="preserve">; </w:t>
      </w:r>
    </w:p>
    <w:p w14:paraId="3599F7F5" w14:textId="02EF4D3F" w:rsidR="00717B09" w:rsidRPr="00D30A2A" w:rsidRDefault="00717B09" w:rsidP="00EC0736">
      <w:pPr>
        <w:numPr>
          <w:ilvl w:val="0"/>
          <w:numId w:val="12"/>
        </w:numPr>
        <w:spacing w:after="120"/>
        <w:ind w:left="1276" w:hanging="425"/>
        <w:jc w:val="both"/>
      </w:pPr>
      <w:r w:rsidRPr="0056511C">
        <w:t xml:space="preserve">le rate, non cumulabili, hanno una frequenza corrispondente a quella di </w:t>
      </w:r>
      <w:r w:rsidR="0011319C">
        <w:t xml:space="preserve">emissione della </w:t>
      </w:r>
      <w:r w:rsidR="00797183">
        <w:t>Bollett</w:t>
      </w:r>
      <w:r w:rsidR="0011319C">
        <w:t>a</w:t>
      </w:r>
      <w:r>
        <w:t>,</w:t>
      </w:r>
      <w:r w:rsidRPr="0056511C">
        <w:t xml:space="preserve"> fatta salva la facoltà per il </w:t>
      </w:r>
      <w:r w:rsidR="00F2758F">
        <w:t>Fornitore</w:t>
      </w:r>
      <w:r w:rsidR="00F2758F" w:rsidRPr="0056511C">
        <w:t xml:space="preserve"> </w:t>
      </w:r>
      <w:r w:rsidRPr="0056511C">
        <w:t xml:space="preserve">di imputare le rate a mezzo di documenti diversi </w:t>
      </w:r>
      <w:r>
        <w:t xml:space="preserve">dalla </w:t>
      </w:r>
      <w:r w:rsidR="00797183">
        <w:rPr>
          <w:color w:val="000000"/>
        </w:rPr>
        <w:t>Bollett</w:t>
      </w:r>
      <w:r w:rsidR="00F2758F">
        <w:rPr>
          <w:color w:val="000000"/>
        </w:rPr>
        <w:t>a</w:t>
      </w:r>
      <w:r w:rsidR="00F2758F" w:rsidDel="00F2758F">
        <w:t xml:space="preserve"> </w:t>
      </w:r>
      <w:r w:rsidRPr="0056511C">
        <w:t xml:space="preserve">e di inviarle separatamente da </w:t>
      </w:r>
      <w:r w:rsidRPr="00D30A2A">
        <w:t xml:space="preserve">questi ultimi; </w:t>
      </w:r>
    </w:p>
    <w:p w14:paraId="6ECA35A9" w14:textId="272C169E" w:rsidR="00717B09" w:rsidRPr="00D30A2A" w:rsidRDefault="00717B09" w:rsidP="00EC0736">
      <w:pPr>
        <w:numPr>
          <w:ilvl w:val="0"/>
          <w:numId w:val="12"/>
        </w:numPr>
        <w:spacing w:after="120"/>
        <w:ind w:left="1276" w:hanging="425"/>
        <w:jc w:val="both"/>
      </w:pPr>
      <w:r w:rsidRPr="00D30A2A">
        <w:t>è facoltà del Fornitore richiedere il pagamento della prima rata entro 30</w:t>
      </w:r>
      <w:r w:rsidR="008A1BB6">
        <w:t xml:space="preserve"> (trenta)</w:t>
      </w:r>
      <w:r w:rsidRPr="00D30A2A">
        <w:t xml:space="preserve"> giorni dal ricevimento della richiesta del Cliente finale oppure entro la scadenza del termine per richiedere la rateizzazione; in tale ultimo caso, il Fornitore provvede ad allegare alla </w:t>
      </w:r>
      <w:r w:rsidR="00797183">
        <w:rPr>
          <w:color w:val="000000"/>
        </w:rPr>
        <w:t>Bollett</w:t>
      </w:r>
      <w:r w:rsidR="00F2758F">
        <w:rPr>
          <w:color w:val="000000"/>
        </w:rPr>
        <w:t>a</w:t>
      </w:r>
      <w:r w:rsidR="00F2758F" w:rsidRPr="00D30A2A" w:rsidDel="00F2758F">
        <w:t xml:space="preserve"> </w:t>
      </w:r>
      <w:r w:rsidRPr="00D30A2A">
        <w:t xml:space="preserve">oggetto di rateizzazione la documentazione che permetta al Cliente finale il pagamento della prima rata, oltre ad una comunicazione che informi il Cliente stesso che il pagamento della suddetta rata equivale ad accettazione della rateizzazione in accordo a quanto previsto dal presente articolo; </w:t>
      </w:r>
    </w:p>
    <w:p w14:paraId="5E79956B" w14:textId="31A19A5F" w:rsidR="00717B09" w:rsidRPr="00D30A2A" w:rsidRDefault="00717B09" w:rsidP="00EC0736">
      <w:pPr>
        <w:numPr>
          <w:ilvl w:val="0"/>
          <w:numId w:val="12"/>
        </w:numPr>
        <w:spacing w:after="120"/>
        <w:ind w:left="1276" w:hanging="425"/>
        <w:jc w:val="both"/>
      </w:pPr>
      <w:r w:rsidRPr="00D30A2A">
        <w:lastRenderedPageBreak/>
        <w:t xml:space="preserve">le somme oggetto di rateizzazione sono maggiorate del Tasso </w:t>
      </w:r>
      <w:r w:rsidR="001C5094">
        <w:t xml:space="preserve">Ufficiale </w:t>
      </w:r>
      <w:r w:rsidRPr="00D30A2A">
        <w:t xml:space="preserve">di </w:t>
      </w:r>
      <w:r w:rsidR="001C5094">
        <w:t>R</w:t>
      </w:r>
      <w:r w:rsidR="001C5094" w:rsidRPr="00D30A2A">
        <w:t xml:space="preserve">iferimento </w:t>
      </w:r>
      <w:r w:rsidRPr="00D30A2A">
        <w:t xml:space="preserve">fissato dalla Banca Centrale Europea, disponibile presso il sito </w:t>
      </w:r>
      <w:r w:rsidR="00B633CB">
        <w:t>www.euribor.it</w:t>
      </w:r>
      <w:r w:rsidRPr="00D30A2A">
        <w:t xml:space="preserve">, calcolato dal giorno di scadenza del termine fissato per il pagamento della </w:t>
      </w:r>
      <w:r w:rsidR="00797183">
        <w:rPr>
          <w:color w:val="000000"/>
        </w:rPr>
        <w:t>Bollett</w:t>
      </w:r>
      <w:r w:rsidR="00F2758F">
        <w:rPr>
          <w:color w:val="000000"/>
        </w:rPr>
        <w:t>a</w:t>
      </w:r>
      <w:r w:rsidR="00B633CB">
        <w:t>.</w:t>
      </w:r>
      <w:r w:rsidRPr="00D30A2A">
        <w:t xml:space="preserve"> </w:t>
      </w:r>
    </w:p>
    <w:p w14:paraId="796621FA" w14:textId="26812E18" w:rsidR="00717B09" w:rsidRPr="001B483E" w:rsidRDefault="00717B09" w:rsidP="00C00516">
      <w:pPr>
        <w:pStyle w:val="Paragrafoelenco"/>
        <w:numPr>
          <w:ilvl w:val="1"/>
          <w:numId w:val="25"/>
        </w:numPr>
        <w:spacing w:after="120"/>
        <w:ind w:left="709" w:hanging="709"/>
        <w:contextualSpacing w:val="0"/>
        <w:jc w:val="both"/>
      </w:pPr>
      <w:r w:rsidRPr="001B483E">
        <w:t xml:space="preserve">Qualora il Cliente concluda un contratto con un nuovo Fornitore, il Fornitore </w:t>
      </w:r>
      <w:r w:rsidR="009267E6">
        <w:t xml:space="preserve">uscente </w:t>
      </w:r>
      <w:r w:rsidRPr="001B483E">
        <w:t>ha facoltà di richiedere al Cliente il pagamento dell’importo relativo alle rate non ancora scadute secondo una periodicità mensile. Il Fornitore</w:t>
      </w:r>
      <w:r w:rsidR="009307E3">
        <w:t>,</w:t>
      </w:r>
      <w:r w:rsidRPr="001B483E">
        <w:t xml:space="preserve"> che intenda avvalersi di tale facoltà, è tenuto ad informarne il Cliente nella </w:t>
      </w:r>
      <w:r w:rsidR="00797183">
        <w:rPr>
          <w:color w:val="000000"/>
        </w:rPr>
        <w:t>Bollett</w:t>
      </w:r>
      <w:r w:rsidR="00F2758F">
        <w:rPr>
          <w:color w:val="000000"/>
        </w:rPr>
        <w:t>a</w:t>
      </w:r>
      <w:r w:rsidR="00F2758F" w:rsidRPr="001B483E" w:rsidDel="00F2758F">
        <w:t xml:space="preserve"> </w:t>
      </w:r>
      <w:r w:rsidRPr="001B483E">
        <w:t>relativa al pagamento rateizzabile o nella comunicazione con cui formalizza il piano di rateizzazione concordato.</w:t>
      </w:r>
    </w:p>
    <w:p w14:paraId="5E327A8A" w14:textId="77777777" w:rsidR="00DD378B" w:rsidRPr="00E553A2" w:rsidRDefault="00DD378B"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59" w:name="_Toc201140395"/>
      <w:r w:rsidRPr="00E553A2">
        <w:rPr>
          <w:rFonts w:ascii="Times New Roman" w:hAnsi="Times New Roman" w:cs="Times New Roman"/>
          <w:i/>
          <w:color w:val="1F497D" w:themeColor="text2"/>
          <w:sz w:val="28"/>
        </w:rPr>
        <w:t xml:space="preserve">Garanzie </w:t>
      </w:r>
      <w:r w:rsidR="00B80308" w:rsidRPr="00E553A2">
        <w:rPr>
          <w:rFonts w:ascii="Times New Roman" w:hAnsi="Times New Roman" w:cs="Times New Roman"/>
          <w:i/>
          <w:color w:val="1F497D" w:themeColor="text2"/>
          <w:sz w:val="28"/>
        </w:rPr>
        <w:t xml:space="preserve">a carico </w:t>
      </w:r>
      <w:r w:rsidRPr="00E553A2">
        <w:rPr>
          <w:rFonts w:ascii="Times New Roman" w:hAnsi="Times New Roman" w:cs="Times New Roman"/>
          <w:i/>
          <w:color w:val="1F497D" w:themeColor="text2"/>
          <w:sz w:val="28"/>
        </w:rPr>
        <w:t>del cliente finale</w:t>
      </w:r>
      <w:bookmarkEnd w:id="59"/>
    </w:p>
    <w:p w14:paraId="5193F0C0" w14:textId="77777777" w:rsidR="00DD378B" w:rsidRPr="001B483E" w:rsidRDefault="005B1751" w:rsidP="009E2833">
      <w:pPr>
        <w:pStyle w:val="Paragrafoelenco"/>
        <w:numPr>
          <w:ilvl w:val="1"/>
          <w:numId w:val="26"/>
        </w:numPr>
        <w:spacing w:before="240" w:after="120"/>
        <w:ind w:left="709" w:hanging="709"/>
        <w:contextualSpacing w:val="0"/>
        <w:jc w:val="both"/>
        <w:rPr>
          <w:color w:val="000000"/>
        </w:rPr>
      </w:pPr>
      <w:r>
        <w:rPr>
          <w:color w:val="000000"/>
        </w:rPr>
        <w:t>I</w:t>
      </w:r>
      <w:r w:rsidR="00DD378B" w:rsidRPr="001B483E">
        <w:rPr>
          <w:color w:val="000000"/>
        </w:rPr>
        <w:t>l Fornitore richiede al Cliente una garanzia</w:t>
      </w:r>
      <w:r w:rsidR="00F5704A" w:rsidRPr="001B483E">
        <w:rPr>
          <w:color w:val="000000"/>
        </w:rPr>
        <w:t xml:space="preserve"> nella forma di deposito cauzionale.</w:t>
      </w:r>
    </w:p>
    <w:p w14:paraId="3387CFD1" w14:textId="27C61827" w:rsidR="00B563D7" w:rsidRDefault="00B80308" w:rsidP="003128BA">
      <w:pPr>
        <w:pStyle w:val="Paragrafoelenco"/>
        <w:numPr>
          <w:ilvl w:val="1"/>
          <w:numId w:val="26"/>
        </w:numPr>
        <w:spacing w:before="120" w:after="120"/>
        <w:ind w:left="709" w:hanging="709"/>
        <w:contextualSpacing w:val="0"/>
        <w:jc w:val="both"/>
        <w:rPr>
          <w:color w:val="000000"/>
        </w:rPr>
      </w:pPr>
      <w:bookmarkStart w:id="60" w:name="_Ref496099788"/>
      <w:r w:rsidRPr="00A21083">
        <w:rPr>
          <w:color w:val="000000"/>
        </w:rPr>
        <w:t>L’importo del deposito cauz</w:t>
      </w:r>
      <w:r w:rsidR="00087DC7" w:rsidRPr="00A21083">
        <w:rPr>
          <w:color w:val="000000"/>
        </w:rPr>
        <w:t>ionale è pari a quanto previsto</w:t>
      </w:r>
      <w:r w:rsidR="00C53ECD" w:rsidRPr="00A21083">
        <w:rPr>
          <w:color w:val="000000"/>
        </w:rPr>
        <w:t xml:space="preserve"> </w:t>
      </w:r>
      <w:r w:rsidR="00B563D7" w:rsidRPr="00A21083">
        <w:rPr>
          <w:color w:val="000000"/>
        </w:rPr>
        <w:t>dall’</w:t>
      </w:r>
      <w:r w:rsidR="00746EDA">
        <w:rPr>
          <w:color w:val="000000"/>
        </w:rPr>
        <w:t>ARERA</w:t>
      </w:r>
      <w:r w:rsidR="00B563D7" w:rsidRPr="00A21083">
        <w:rPr>
          <w:color w:val="000000"/>
        </w:rPr>
        <w:t xml:space="preserve"> </w:t>
      </w:r>
      <w:r w:rsidR="002F6484" w:rsidRPr="00A21083">
        <w:rPr>
          <w:color w:val="000000"/>
        </w:rPr>
        <w:t xml:space="preserve">e </w:t>
      </w:r>
      <w:r w:rsidR="00B563D7" w:rsidRPr="00A21083">
        <w:rPr>
          <w:color w:val="000000"/>
        </w:rPr>
        <w:t>riportato nelle seguenti tabelle:</w:t>
      </w:r>
      <w:bookmarkEnd w:id="60"/>
    </w:p>
    <w:tbl>
      <w:tblPr>
        <w:tblStyle w:val="Grigliatabella"/>
        <w:tblW w:w="7303" w:type="dxa"/>
        <w:tblInd w:w="817" w:type="dxa"/>
        <w:tblBorders>
          <w:left w:val="none" w:sz="0" w:space="0" w:color="auto"/>
          <w:right w:val="none" w:sz="0" w:space="0" w:color="auto"/>
          <w:insideV w:val="none" w:sz="0" w:space="0" w:color="auto"/>
        </w:tblBorders>
        <w:tblLook w:val="04A0" w:firstRow="1" w:lastRow="0" w:firstColumn="1" w:lastColumn="0" w:noHBand="0" w:noVBand="1"/>
      </w:tblPr>
      <w:tblGrid>
        <w:gridCol w:w="1314"/>
        <w:gridCol w:w="767"/>
        <w:gridCol w:w="730"/>
        <w:gridCol w:w="1091"/>
        <w:gridCol w:w="766"/>
        <w:gridCol w:w="2635"/>
      </w:tblGrid>
      <w:tr w:rsidR="00C45480" w:rsidRPr="00D3299D" w14:paraId="295C3229" w14:textId="77777777" w:rsidTr="00C45C78">
        <w:trPr>
          <w:trHeight w:val="202"/>
        </w:trPr>
        <w:tc>
          <w:tcPr>
            <w:tcW w:w="1314" w:type="dxa"/>
            <w:shd w:val="clear" w:color="auto" w:fill="D5EAFF"/>
            <w:vAlign w:val="center"/>
          </w:tcPr>
          <w:p w14:paraId="7C3C4523" w14:textId="77777777" w:rsidR="00C45480" w:rsidRPr="00D3299D" w:rsidRDefault="00C45480" w:rsidP="00B563D7">
            <w:pPr>
              <w:pStyle w:val="Paragrafoelenco"/>
              <w:spacing w:after="120"/>
              <w:ind w:left="0"/>
              <w:contextualSpacing w:val="0"/>
              <w:jc w:val="both"/>
              <w:rPr>
                <w:color w:val="000000"/>
                <w:sz w:val="20"/>
                <w:szCs w:val="20"/>
              </w:rPr>
            </w:pPr>
          </w:p>
        </w:tc>
        <w:tc>
          <w:tcPr>
            <w:tcW w:w="5989" w:type="dxa"/>
            <w:gridSpan w:val="5"/>
            <w:shd w:val="clear" w:color="auto" w:fill="D5EAFF"/>
            <w:vAlign w:val="center"/>
          </w:tcPr>
          <w:p w14:paraId="2F35431B" w14:textId="77777777" w:rsidR="00C45480" w:rsidRPr="00D3299D" w:rsidRDefault="00D47E3A" w:rsidP="008D5518">
            <w:pPr>
              <w:pStyle w:val="Paragrafoelenco"/>
              <w:ind w:left="-74" w:hanging="1134"/>
              <w:contextualSpacing w:val="0"/>
              <w:jc w:val="center"/>
              <w:rPr>
                <w:b/>
                <w:color w:val="000000"/>
                <w:sz w:val="20"/>
                <w:szCs w:val="20"/>
              </w:rPr>
            </w:pPr>
            <w:r w:rsidRPr="00D2601D">
              <w:rPr>
                <w:b/>
                <w:color w:val="1F497D" w:themeColor="text2"/>
                <w:sz w:val="20"/>
                <w:szCs w:val="20"/>
              </w:rPr>
              <w:t>C</w:t>
            </w:r>
            <w:r w:rsidR="00C45480" w:rsidRPr="00D2601D">
              <w:rPr>
                <w:b/>
                <w:color w:val="1F497D" w:themeColor="text2"/>
                <w:sz w:val="20"/>
                <w:szCs w:val="20"/>
              </w:rPr>
              <w:t>lienti</w:t>
            </w:r>
            <w:r w:rsidRPr="00D2601D">
              <w:rPr>
                <w:b/>
                <w:color w:val="1F497D" w:themeColor="text2"/>
                <w:sz w:val="20"/>
                <w:szCs w:val="20"/>
              </w:rPr>
              <w:t xml:space="preserve"> gas</w:t>
            </w:r>
          </w:p>
        </w:tc>
      </w:tr>
      <w:tr w:rsidR="009E2833" w:rsidRPr="00D3299D" w14:paraId="175ED085" w14:textId="77777777" w:rsidTr="009E2833">
        <w:trPr>
          <w:trHeight w:val="298"/>
        </w:trPr>
        <w:tc>
          <w:tcPr>
            <w:tcW w:w="7303" w:type="dxa"/>
            <w:gridSpan w:val="6"/>
            <w:vAlign w:val="center"/>
          </w:tcPr>
          <w:p w14:paraId="50FD1015" w14:textId="77777777" w:rsidR="009E2833" w:rsidRPr="00D2601D" w:rsidRDefault="009E2833" w:rsidP="008D5518">
            <w:pPr>
              <w:pStyle w:val="Paragrafoelenco"/>
              <w:ind w:left="0"/>
              <w:contextualSpacing w:val="0"/>
              <w:jc w:val="center"/>
              <w:rPr>
                <w:b/>
                <w:color w:val="000000"/>
                <w:sz w:val="20"/>
                <w:szCs w:val="20"/>
              </w:rPr>
            </w:pPr>
            <w:r w:rsidRPr="00D2601D">
              <w:rPr>
                <w:b/>
                <w:color w:val="1F497D" w:themeColor="text2"/>
                <w:sz w:val="20"/>
                <w:szCs w:val="20"/>
              </w:rPr>
              <w:t>Consumo annuo (Smc/anno)</w:t>
            </w:r>
          </w:p>
        </w:tc>
      </w:tr>
      <w:tr w:rsidR="00185917" w:rsidRPr="00D3299D" w14:paraId="1598AF2D" w14:textId="77777777" w:rsidTr="006000D6">
        <w:trPr>
          <w:trHeight w:val="425"/>
        </w:trPr>
        <w:tc>
          <w:tcPr>
            <w:tcW w:w="1314" w:type="dxa"/>
            <w:vAlign w:val="center"/>
          </w:tcPr>
          <w:p w14:paraId="2B723E75" w14:textId="77777777" w:rsidR="00C45480" w:rsidRPr="00D3299D" w:rsidRDefault="00C45480" w:rsidP="00B563D7">
            <w:pPr>
              <w:pStyle w:val="Paragrafoelenco"/>
              <w:spacing w:after="120"/>
              <w:ind w:left="0"/>
              <w:contextualSpacing w:val="0"/>
              <w:jc w:val="both"/>
              <w:rPr>
                <w:color w:val="000000"/>
                <w:sz w:val="20"/>
                <w:szCs w:val="20"/>
              </w:rPr>
            </w:pPr>
          </w:p>
        </w:tc>
        <w:tc>
          <w:tcPr>
            <w:tcW w:w="767" w:type="dxa"/>
            <w:vAlign w:val="center"/>
          </w:tcPr>
          <w:p w14:paraId="58D2D490" w14:textId="77777777" w:rsidR="00C45480" w:rsidRPr="00D3299D" w:rsidRDefault="00C45480" w:rsidP="004D3FC4">
            <w:pPr>
              <w:pStyle w:val="Paragrafoelenco"/>
              <w:spacing w:after="120"/>
              <w:ind w:left="0"/>
              <w:contextualSpacing w:val="0"/>
              <w:jc w:val="center"/>
              <w:rPr>
                <w:color w:val="000000"/>
                <w:sz w:val="20"/>
                <w:szCs w:val="20"/>
              </w:rPr>
            </w:pPr>
            <w:r w:rsidRPr="00D3299D">
              <w:rPr>
                <w:color w:val="000000"/>
                <w:sz w:val="20"/>
                <w:szCs w:val="20"/>
              </w:rPr>
              <w:t>&lt;500</w:t>
            </w:r>
          </w:p>
        </w:tc>
        <w:tc>
          <w:tcPr>
            <w:tcW w:w="730" w:type="dxa"/>
            <w:vAlign w:val="center"/>
          </w:tcPr>
          <w:p w14:paraId="2B316BC9" w14:textId="77777777" w:rsidR="00C45480" w:rsidRPr="00D3299D" w:rsidRDefault="00C45480" w:rsidP="004D3FC4">
            <w:pPr>
              <w:pStyle w:val="Paragrafoelenco"/>
              <w:spacing w:after="120"/>
              <w:ind w:left="0"/>
              <w:contextualSpacing w:val="0"/>
              <w:jc w:val="center"/>
              <w:rPr>
                <w:color w:val="000000"/>
                <w:sz w:val="20"/>
                <w:szCs w:val="20"/>
              </w:rPr>
            </w:pPr>
            <w:r w:rsidRPr="00D3299D">
              <w:rPr>
                <w:color w:val="000000"/>
                <w:sz w:val="20"/>
                <w:szCs w:val="20"/>
              </w:rPr>
              <w:t>Fino a 1.500</w:t>
            </w:r>
          </w:p>
        </w:tc>
        <w:tc>
          <w:tcPr>
            <w:tcW w:w="1091" w:type="dxa"/>
            <w:vAlign w:val="center"/>
          </w:tcPr>
          <w:p w14:paraId="2200BED6" w14:textId="77777777" w:rsidR="00C45480" w:rsidRPr="00D3299D" w:rsidRDefault="00C45480" w:rsidP="008D5518">
            <w:pPr>
              <w:pStyle w:val="Paragrafoelenco"/>
              <w:ind w:left="0"/>
              <w:contextualSpacing w:val="0"/>
              <w:jc w:val="center"/>
              <w:rPr>
                <w:color w:val="000000"/>
                <w:sz w:val="20"/>
                <w:szCs w:val="20"/>
              </w:rPr>
            </w:pPr>
            <w:r w:rsidRPr="00D3299D">
              <w:rPr>
                <w:color w:val="000000"/>
                <w:sz w:val="20"/>
                <w:szCs w:val="20"/>
              </w:rPr>
              <w:t>Fino a 2.500</w:t>
            </w:r>
          </w:p>
        </w:tc>
        <w:tc>
          <w:tcPr>
            <w:tcW w:w="766" w:type="dxa"/>
            <w:vAlign w:val="center"/>
          </w:tcPr>
          <w:p w14:paraId="11A5CFCB" w14:textId="77777777" w:rsidR="00C45480" w:rsidRPr="00D3299D" w:rsidRDefault="00C45480" w:rsidP="005E3BBF">
            <w:pPr>
              <w:pStyle w:val="Paragrafoelenco"/>
              <w:spacing w:after="120"/>
              <w:ind w:left="0"/>
              <w:contextualSpacing w:val="0"/>
              <w:jc w:val="center"/>
              <w:rPr>
                <w:color w:val="000000"/>
                <w:sz w:val="20"/>
                <w:szCs w:val="20"/>
              </w:rPr>
            </w:pPr>
            <w:r w:rsidRPr="00D3299D">
              <w:rPr>
                <w:color w:val="000000"/>
                <w:sz w:val="20"/>
                <w:szCs w:val="20"/>
              </w:rPr>
              <w:t>Fino a 5.000</w:t>
            </w:r>
          </w:p>
        </w:tc>
        <w:tc>
          <w:tcPr>
            <w:tcW w:w="2635" w:type="dxa"/>
            <w:vAlign w:val="center"/>
          </w:tcPr>
          <w:p w14:paraId="21214D21" w14:textId="77777777" w:rsidR="00C45480" w:rsidRPr="00D3299D" w:rsidRDefault="00C45480" w:rsidP="004D3FC4">
            <w:pPr>
              <w:pStyle w:val="Paragrafoelenco"/>
              <w:spacing w:after="120"/>
              <w:ind w:left="0"/>
              <w:contextualSpacing w:val="0"/>
              <w:jc w:val="center"/>
              <w:rPr>
                <w:color w:val="000000"/>
                <w:sz w:val="20"/>
                <w:szCs w:val="20"/>
              </w:rPr>
            </w:pPr>
            <w:r w:rsidRPr="00D3299D">
              <w:rPr>
                <w:color w:val="000000"/>
                <w:sz w:val="20"/>
                <w:szCs w:val="20"/>
              </w:rPr>
              <w:t>&gt;5.000</w:t>
            </w:r>
          </w:p>
        </w:tc>
      </w:tr>
      <w:tr w:rsidR="00185917" w:rsidRPr="00D3299D" w14:paraId="65838805" w14:textId="77777777" w:rsidTr="006000D6">
        <w:tc>
          <w:tcPr>
            <w:tcW w:w="1314" w:type="dxa"/>
            <w:vAlign w:val="center"/>
          </w:tcPr>
          <w:p w14:paraId="1D851011" w14:textId="77777777" w:rsidR="00C45480" w:rsidRPr="00D3299D" w:rsidRDefault="00C45480" w:rsidP="009E2833">
            <w:pPr>
              <w:pStyle w:val="Paragrafoelenco"/>
              <w:ind w:left="0"/>
              <w:contextualSpacing w:val="0"/>
              <w:rPr>
                <w:color w:val="000000"/>
                <w:sz w:val="20"/>
                <w:szCs w:val="20"/>
              </w:rPr>
            </w:pPr>
            <w:r w:rsidRPr="00D3299D">
              <w:rPr>
                <w:color w:val="000000"/>
                <w:sz w:val="20"/>
                <w:szCs w:val="20"/>
              </w:rPr>
              <w:t>Ammontare deposito (€)</w:t>
            </w:r>
          </w:p>
        </w:tc>
        <w:tc>
          <w:tcPr>
            <w:tcW w:w="767" w:type="dxa"/>
            <w:vAlign w:val="center"/>
          </w:tcPr>
          <w:p w14:paraId="14C610EE" w14:textId="77777777" w:rsidR="00C45480" w:rsidRPr="00D3299D" w:rsidRDefault="00C45480" w:rsidP="009E2833">
            <w:pPr>
              <w:pStyle w:val="Paragrafoelenco"/>
              <w:ind w:left="0"/>
              <w:contextualSpacing w:val="0"/>
              <w:jc w:val="center"/>
              <w:rPr>
                <w:color w:val="000000"/>
                <w:sz w:val="20"/>
                <w:szCs w:val="20"/>
              </w:rPr>
            </w:pPr>
            <w:r w:rsidRPr="00D3299D">
              <w:rPr>
                <w:color w:val="000000"/>
                <w:sz w:val="20"/>
                <w:szCs w:val="20"/>
              </w:rPr>
              <w:t>30,00</w:t>
            </w:r>
          </w:p>
        </w:tc>
        <w:tc>
          <w:tcPr>
            <w:tcW w:w="730" w:type="dxa"/>
            <w:vAlign w:val="center"/>
          </w:tcPr>
          <w:p w14:paraId="0D842925" w14:textId="77777777" w:rsidR="00C45480" w:rsidRPr="00D3299D" w:rsidRDefault="00C45480" w:rsidP="009E2833">
            <w:pPr>
              <w:pStyle w:val="Paragrafoelenco"/>
              <w:ind w:left="0"/>
              <w:contextualSpacing w:val="0"/>
              <w:jc w:val="center"/>
              <w:rPr>
                <w:color w:val="000000"/>
                <w:sz w:val="20"/>
                <w:szCs w:val="20"/>
              </w:rPr>
            </w:pPr>
            <w:r w:rsidRPr="00D3299D">
              <w:rPr>
                <w:color w:val="000000"/>
                <w:sz w:val="20"/>
                <w:szCs w:val="20"/>
              </w:rPr>
              <w:t>90,00</w:t>
            </w:r>
          </w:p>
        </w:tc>
        <w:tc>
          <w:tcPr>
            <w:tcW w:w="1091" w:type="dxa"/>
            <w:vAlign w:val="center"/>
          </w:tcPr>
          <w:p w14:paraId="222B2A23" w14:textId="77777777" w:rsidR="00C45480" w:rsidRPr="00D3299D" w:rsidRDefault="00C45480" w:rsidP="009E2833">
            <w:pPr>
              <w:pStyle w:val="Paragrafoelenco"/>
              <w:ind w:left="0"/>
              <w:contextualSpacing w:val="0"/>
              <w:jc w:val="center"/>
              <w:rPr>
                <w:color w:val="000000"/>
                <w:sz w:val="20"/>
                <w:szCs w:val="20"/>
              </w:rPr>
            </w:pPr>
            <w:r w:rsidRPr="00D3299D">
              <w:rPr>
                <w:color w:val="000000"/>
                <w:sz w:val="20"/>
                <w:szCs w:val="20"/>
              </w:rPr>
              <w:t>150,00</w:t>
            </w:r>
          </w:p>
        </w:tc>
        <w:tc>
          <w:tcPr>
            <w:tcW w:w="766" w:type="dxa"/>
            <w:vAlign w:val="center"/>
          </w:tcPr>
          <w:p w14:paraId="6CFC554E" w14:textId="77777777" w:rsidR="00C45480" w:rsidRPr="00D3299D" w:rsidRDefault="00C45480" w:rsidP="009E2833">
            <w:pPr>
              <w:pStyle w:val="Paragrafoelenco"/>
              <w:ind w:left="0"/>
              <w:contextualSpacing w:val="0"/>
              <w:jc w:val="center"/>
              <w:rPr>
                <w:color w:val="000000"/>
                <w:sz w:val="20"/>
                <w:szCs w:val="20"/>
              </w:rPr>
            </w:pPr>
            <w:r w:rsidRPr="00D3299D">
              <w:rPr>
                <w:color w:val="000000"/>
                <w:sz w:val="20"/>
                <w:szCs w:val="20"/>
              </w:rPr>
              <w:t>300,00</w:t>
            </w:r>
          </w:p>
        </w:tc>
        <w:tc>
          <w:tcPr>
            <w:tcW w:w="2635" w:type="dxa"/>
            <w:vAlign w:val="center"/>
          </w:tcPr>
          <w:p w14:paraId="27619450" w14:textId="77777777" w:rsidR="00C45480" w:rsidRPr="00D3299D" w:rsidRDefault="00C45480" w:rsidP="009E2833">
            <w:pPr>
              <w:pStyle w:val="Paragrafoelenco"/>
              <w:ind w:left="0"/>
              <w:contextualSpacing w:val="0"/>
              <w:jc w:val="center"/>
              <w:rPr>
                <w:color w:val="000000"/>
                <w:sz w:val="20"/>
                <w:szCs w:val="20"/>
              </w:rPr>
            </w:pPr>
            <w:r w:rsidRPr="00D3299D">
              <w:rPr>
                <w:sz w:val="20"/>
                <w:szCs w:val="20"/>
              </w:rPr>
              <w:t>valore di una mensilità di consumo medio annuo attribuibile al cliente al netto delle imposte</w:t>
            </w:r>
          </w:p>
        </w:tc>
      </w:tr>
    </w:tbl>
    <w:p w14:paraId="0206022F" w14:textId="071266BE" w:rsidR="001B43C2" w:rsidRPr="001B43C2" w:rsidRDefault="008A0904" w:rsidP="00EC0736">
      <w:pPr>
        <w:pStyle w:val="Paragrafoelenco"/>
        <w:numPr>
          <w:ilvl w:val="1"/>
          <w:numId w:val="26"/>
        </w:numPr>
        <w:spacing w:before="120" w:after="120"/>
        <w:ind w:left="709" w:hanging="709"/>
        <w:contextualSpacing w:val="0"/>
        <w:jc w:val="both"/>
        <w:rPr>
          <w:color w:val="000000"/>
        </w:rPr>
      </w:pPr>
      <w:r>
        <w:rPr>
          <w:color w:val="000000"/>
        </w:rPr>
        <w:t>L’ammontare</w:t>
      </w:r>
      <w:r w:rsidR="001B43C2" w:rsidRPr="001B43C2">
        <w:rPr>
          <w:color w:val="000000"/>
        </w:rPr>
        <w:t xml:space="preserve"> del deposito cauzionale di cui al comma </w:t>
      </w:r>
      <w:r w:rsidR="002F0FDE">
        <w:rPr>
          <w:color w:val="000000"/>
          <w:highlight w:val="yellow"/>
        </w:rPr>
        <w:fldChar w:fldCharType="begin"/>
      </w:r>
      <w:r w:rsidR="002F0FDE">
        <w:rPr>
          <w:color w:val="000000"/>
        </w:rPr>
        <w:instrText xml:space="preserve"> REF _Ref496099788 \n \h </w:instrText>
      </w:r>
      <w:r w:rsidR="002F0FDE">
        <w:rPr>
          <w:color w:val="000000"/>
          <w:highlight w:val="yellow"/>
        </w:rPr>
      </w:r>
      <w:r w:rsidR="002F0FDE">
        <w:rPr>
          <w:color w:val="000000"/>
          <w:highlight w:val="yellow"/>
        </w:rPr>
        <w:fldChar w:fldCharType="separate"/>
      </w:r>
      <w:r w:rsidR="00D51893">
        <w:rPr>
          <w:color w:val="000000"/>
        </w:rPr>
        <w:t>12.2</w:t>
      </w:r>
      <w:r w:rsidR="002F0FDE">
        <w:rPr>
          <w:color w:val="000000"/>
          <w:highlight w:val="yellow"/>
        </w:rPr>
        <w:fldChar w:fldCharType="end"/>
      </w:r>
      <w:r w:rsidR="002F0FDE">
        <w:rPr>
          <w:color w:val="000000"/>
        </w:rPr>
        <w:t xml:space="preserve"> </w:t>
      </w:r>
      <w:r w:rsidR="00CC354B">
        <w:rPr>
          <w:color w:val="000000"/>
        </w:rPr>
        <w:t xml:space="preserve">è </w:t>
      </w:r>
      <w:r w:rsidR="001B43C2" w:rsidRPr="001B43C2">
        <w:rPr>
          <w:color w:val="000000"/>
        </w:rPr>
        <w:t>raddoppiat</w:t>
      </w:r>
      <w:r w:rsidR="00CC354B">
        <w:rPr>
          <w:color w:val="000000"/>
        </w:rPr>
        <w:t>o</w:t>
      </w:r>
      <w:r w:rsidR="001B43C2" w:rsidRPr="001B43C2">
        <w:rPr>
          <w:color w:val="000000"/>
        </w:rPr>
        <w:t xml:space="preserve"> qualora si verifichi una delle seguenti condizioni: </w:t>
      </w:r>
    </w:p>
    <w:p w14:paraId="3B8E7ACC" w14:textId="40151B16" w:rsidR="001B43C2" w:rsidRPr="001B43C2" w:rsidRDefault="001B43C2" w:rsidP="005A1C92">
      <w:pPr>
        <w:autoSpaceDE w:val="0"/>
        <w:autoSpaceDN w:val="0"/>
        <w:adjustRightInd w:val="0"/>
        <w:spacing w:before="120" w:after="120"/>
        <w:ind w:left="709"/>
        <w:jc w:val="both"/>
        <w:rPr>
          <w:color w:val="000000"/>
        </w:rPr>
      </w:pPr>
      <w:r w:rsidRPr="001B43C2">
        <w:rPr>
          <w:color w:val="000000"/>
        </w:rPr>
        <w:t xml:space="preserve">a) </w:t>
      </w:r>
      <w:r w:rsidR="0044550D">
        <w:rPr>
          <w:color w:val="000000"/>
        </w:rPr>
        <w:t>il Fornitore abbia</w:t>
      </w:r>
      <w:r w:rsidRPr="001B43C2">
        <w:rPr>
          <w:color w:val="000000"/>
        </w:rPr>
        <w:t xml:space="preserve"> costituito in mora il </w:t>
      </w:r>
      <w:r w:rsidR="0044550D">
        <w:rPr>
          <w:color w:val="000000"/>
        </w:rPr>
        <w:t>C</w:t>
      </w:r>
      <w:r w:rsidRPr="001B43C2">
        <w:rPr>
          <w:color w:val="000000"/>
        </w:rPr>
        <w:t xml:space="preserve">liente finale, con riferimento ad almeno due </w:t>
      </w:r>
      <w:r w:rsidR="00797183">
        <w:rPr>
          <w:color w:val="000000"/>
        </w:rPr>
        <w:t>Bollett</w:t>
      </w:r>
      <w:r w:rsidR="00F2758F">
        <w:rPr>
          <w:color w:val="000000"/>
        </w:rPr>
        <w:t>e</w:t>
      </w:r>
      <w:r w:rsidRPr="001B43C2">
        <w:rPr>
          <w:color w:val="000000"/>
        </w:rPr>
        <w:t xml:space="preserve">, anche non consecutive, nei 365 giorni precedenti la data di emissione di una nuova </w:t>
      </w:r>
      <w:r w:rsidR="00797183">
        <w:rPr>
          <w:color w:val="000000"/>
        </w:rPr>
        <w:t>Bollett</w:t>
      </w:r>
      <w:r w:rsidR="00F2758F">
        <w:rPr>
          <w:color w:val="000000"/>
        </w:rPr>
        <w:t>a</w:t>
      </w:r>
      <w:r w:rsidRPr="001B43C2">
        <w:rPr>
          <w:color w:val="000000"/>
        </w:rPr>
        <w:t xml:space="preserve">; </w:t>
      </w:r>
    </w:p>
    <w:p w14:paraId="6409C704" w14:textId="53D5A13B" w:rsidR="001B43C2" w:rsidRPr="001B43C2" w:rsidRDefault="001B43C2" w:rsidP="001B43C2">
      <w:pPr>
        <w:autoSpaceDE w:val="0"/>
        <w:autoSpaceDN w:val="0"/>
        <w:adjustRightInd w:val="0"/>
        <w:ind w:left="708"/>
        <w:jc w:val="both"/>
        <w:rPr>
          <w:color w:val="000000"/>
        </w:rPr>
      </w:pPr>
      <w:r w:rsidRPr="001B43C2">
        <w:rPr>
          <w:color w:val="000000"/>
        </w:rPr>
        <w:t xml:space="preserve">b) il </w:t>
      </w:r>
      <w:r w:rsidR="0044550D">
        <w:rPr>
          <w:color w:val="000000"/>
        </w:rPr>
        <w:t>C</w:t>
      </w:r>
      <w:r w:rsidRPr="001B43C2">
        <w:rPr>
          <w:color w:val="000000"/>
        </w:rPr>
        <w:t xml:space="preserve">liente finale non abbia pagato il deposito di cui al comma </w:t>
      </w:r>
      <w:r w:rsidR="002F0FDE">
        <w:rPr>
          <w:color w:val="000000"/>
          <w:highlight w:val="yellow"/>
        </w:rPr>
        <w:fldChar w:fldCharType="begin"/>
      </w:r>
      <w:r w:rsidR="002F0FDE">
        <w:rPr>
          <w:color w:val="000000"/>
        </w:rPr>
        <w:instrText xml:space="preserve"> REF _Ref496099788 \n \h </w:instrText>
      </w:r>
      <w:r w:rsidR="002F0FDE">
        <w:rPr>
          <w:color w:val="000000"/>
          <w:highlight w:val="yellow"/>
        </w:rPr>
      </w:r>
      <w:r w:rsidR="002F0FDE">
        <w:rPr>
          <w:color w:val="000000"/>
          <w:highlight w:val="yellow"/>
        </w:rPr>
        <w:fldChar w:fldCharType="separate"/>
      </w:r>
      <w:r w:rsidR="00D51893">
        <w:rPr>
          <w:color w:val="000000"/>
        </w:rPr>
        <w:t>12.2</w:t>
      </w:r>
      <w:r w:rsidR="002F0FDE">
        <w:rPr>
          <w:color w:val="000000"/>
          <w:highlight w:val="yellow"/>
        </w:rPr>
        <w:fldChar w:fldCharType="end"/>
      </w:r>
      <w:r w:rsidR="003E1638">
        <w:rPr>
          <w:color w:val="000000"/>
        </w:rPr>
        <w:t xml:space="preserve"> </w:t>
      </w:r>
      <w:r w:rsidRPr="001B43C2">
        <w:rPr>
          <w:color w:val="000000"/>
        </w:rPr>
        <w:t xml:space="preserve">e </w:t>
      </w:r>
      <w:r w:rsidR="0044550D">
        <w:rPr>
          <w:color w:val="000000"/>
        </w:rPr>
        <w:t xml:space="preserve">il Fornitore </w:t>
      </w:r>
      <w:r w:rsidRPr="001B43C2">
        <w:rPr>
          <w:color w:val="000000"/>
        </w:rPr>
        <w:t xml:space="preserve">abbia costituito in mora il </w:t>
      </w:r>
      <w:r w:rsidR="003B4CD3">
        <w:rPr>
          <w:color w:val="000000"/>
        </w:rPr>
        <w:t>C</w:t>
      </w:r>
      <w:r w:rsidRPr="001B43C2">
        <w:rPr>
          <w:color w:val="000000"/>
        </w:rPr>
        <w:t xml:space="preserve">liente finale, con riferimento ad almeno una </w:t>
      </w:r>
      <w:r w:rsidR="00797183">
        <w:rPr>
          <w:color w:val="000000"/>
        </w:rPr>
        <w:t>Bollett</w:t>
      </w:r>
      <w:r w:rsidR="00F2758F">
        <w:rPr>
          <w:color w:val="000000"/>
        </w:rPr>
        <w:t>a</w:t>
      </w:r>
      <w:r w:rsidR="00F2758F" w:rsidRPr="001B43C2" w:rsidDel="00F2758F">
        <w:rPr>
          <w:color w:val="000000"/>
        </w:rPr>
        <w:t xml:space="preserve"> </w:t>
      </w:r>
      <w:r w:rsidRPr="001B43C2">
        <w:rPr>
          <w:color w:val="000000"/>
        </w:rPr>
        <w:t xml:space="preserve">nei 365 giorni precedenti la data di emissione di una nuova </w:t>
      </w:r>
      <w:r w:rsidR="00797183">
        <w:rPr>
          <w:color w:val="000000"/>
        </w:rPr>
        <w:t>Bollett</w:t>
      </w:r>
      <w:r w:rsidR="00F2758F">
        <w:rPr>
          <w:color w:val="000000"/>
        </w:rPr>
        <w:t>a</w:t>
      </w:r>
      <w:r w:rsidRPr="001B43C2">
        <w:rPr>
          <w:color w:val="000000"/>
        </w:rPr>
        <w:t xml:space="preserve">. </w:t>
      </w:r>
    </w:p>
    <w:p w14:paraId="6624CC4D" w14:textId="535B6AA9" w:rsidR="001B43C2" w:rsidRDefault="001B43C2" w:rsidP="00EC0736">
      <w:pPr>
        <w:pStyle w:val="Paragrafoelenco"/>
        <w:numPr>
          <w:ilvl w:val="1"/>
          <w:numId w:val="26"/>
        </w:numPr>
        <w:spacing w:before="120" w:after="120"/>
        <w:ind w:left="709" w:hanging="709"/>
        <w:contextualSpacing w:val="0"/>
        <w:jc w:val="both"/>
        <w:rPr>
          <w:color w:val="000000"/>
        </w:rPr>
      </w:pPr>
      <w:r w:rsidRPr="001B43C2">
        <w:rPr>
          <w:color w:val="000000"/>
        </w:rPr>
        <w:t xml:space="preserve">Nel caso in cui il </w:t>
      </w:r>
      <w:r w:rsidR="003B4CD3">
        <w:rPr>
          <w:color w:val="000000"/>
        </w:rPr>
        <w:t>C</w:t>
      </w:r>
      <w:r w:rsidRPr="001B43C2">
        <w:rPr>
          <w:color w:val="000000"/>
        </w:rPr>
        <w:t xml:space="preserve">liente finale non versi il deposito cauzionale di cui al comma </w:t>
      </w:r>
      <w:r w:rsidR="002F0FDE">
        <w:rPr>
          <w:color w:val="000000"/>
          <w:highlight w:val="yellow"/>
        </w:rPr>
        <w:fldChar w:fldCharType="begin"/>
      </w:r>
      <w:r w:rsidR="002F0FDE">
        <w:rPr>
          <w:color w:val="000000"/>
        </w:rPr>
        <w:instrText xml:space="preserve"> REF _Ref496099788 \n \h </w:instrText>
      </w:r>
      <w:r w:rsidR="002F0FDE">
        <w:rPr>
          <w:color w:val="000000"/>
          <w:highlight w:val="yellow"/>
        </w:rPr>
      </w:r>
      <w:r w:rsidR="002F0FDE">
        <w:rPr>
          <w:color w:val="000000"/>
          <w:highlight w:val="yellow"/>
        </w:rPr>
        <w:fldChar w:fldCharType="separate"/>
      </w:r>
      <w:r w:rsidR="00D51893">
        <w:rPr>
          <w:color w:val="000000"/>
        </w:rPr>
        <w:t>12.2</w:t>
      </w:r>
      <w:r w:rsidR="002F0FDE">
        <w:rPr>
          <w:color w:val="000000"/>
          <w:highlight w:val="yellow"/>
        </w:rPr>
        <w:fldChar w:fldCharType="end"/>
      </w:r>
      <w:r w:rsidR="002F0FDE">
        <w:rPr>
          <w:color w:val="000000"/>
        </w:rPr>
        <w:t xml:space="preserve"> </w:t>
      </w:r>
      <w:r w:rsidRPr="001B43C2">
        <w:rPr>
          <w:color w:val="000000"/>
        </w:rPr>
        <w:t xml:space="preserve">richiesto, </w:t>
      </w:r>
      <w:r w:rsidR="003C69F1">
        <w:rPr>
          <w:color w:val="000000"/>
        </w:rPr>
        <w:t>il Fornitore</w:t>
      </w:r>
      <w:r w:rsidR="00324101">
        <w:rPr>
          <w:color w:val="000000"/>
        </w:rPr>
        <w:t xml:space="preserve"> </w:t>
      </w:r>
      <w:r w:rsidRPr="001B43C2">
        <w:rPr>
          <w:color w:val="000000"/>
        </w:rPr>
        <w:t xml:space="preserve">può chiedere </w:t>
      </w:r>
      <w:r w:rsidR="00923EEB">
        <w:rPr>
          <w:color w:val="000000"/>
        </w:rPr>
        <w:t xml:space="preserve">al Distributore </w:t>
      </w:r>
      <w:r w:rsidRPr="001B43C2">
        <w:rPr>
          <w:color w:val="000000"/>
        </w:rPr>
        <w:t xml:space="preserve">di procedere </w:t>
      </w:r>
      <w:r w:rsidR="003B4CD3">
        <w:rPr>
          <w:color w:val="000000"/>
        </w:rPr>
        <w:t xml:space="preserve">alla sospensione della fornitura </w:t>
      </w:r>
      <w:r w:rsidRPr="001B43C2">
        <w:rPr>
          <w:color w:val="000000"/>
        </w:rPr>
        <w:t xml:space="preserve">ai sensi delle disposizioni relative all’inadempimento del </w:t>
      </w:r>
      <w:r w:rsidR="00EE1AF5">
        <w:rPr>
          <w:color w:val="000000"/>
        </w:rPr>
        <w:t>C</w:t>
      </w:r>
      <w:r w:rsidRPr="001B43C2">
        <w:rPr>
          <w:color w:val="000000"/>
        </w:rPr>
        <w:t>liente.</w:t>
      </w:r>
    </w:p>
    <w:p w14:paraId="2CBE9CBC" w14:textId="2160F4D8" w:rsidR="009D19F8" w:rsidRPr="00B563D7" w:rsidRDefault="00087DC7" w:rsidP="00EC0736">
      <w:pPr>
        <w:pStyle w:val="Paragrafoelenco"/>
        <w:numPr>
          <w:ilvl w:val="1"/>
          <w:numId w:val="26"/>
        </w:numPr>
        <w:spacing w:before="120" w:after="120"/>
        <w:ind w:left="709" w:hanging="709"/>
        <w:contextualSpacing w:val="0"/>
        <w:jc w:val="both"/>
        <w:rPr>
          <w:color w:val="000000"/>
        </w:rPr>
      </w:pPr>
      <w:r w:rsidRPr="00B563D7">
        <w:rPr>
          <w:color w:val="000000"/>
        </w:rPr>
        <w:t xml:space="preserve">Il deposito cauzionale è addebitato </w:t>
      </w:r>
      <w:r w:rsidR="002A7A71">
        <w:rPr>
          <w:color w:val="000000"/>
        </w:rPr>
        <w:t>ne</w:t>
      </w:r>
      <w:r w:rsidR="002A7A71" w:rsidRPr="00B563D7">
        <w:rPr>
          <w:color w:val="000000"/>
        </w:rPr>
        <w:t xml:space="preserve">lla </w:t>
      </w:r>
      <w:r w:rsidRPr="00B563D7">
        <w:rPr>
          <w:color w:val="000000"/>
        </w:rPr>
        <w:t xml:space="preserve">prima </w:t>
      </w:r>
      <w:r w:rsidR="00797183">
        <w:rPr>
          <w:color w:val="000000"/>
        </w:rPr>
        <w:t>Bollett</w:t>
      </w:r>
      <w:r w:rsidR="00F2758F">
        <w:rPr>
          <w:color w:val="000000"/>
        </w:rPr>
        <w:t>a</w:t>
      </w:r>
      <w:r w:rsidR="00F2758F" w:rsidRPr="00B563D7" w:rsidDel="00F2758F">
        <w:rPr>
          <w:color w:val="000000"/>
        </w:rPr>
        <w:t xml:space="preserve"> </w:t>
      </w:r>
      <w:r w:rsidRPr="00B563D7">
        <w:rPr>
          <w:color w:val="000000"/>
        </w:rPr>
        <w:t xml:space="preserve">utile ed è versato dal Cliente in un’unica soluzione. </w:t>
      </w:r>
    </w:p>
    <w:p w14:paraId="278FAE51" w14:textId="00067A57" w:rsidR="009D19F8" w:rsidRPr="00B563D7" w:rsidRDefault="00B36B46" w:rsidP="00EC0736">
      <w:pPr>
        <w:pStyle w:val="Paragrafoelenco"/>
        <w:numPr>
          <w:ilvl w:val="1"/>
          <w:numId w:val="26"/>
        </w:numPr>
        <w:spacing w:before="120" w:after="120"/>
        <w:ind w:left="709" w:hanging="709"/>
        <w:contextualSpacing w:val="0"/>
        <w:jc w:val="both"/>
        <w:rPr>
          <w:color w:val="000000"/>
        </w:rPr>
      </w:pPr>
      <w:r w:rsidRPr="00B563D7">
        <w:rPr>
          <w:color w:val="000000"/>
        </w:rPr>
        <w:t xml:space="preserve">Qualora nel corso dell’erogazione della fornitura il deposito cauzionale fosse imputato dal Fornitore, in tutto o in parte, a copertura di eventuali insoluti, il Cliente è tenuto a ricostituirlo con addebito </w:t>
      </w:r>
      <w:r w:rsidR="002A7A71">
        <w:rPr>
          <w:color w:val="000000"/>
        </w:rPr>
        <w:t>ne</w:t>
      </w:r>
      <w:r w:rsidR="002A7A71" w:rsidRPr="00B563D7">
        <w:rPr>
          <w:color w:val="000000"/>
        </w:rPr>
        <w:t xml:space="preserve">lla </w:t>
      </w:r>
      <w:r w:rsidRPr="00B563D7">
        <w:rPr>
          <w:color w:val="000000"/>
        </w:rPr>
        <w:t xml:space="preserve">prima </w:t>
      </w:r>
      <w:r w:rsidR="00797183">
        <w:rPr>
          <w:color w:val="000000"/>
        </w:rPr>
        <w:t>Bollett</w:t>
      </w:r>
      <w:r w:rsidR="00F2758F">
        <w:rPr>
          <w:color w:val="000000"/>
        </w:rPr>
        <w:t>a</w:t>
      </w:r>
      <w:r w:rsidR="00F2758F" w:rsidRPr="00B563D7" w:rsidDel="00F2758F">
        <w:rPr>
          <w:color w:val="000000"/>
        </w:rPr>
        <w:t xml:space="preserve"> </w:t>
      </w:r>
      <w:r w:rsidRPr="00B563D7">
        <w:rPr>
          <w:color w:val="000000"/>
        </w:rPr>
        <w:t>utile.</w:t>
      </w:r>
      <w:r w:rsidR="002A3A6B" w:rsidRPr="00B563D7">
        <w:rPr>
          <w:color w:val="000000"/>
        </w:rPr>
        <w:t xml:space="preserve"> </w:t>
      </w:r>
    </w:p>
    <w:p w14:paraId="4E1F20FB" w14:textId="0B51DF3A" w:rsidR="00B80308" w:rsidRPr="0056511C" w:rsidRDefault="002A3A6B" w:rsidP="00EC0736">
      <w:pPr>
        <w:pStyle w:val="Paragrafoelenco"/>
        <w:numPr>
          <w:ilvl w:val="1"/>
          <w:numId w:val="26"/>
        </w:numPr>
        <w:spacing w:before="120" w:after="120"/>
        <w:ind w:left="709" w:hanging="709"/>
        <w:contextualSpacing w:val="0"/>
        <w:jc w:val="both"/>
      </w:pPr>
      <w:r w:rsidRPr="0056511C">
        <w:lastRenderedPageBreak/>
        <w:t xml:space="preserve">Il deposito cauzionale è restituito al </w:t>
      </w:r>
      <w:r w:rsidR="009D19F8">
        <w:t>C</w:t>
      </w:r>
      <w:r w:rsidRPr="0056511C">
        <w:t xml:space="preserve">liente </w:t>
      </w:r>
      <w:r w:rsidR="009D19F8">
        <w:t xml:space="preserve">alla cessazione della fornitura contestualmente alla </w:t>
      </w:r>
      <w:r w:rsidR="00797183">
        <w:rPr>
          <w:color w:val="000000"/>
        </w:rPr>
        <w:t>Bollett</w:t>
      </w:r>
      <w:r w:rsidR="00F2758F">
        <w:rPr>
          <w:color w:val="000000"/>
        </w:rPr>
        <w:t>a</w:t>
      </w:r>
      <w:r w:rsidR="00F2758F" w:rsidDel="00F2758F">
        <w:t xml:space="preserve"> </w:t>
      </w:r>
      <w:r w:rsidR="009D19F8">
        <w:t>di c</w:t>
      </w:r>
      <w:r w:rsidR="003F2BC2">
        <w:t>h</w:t>
      </w:r>
      <w:r w:rsidR="009D19F8">
        <w:t xml:space="preserve">iusura, </w:t>
      </w:r>
      <w:r w:rsidRPr="0056511C">
        <w:t>maggiorato in base al tasso di interesse legale</w:t>
      </w:r>
      <w:r w:rsidR="009D19F8">
        <w:t>.</w:t>
      </w:r>
      <w:r w:rsidRPr="0056511C">
        <w:t xml:space="preserve"> </w:t>
      </w:r>
      <w:r w:rsidR="009D19F8">
        <w:t>A</w:t>
      </w:r>
      <w:r w:rsidRPr="0056511C">
        <w:t>i fini della restituzione</w:t>
      </w:r>
      <w:r w:rsidR="009D19F8">
        <w:t>,</w:t>
      </w:r>
      <w:r w:rsidRPr="0056511C">
        <w:t xml:space="preserve"> al </w:t>
      </w:r>
      <w:r w:rsidR="00A30363">
        <w:t>C</w:t>
      </w:r>
      <w:r w:rsidRPr="0056511C">
        <w:t>liente non può essere richiesto di presentare alcun documento attestante l’avvenuto versamento dello stesso</w:t>
      </w:r>
      <w:r w:rsidR="004E7009" w:rsidRPr="0056511C">
        <w:t>.</w:t>
      </w:r>
    </w:p>
    <w:p w14:paraId="1B4128EF" w14:textId="77777777" w:rsidR="001A3BD5" w:rsidRPr="00E553A2" w:rsidRDefault="001A3BD5"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1" w:name="_Ref493075997"/>
      <w:bookmarkStart w:id="62" w:name="_Ref497384443"/>
      <w:bookmarkStart w:id="63" w:name="_Toc201140396"/>
      <w:r w:rsidRPr="00E553A2">
        <w:rPr>
          <w:rFonts w:ascii="Times New Roman" w:hAnsi="Times New Roman" w:cs="Times New Roman"/>
          <w:i/>
          <w:color w:val="1F497D" w:themeColor="text2"/>
          <w:sz w:val="28"/>
        </w:rPr>
        <w:t>Interessi di mora</w:t>
      </w:r>
      <w:bookmarkEnd w:id="61"/>
      <w:r w:rsidR="000B4D6C" w:rsidRPr="00E553A2">
        <w:rPr>
          <w:rFonts w:ascii="Times New Roman" w:hAnsi="Times New Roman" w:cs="Times New Roman"/>
          <w:i/>
          <w:color w:val="1F497D" w:themeColor="text2"/>
          <w:sz w:val="28"/>
        </w:rPr>
        <w:tab/>
      </w:r>
      <w:r w:rsidR="000B4D6C" w:rsidRPr="00E553A2">
        <w:rPr>
          <w:rFonts w:ascii="Times New Roman" w:hAnsi="Times New Roman" w:cs="Times New Roman"/>
          <w:i/>
          <w:color w:val="1F497D" w:themeColor="text2"/>
          <w:sz w:val="28"/>
        </w:rPr>
        <w:tab/>
      </w:r>
      <w:r w:rsidR="000B4D6C" w:rsidRPr="00E553A2">
        <w:rPr>
          <w:rFonts w:ascii="Times New Roman" w:hAnsi="Times New Roman" w:cs="Times New Roman"/>
          <w:i/>
          <w:color w:val="1F497D" w:themeColor="text2"/>
          <w:sz w:val="28"/>
        </w:rPr>
        <w:tab/>
      </w:r>
      <w:r w:rsidR="00C972C7" w:rsidRPr="00E4675C">
        <w:rPr>
          <w:rFonts w:ascii="Times New Roman" w:hAnsi="Times New Roman" w:cs="Times New Roman"/>
          <w:i/>
          <w:color w:val="1F497D" w:themeColor="text2"/>
          <w:sz w:val="28"/>
        </w:rPr>
        <w:t>[</w:t>
      </w:r>
      <w:r w:rsidR="00C972C7" w:rsidRPr="00E4675C">
        <w:rPr>
          <w:rFonts w:ascii="Times New Roman" w:hAnsi="Times New Roman" w:cs="Times New Roman"/>
          <w:i/>
          <w:smallCaps/>
          <w:color w:val="1F497D" w:themeColor="text2"/>
          <w:sz w:val="28"/>
        </w:rPr>
        <w:t xml:space="preserve">Articolo </w:t>
      </w:r>
      <w:r w:rsidR="00DA3E12" w:rsidRPr="00E4675C">
        <w:rPr>
          <w:rFonts w:ascii="Times New Roman" w:hAnsi="Times New Roman" w:cs="Times New Roman"/>
          <w:i/>
          <w:smallCaps/>
          <w:color w:val="1F497D" w:themeColor="text2"/>
          <w:sz w:val="28"/>
        </w:rPr>
        <w:t>da inserire nel contratto</w:t>
      </w:r>
      <w:r w:rsidR="00C972C7" w:rsidRPr="00E4675C">
        <w:rPr>
          <w:rFonts w:ascii="Times New Roman" w:hAnsi="Times New Roman" w:cs="Times New Roman"/>
          <w:i/>
          <w:smallCaps/>
          <w:color w:val="1F497D" w:themeColor="text2"/>
          <w:sz w:val="28"/>
        </w:rPr>
        <w:t xml:space="preserve"> qualora il Fornitore scelga di applicare nei propri contratti gli Interessi di mora</w:t>
      </w:r>
      <w:r w:rsidR="00C972C7" w:rsidRPr="00E4675C">
        <w:rPr>
          <w:rFonts w:ascii="Times New Roman" w:hAnsi="Times New Roman" w:cs="Times New Roman"/>
          <w:i/>
          <w:color w:val="1F497D" w:themeColor="text2"/>
          <w:sz w:val="28"/>
        </w:rPr>
        <w:t>]</w:t>
      </w:r>
      <w:bookmarkEnd w:id="62"/>
      <w:bookmarkEnd w:id="63"/>
    </w:p>
    <w:p w14:paraId="2DCC13F2" w14:textId="265AF484" w:rsidR="001A3BD5" w:rsidRDefault="001A3BD5" w:rsidP="007534D6">
      <w:pPr>
        <w:pStyle w:val="Paragrafoelenco"/>
        <w:numPr>
          <w:ilvl w:val="1"/>
          <w:numId w:val="27"/>
        </w:numPr>
        <w:spacing w:before="120" w:after="120"/>
        <w:ind w:left="709" w:hanging="709"/>
        <w:contextualSpacing w:val="0"/>
        <w:jc w:val="both"/>
      </w:pPr>
      <w:r w:rsidRPr="0056511C">
        <w:t xml:space="preserve">Qualora il Cliente non rispetti il termine di pagamento indicato nella </w:t>
      </w:r>
      <w:r w:rsidR="00797183">
        <w:rPr>
          <w:color w:val="000000"/>
        </w:rPr>
        <w:t>Bollett</w:t>
      </w:r>
      <w:r w:rsidR="00F2758F">
        <w:rPr>
          <w:color w:val="000000"/>
        </w:rPr>
        <w:t>a</w:t>
      </w:r>
      <w:r w:rsidRPr="0056511C">
        <w:t xml:space="preserve">, il Fornitore richiede al </w:t>
      </w:r>
      <w:r>
        <w:t>C</w:t>
      </w:r>
      <w:r w:rsidRPr="0056511C">
        <w:t>liente medesimo, oltre al corrispettivo dovuto, la corresponsione degli interessi di mora cal</w:t>
      </w:r>
      <w:r w:rsidR="007534D6">
        <w:t>colati su base annua e pari al T</w:t>
      </w:r>
      <w:r w:rsidRPr="0056511C">
        <w:t xml:space="preserve">asso </w:t>
      </w:r>
      <w:r w:rsidR="007534D6">
        <w:t>Ufficiale di R</w:t>
      </w:r>
      <w:r w:rsidR="007534D6" w:rsidRPr="007534D6">
        <w:t xml:space="preserve">iferimento fissato dalla Banca Centrale Europea </w:t>
      </w:r>
      <w:r w:rsidRPr="0056511C">
        <w:t xml:space="preserve">aumentato di 3,5 punti percentuali. </w:t>
      </w:r>
    </w:p>
    <w:p w14:paraId="0925EA75" w14:textId="6410C0FE" w:rsidR="007B655B" w:rsidRDefault="001A3BD5" w:rsidP="00C00516">
      <w:pPr>
        <w:pStyle w:val="Paragrafoelenco"/>
        <w:numPr>
          <w:ilvl w:val="1"/>
          <w:numId w:val="27"/>
        </w:numPr>
        <w:spacing w:before="120" w:after="120"/>
        <w:ind w:left="709" w:hanging="709"/>
        <w:contextualSpacing w:val="0"/>
        <w:jc w:val="both"/>
      </w:pPr>
      <w:r w:rsidRPr="0056511C">
        <w:t xml:space="preserve">Il Cliente </w:t>
      </w:r>
      <w:r w:rsidR="00C2431F" w:rsidRPr="00C2431F">
        <w:t xml:space="preserve">che ha pagato nei termini di scadenza le </w:t>
      </w:r>
      <w:r w:rsidR="00797183">
        <w:t>Bollett</w:t>
      </w:r>
      <w:r w:rsidR="00F2758F">
        <w:t>e</w:t>
      </w:r>
      <w:r w:rsidR="00F2758F" w:rsidRPr="00C2431F">
        <w:t xml:space="preserve"> </w:t>
      </w:r>
      <w:r w:rsidR="00C2431F" w:rsidRPr="00C2431F">
        <w:t xml:space="preserve">relative all’ultimo biennio </w:t>
      </w:r>
      <w:r w:rsidR="001B24B0">
        <w:t xml:space="preserve">ovvero, qualora la </w:t>
      </w:r>
      <w:r w:rsidR="001B24B0" w:rsidRPr="002A2B78">
        <w:t>fornitura risulti inferiore</w:t>
      </w:r>
      <w:r w:rsidR="001B24B0">
        <w:t xml:space="preserve"> al biennio, le </w:t>
      </w:r>
      <w:r w:rsidR="00797183">
        <w:t>Bollett</w:t>
      </w:r>
      <w:r w:rsidR="00F13B6E">
        <w:t xml:space="preserve">e </w:t>
      </w:r>
      <w:r w:rsidR="001B24B0">
        <w:t>relative al periodo di efficacia del Contratto</w:t>
      </w:r>
      <w:r w:rsidR="00085705">
        <w:t>,</w:t>
      </w:r>
      <w:r w:rsidR="001B24B0">
        <w:t xml:space="preserve"> </w:t>
      </w:r>
      <w:r w:rsidRPr="0056511C">
        <w:t>è tenuto al pagamento del solo interesse legale per i primi 10 (dieci) giorni di ritardo.</w:t>
      </w:r>
    </w:p>
    <w:p w14:paraId="0EA03F2F" w14:textId="22C90091" w:rsidR="007B655B" w:rsidRDefault="007B655B" w:rsidP="00C00516">
      <w:pPr>
        <w:pStyle w:val="Paragrafoelenco"/>
        <w:numPr>
          <w:ilvl w:val="1"/>
          <w:numId w:val="27"/>
        </w:numPr>
        <w:spacing w:before="120" w:after="120"/>
        <w:ind w:left="709" w:hanging="709"/>
        <w:contextualSpacing w:val="0"/>
        <w:jc w:val="both"/>
      </w:pPr>
      <w:r w:rsidRPr="0056511C">
        <w:t xml:space="preserve">Il Fornitore può richiedere il pagamento delle spese postali relative al sollecito di pagamento della </w:t>
      </w:r>
      <w:r w:rsidR="00797183">
        <w:rPr>
          <w:color w:val="000000"/>
        </w:rPr>
        <w:t>Bollett</w:t>
      </w:r>
      <w:r w:rsidR="00F13B6E">
        <w:rPr>
          <w:color w:val="000000"/>
        </w:rPr>
        <w:t>a</w:t>
      </w:r>
      <w:r w:rsidRPr="00552183">
        <w:t>.</w:t>
      </w:r>
      <w:r>
        <w:t xml:space="preserve"> È esclusa</w:t>
      </w:r>
      <w:r w:rsidRPr="0056511C">
        <w:t xml:space="preserve"> la richiesta di risarcimento d</w:t>
      </w:r>
      <w:r>
        <w:t>el danno ulteriore</w:t>
      </w:r>
      <w:r w:rsidR="00506123">
        <w:t>.</w:t>
      </w:r>
    </w:p>
    <w:p w14:paraId="34A495CA" w14:textId="77777777" w:rsidR="00266033" w:rsidRPr="00E553A2" w:rsidRDefault="00E30FCA"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64" w:name="_Toc201140397"/>
      <w:r w:rsidRPr="00E553A2">
        <w:rPr>
          <w:rFonts w:ascii="Times New Roman" w:hAnsi="Times New Roman" w:cs="Times New Roman"/>
          <w:i/>
          <w:color w:val="1F497D" w:themeColor="text2"/>
          <w:sz w:val="28"/>
        </w:rPr>
        <w:t>Inadempimento del Cliente</w:t>
      </w:r>
      <w:bookmarkEnd w:id="64"/>
    </w:p>
    <w:p w14:paraId="29132433" w14:textId="60B6D6B4" w:rsidR="00890595" w:rsidRDefault="00EA6AE0" w:rsidP="00890595">
      <w:pPr>
        <w:pStyle w:val="Paragrafoelenco"/>
        <w:numPr>
          <w:ilvl w:val="1"/>
          <w:numId w:val="28"/>
        </w:numPr>
        <w:spacing w:before="120" w:after="120"/>
        <w:ind w:left="709" w:hanging="709"/>
        <w:contextualSpacing w:val="0"/>
        <w:jc w:val="both"/>
      </w:pPr>
      <w:bookmarkStart w:id="65" w:name="_Ref497384189"/>
      <w:bookmarkStart w:id="66" w:name="_Ref493680971"/>
      <w:r w:rsidRPr="005B0278">
        <w:t>In caso di ritardato o di omesso pagamento anche parziale dei corrispettivi dovuti dal Cliente ai sensi del presente Contratto, fermo restando quanto previsto dall’</w:t>
      </w:r>
      <w:r w:rsidRPr="005B0278">
        <w:fldChar w:fldCharType="begin"/>
      </w:r>
      <w:r w:rsidRPr="005B0278">
        <w:instrText xml:space="preserve"> REF _Ref497384443 \n \h </w:instrText>
      </w:r>
      <w:r w:rsidR="00421F9C" w:rsidRPr="005B0278">
        <w:instrText xml:space="preserve"> \* MERGEFORMAT </w:instrText>
      </w:r>
      <w:r w:rsidRPr="005B0278">
        <w:fldChar w:fldCharType="separate"/>
      </w:r>
      <w:r w:rsidR="00D51893">
        <w:t>Articolo 13</w:t>
      </w:r>
      <w:r w:rsidRPr="005B0278">
        <w:fldChar w:fldCharType="end"/>
      </w:r>
      <w:r w:rsidRPr="005B0278">
        <w:t xml:space="preserve"> e/o della richiesta di pagamento degli importi </w:t>
      </w:r>
      <w:r w:rsidRPr="00936593">
        <w:t>di cui a</w:t>
      </w:r>
      <w:r w:rsidRPr="00CA5AC5">
        <w:t>l</w:t>
      </w:r>
      <w:r w:rsidR="00480011" w:rsidRPr="00CA5AC5">
        <w:t xml:space="preserve"> </w:t>
      </w:r>
      <w:r w:rsidR="00480011" w:rsidRPr="00936593">
        <w:t>comma</w:t>
      </w:r>
      <w:r w:rsidRPr="00936593">
        <w:t xml:space="preserve"> </w:t>
      </w:r>
      <w:r w:rsidRPr="00936593">
        <w:fldChar w:fldCharType="begin"/>
      </w:r>
      <w:r w:rsidRPr="00936593">
        <w:instrText xml:space="preserve"> REF _Ref497384645 \n \h </w:instrText>
      </w:r>
      <w:r w:rsidR="000A17E8" w:rsidRPr="00936593">
        <w:instrText xml:space="preserve"> \* MERGEFORMAT </w:instrText>
      </w:r>
      <w:r w:rsidRPr="00936593">
        <w:fldChar w:fldCharType="separate"/>
      </w:r>
      <w:r w:rsidR="00D51893">
        <w:t>10.16</w:t>
      </w:r>
      <w:r w:rsidRPr="00936593">
        <w:fldChar w:fldCharType="end"/>
      </w:r>
      <w:r w:rsidRPr="005B0278">
        <w:t>, trascorsi xxx</w:t>
      </w:r>
      <w:r w:rsidRPr="005B0278">
        <w:rPr>
          <w:rStyle w:val="Rimandonotaapidipagina"/>
        </w:rPr>
        <w:footnoteReference w:id="23"/>
      </w:r>
      <w:r w:rsidRPr="005B0278">
        <w:t xml:space="preserve"> giorni dalla scadenza della </w:t>
      </w:r>
      <w:r w:rsidR="00797183">
        <w:rPr>
          <w:color w:val="000000"/>
        </w:rPr>
        <w:t>Bollett</w:t>
      </w:r>
      <w:r w:rsidR="00716FEF">
        <w:rPr>
          <w:color w:val="000000"/>
        </w:rPr>
        <w:t>a</w:t>
      </w:r>
      <w:r w:rsidRPr="005B0278">
        <w:t xml:space="preserve">, il Fornitore ha facoltà di inviare al Cliente </w:t>
      </w:r>
      <w:r w:rsidR="00890595">
        <w:t>mediante comunicazione scritta a mezzo di raccomandata con avviso di ricevimento</w:t>
      </w:r>
      <w:r w:rsidR="00CE421C">
        <w:t xml:space="preserve"> </w:t>
      </w:r>
      <w:r w:rsidRPr="005B0278">
        <w:t>oppure mediante posta elettronica certificata (PEC), nei casi in cui il Cliente abbia messo a disposizione</w:t>
      </w:r>
      <w:r w:rsidRPr="00324101">
        <w:t xml:space="preserve"> il proprio indirizzo</w:t>
      </w:r>
      <w:r>
        <w:t xml:space="preserve"> di posta elettronica</w:t>
      </w:r>
      <w:r w:rsidRPr="00324101">
        <w:t>,</w:t>
      </w:r>
      <w:r>
        <w:t xml:space="preserve"> un </w:t>
      </w:r>
      <w:r w:rsidRPr="00863403">
        <w:t xml:space="preserve">preavviso di sospensione della fornitura recante </w:t>
      </w:r>
      <w:r w:rsidR="000C5BD7">
        <w:t>l’</w:t>
      </w:r>
      <w:r w:rsidRPr="00863403">
        <w:t>indicazione del termine ultimo per il pagamento</w:t>
      </w:r>
      <w:r>
        <w:t xml:space="preserve"> (di seguito anche: comunicazione di costituzione in mora)</w:t>
      </w:r>
      <w:r w:rsidRPr="00863403">
        <w:t>.</w:t>
      </w:r>
      <w:bookmarkEnd w:id="65"/>
      <w:r w:rsidR="00863403" w:rsidRPr="00863403">
        <w:t xml:space="preserve"> </w:t>
      </w:r>
    </w:p>
    <w:p w14:paraId="5E608CBF" w14:textId="77777777" w:rsidR="00890595" w:rsidRDefault="00890595" w:rsidP="00B04C3B">
      <w:pPr>
        <w:pStyle w:val="Paragrafoelenco"/>
        <w:numPr>
          <w:ilvl w:val="1"/>
          <w:numId w:val="28"/>
        </w:numPr>
        <w:spacing w:before="120" w:after="120"/>
        <w:ind w:left="709" w:hanging="709"/>
        <w:contextualSpacing w:val="0"/>
        <w:jc w:val="both"/>
      </w:pPr>
      <w:r>
        <w:t xml:space="preserve">Il termine di </w:t>
      </w:r>
      <w:r w:rsidR="00AF4899">
        <w:t>sospensione della fornitura</w:t>
      </w:r>
      <w:r w:rsidR="0052522E">
        <w:t xml:space="preserve"> </w:t>
      </w:r>
      <w:r>
        <w:t>non sarà inferiore a 40 (quaranta) giorni solari</w:t>
      </w:r>
      <w:r w:rsidR="00005EBD">
        <w:t xml:space="preserve"> </w:t>
      </w:r>
      <w:r w:rsidR="00534F14">
        <w:t xml:space="preserve">dalla </w:t>
      </w:r>
      <w:r w:rsidR="00E744ED">
        <w:t xml:space="preserve">data di notifica della comunicazione </w:t>
      </w:r>
      <w:r w:rsidR="00E744ED" w:rsidRPr="00B325CA">
        <w:t>di costituzione in mora</w:t>
      </w:r>
      <w:r w:rsidR="00E744ED">
        <w:t>.</w:t>
      </w:r>
      <w:r>
        <w:t xml:space="preserve"> </w:t>
      </w:r>
    </w:p>
    <w:p w14:paraId="39045B85" w14:textId="77777777" w:rsidR="00863403" w:rsidRDefault="00863403" w:rsidP="00EC0736">
      <w:pPr>
        <w:pStyle w:val="Paragrafoelenco"/>
        <w:numPr>
          <w:ilvl w:val="1"/>
          <w:numId w:val="28"/>
        </w:numPr>
        <w:spacing w:before="120" w:after="120"/>
        <w:ind w:left="709" w:hanging="709"/>
        <w:contextualSpacing w:val="0"/>
        <w:jc w:val="both"/>
      </w:pPr>
      <w:bookmarkStart w:id="67" w:name="_Ref493680972"/>
      <w:bookmarkEnd w:id="66"/>
      <w:r w:rsidRPr="00863403">
        <w:t xml:space="preserve">La comunicazione di costituzione in mora conterrà altresì le modalità attraverso le quali </w:t>
      </w:r>
      <w:r w:rsidR="001A3BD5">
        <w:t>il Cliente</w:t>
      </w:r>
      <w:r w:rsidRPr="00863403">
        <w:t xml:space="preserve"> comunica l</w:t>
      </w:r>
      <w:r w:rsidR="00D12FC6">
        <w:t>’</w:t>
      </w:r>
      <w:r w:rsidRPr="00863403">
        <w:t xml:space="preserve">avvenuto pagamento </w:t>
      </w:r>
      <w:r w:rsidR="0063302D">
        <w:t xml:space="preserve">degli insoluti </w:t>
      </w:r>
      <w:r w:rsidRPr="00863403">
        <w:t>al Fornitore.</w:t>
      </w:r>
      <w:bookmarkEnd w:id="67"/>
      <w:r w:rsidRPr="00863403">
        <w:t xml:space="preserve"> </w:t>
      </w:r>
    </w:p>
    <w:p w14:paraId="7737D8E0" w14:textId="77777777" w:rsidR="00493D3A" w:rsidRPr="00863403" w:rsidRDefault="00D12FC6" w:rsidP="00D12FC6">
      <w:pPr>
        <w:pStyle w:val="Paragrafoelenco"/>
        <w:numPr>
          <w:ilvl w:val="1"/>
          <w:numId w:val="28"/>
        </w:numPr>
        <w:spacing w:before="120" w:after="120"/>
        <w:ind w:left="709" w:hanging="709"/>
        <w:contextualSpacing w:val="0"/>
        <w:jc w:val="both"/>
      </w:pPr>
      <w:r>
        <w:lastRenderedPageBreak/>
        <w:t>Qualora la costituzione in mora sia relativa ad importi non pagati per consumi risalenti a più di due anni per i quali il Cliente non ha eccepito la prescrizione, pur sussistendone i presupposti, la comunicazione di costituzione in mora riporta l’ammontare di tali importi e l</w:t>
      </w:r>
      <w:r w:rsidR="000C5BD7">
        <w:t>’</w:t>
      </w:r>
      <w:r>
        <w:t>indicazione testuale delle modalità di esercizio del diritto da parte del Cliente</w:t>
      </w:r>
      <w:r>
        <w:rPr>
          <w:rStyle w:val="Rimandonotaapidipagina"/>
        </w:rPr>
        <w:footnoteReference w:id="24"/>
      </w:r>
      <w:r>
        <w:t>.</w:t>
      </w:r>
    </w:p>
    <w:p w14:paraId="3488083B" w14:textId="3F243383" w:rsidR="00863403" w:rsidRDefault="00863403" w:rsidP="00EC0736">
      <w:pPr>
        <w:pStyle w:val="Paragrafoelenco"/>
        <w:numPr>
          <w:ilvl w:val="1"/>
          <w:numId w:val="28"/>
        </w:numPr>
        <w:spacing w:before="120" w:after="120"/>
        <w:ind w:left="709" w:hanging="709"/>
        <w:contextualSpacing w:val="0"/>
        <w:jc w:val="both"/>
      </w:pPr>
      <w:bookmarkStart w:id="68" w:name="_Ref497384791"/>
      <w:bookmarkStart w:id="69" w:name="_Ref497385724"/>
      <w:r w:rsidRPr="00863403">
        <w:t>Il Fornitore, trascorsi</w:t>
      </w:r>
      <w:r w:rsidR="00433747">
        <w:t xml:space="preserve"> </w:t>
      </w:r>
      <w:r w:rsidR="00433747" w:rsidRPr="00E4675C">
        <w:t>inutilmente</w:t>
      </w:r>
      <w:r w:rsidRPr="00E4675C">
        <w:t xml:space="preserve"> xx</w:t>
      </w:r>
      <w:r w:rsidR="001A3BD5" w:rsidRPr="00E4675C">
        <w:t>x</w:t>
      </w:r>
      <w:r w:rsidR="00E94DBC" w:rsidRPr="00E4675C">
        <w:rPr>
          <w:rStyle w:val="Rimandonotaapidipagina"/>
        </w:rPr>
        <w:footnoteReference w:id="25"/>
      </w:r>
      <w:r w:rsidRPr="00E4675C">
        <w:t xml:space="preserve"> giorni</w:t>
      </w:r>
      <w:r w:rsidRPr="00863403">
        <w:t xml:space="preserve"> dal termine ultimo per il pagamento</w:t>
      </w:r>
      <w:r w:rsidR="00433747">
        <w:t>,</w:t>
      </w:r>
      <w:r w:rsidRPr="00863403">
        <w:t xml:space="preserve"> potrà</w:t>
      </w:r>
      <w:r w:rsidR="00433747">
        <w:t>, senza ulteriori avvisi,</w:t>
      </w:r>
      <w:r w:rsidRPr="00863403">
        <w:t xml:space="preserve"> richiedere al Distributore di sospendere la fornitura. </w:t>
      </w:r>
      <w:r w:rsidR="005B7AA1">
        <w:t xml:space="preserve">In tale ipotesi, il Fornitore si riserva il diritto di chiedere al Cliente il pagamento del corrispettivo di sospensione e di riattivazione della fornitura </w:t>
      </w:r>
      <w:r w:rsidR="00832E3B">
        <w:t>nel limite dell’ammontare previsto d</w:t>
      </w:r>
      <w:r w:rsidR="00A40FBA">
        <w:t>all’</w:t>
      </w:r>
      <w:r w:rsidR="00746EDA">
        <w:t>ARERA</w:t>
      </w:r>
      <w:r w:rsidR="00B35541">
        <w:t xml:space="preserve"> o definito nel prezziario del Distributore</w:t>
      </w:r>
      <w:r w:rsidR="00832E3B">
        <w:t>.</w:t>
      </w:r>
      <w:bookmarkEnd w:id="68"/>
      <w:bookmarkEnd w:id="69"/>
    </w:p>
    <w:p w14:paraId="61B086D7" w14:textId="62EB2CA7" w:rsidR="009039F0" w:rsidRPr="00212B50" w:rsidRDefault="009039F0" w:rsidP="00EC0736">
      <w:pPr>
        <w:pStyle w:val="Paragrafoelenco"/>
        <w:numPr>
          <w:ilvl w:val="1"/>
          <w:numId w:val="28"/>
        </w:numPr>
        <w:spacing w:before="120" w:after="120"/>
        <w:ind w:left="709" w:hanging="709"/>
        <w:contextualSpacing w:val="0"/>
        <w:jc w:val="both"/>
      </w:pPr>
      <w:r w:rsidRPr="00212B50">
        <w:t>Una volta sospesa la fornitura, il Cliente che intenda ottenere la riattivazione della fornitura, dovrà inviare al Fornitore la documentazione attestante l’avvenuto pagamento degli insoluti con le modalità previste nell’</w:t>
      </w:r>
      <w:r w:rsidR="008B64DD" w:rsidRPr="00212B50">
        <w:fldChar w:fldCharType="begin"/>
      </w:r>
      <w:r w:rsidR="008B64DD" w:rsidRPr="00212B50">
        <w:instrText xml:space="preserve"> REF _Ref497385438 \n \h </w:instrText>
      </w:r>
      <w:r w:rsidR="00212B50">
        <w:instrText xml:space="preserve"> \* MERGEFORMAT </w:instrText>
      </w:r>
      <w:r w:rsidR="008B64DD" w:rsidRPr="00212B50">
        <w:fldChar w:fldCharType="separate"/>
      </w:r>
      <w:r w:rsidR="00D51893">
        <w:t>Articolo 24</w:t>
      </w:r>
      <w:r w:rsidR="008B64DD" w:rsidRPr="00212B50">
        <w:fldChar w:fldCharType="end"/>
      </w:r>
      <w:r w:rsidRPr="00212B50">
        <w:t xml:space="preserve"> relativo alle comunicazioni. </w:t>
      </w:r>
    </w:p>
    <w:p w14:paraId="4C31C3EA" w14:textId="77777777" w:rsidR="009039F0" w:rsidRPr="003F348E" w:rsidRDefault="00EA6AE0" w:rsidP="00EC0736">
      <w:pPr>
        <w:pStyle w:val="Paragrafoelenco"/>
        <w:numPr>
          <w:ilvl w:val="1"/>
          <w:numId w:val="28"/>
        </w:numPr>
        <w:spacing w:before="120" w:after="120"/>
        <w:ind w:left="709" w:hanging="709"/>
        <w:contextualSpacing w:val="0"/>
        <w:jc w:val="both"/>
      </w:pPr>
      <w:bookmarkStart w:id="70" w:name="_Hlk8977608"/>
      <w:r w:rsidRPr="00212B50">
        <w:t xml:space="preserve">Una volta sospesa la fornitura, a fronte del perdurante inadempimento del Cliente, il Fornitore ha diritto, in ogni momento, di dichiarare risolto il Contratto e trasmettere al </w:t>
      </w:r>
      <w:r w:rsidR="00175B01">
        <w:t>SII</w:t>
      </w:r>
      <w:r w:rsidR="00175B01" w:rsidRPr="00212B50">
        <w:t xml:space="preserve"> </w:t>
      </w:r>
      <w:r w:rsidRPr="00212B50">
        <w:t xml:space="preserve">la </w:t>
      </w:r>
      <w:r w:rsidR="00175B01">
        <w:t>richiesta di risoluzione contrattuale</w:t>
      </w:r>
      <w:r w:rsidRPr="00212B50">
        <w:t xml:space="preserve"> ai sensi dell’articolo 9 del TIMG.</w:t>
      </w:r>
      <w:r>
        <w:t xml:space="preserve"> </w:t>
      </w:r>
      <w:r w:rsidRPr="003F348E">
        <w:t xml:space="preserve">In tali casi, la risoluzione del Contratto ha effetto con decorrenza dal giorno indicato dal </w:t>
      </w:r>
      <w:r>
        <w:t>F</w:t>
      </w:r>
      <w:r w:rsidRPr="003F348E">
        <w:t xml:space="preserve">ornitore come data di </w:t>
      </w:r>
      <w:r w:rsidR="00175B01">
        <w:t>risoluzione contrattuale</w:t>
      </w:r>
      <w:r w:rsidRPr="003F348E">
        <w:t>.</w:t>
      </w:r>
      <w:bookmarkEnd w:id="70"/>
      <w:r w:rsidRPr="003F348E">
        <w:t xml:space="preserve"> </w:t>
      </w:r>
    </w:p>
    <w:p w14:paraId="2C35D1BC" w14:textId="77777777" w:rsidR="00D20C67" w:rsidRPr="00212B50" w:rsidRDefault="00D20C67" w:rsidP="00EC0736">
      <w:pPr>
        <w:pStyle w:val="Paragrafoelenco"/>
        <w:numPr>
          <w:ilvl w:val="1"/>
          <w:numId w:val="28"/>
        </w:numPr>
        <w:spacing w:before="120" w:after="120"/>
        <w:ind w:left="709" w:hanging="709"/>
        <w:contextualSpacing w:val="0"/>
        <w:jc w:val="both"/>
      </w:pPr>
      <w:r w:rsidRPr="00212B50">
        <w:t>O</w:t>
      </w:r>
      <w:r w:rsidR="00863403" w:rsidRPr="00212B50">
        <w:t xml:space="preserve">ve </w:t>
      </w:r>
      <w:r w:rsidR="001F6C24" w:rsidRPr="00212B50">
        <w:t xml:space="preserve">l’intervento di </w:t>
      </w:r>
      <w:r w:rsidR="00863403" w:rsidRPr="00212B50">
        <w:t>sospensione della fornitura</w:t>
      </w:r>
      <w:r w:rsidR="001F6C24" w:rsidRPr="00212B50">
        <w:t xml:space="preserve"> non sia fattibile</w:t>
      </w:r>
      <w:r w:rsidR="00863403" w:rsidRPr="00212B50">
        <w:t>, il Fornitore potrà ricorrere, previa fattibilità tecnica, all’interruzione della fornitura anche sotto forma di lavoro complesso, ponendo i relativi oneri a carico del Cliente. L’esecuzione dell’intervento comporterà</w:t>
      </w:r>
      <w:r w:rsidR="009039F0" w:rsidRPr="00212B50">
        <w:t xml:space="preserve">, con effetto </w:t>
      </w:r>
      <w:r w:rsidR="00F76394" w:rsidRPr="00212B50">
        <w:t>dalla relativa data,</w:t>
      </w:r>
      <w:r w:rsidR="00863403" w:rsidRPr="00212B50">
        <w:t xml:space="preserve"> la risoluzione </w:t>
      </w:r>
      <w:r w:rsidR="00F76394" w:rsidRPr="00212B50">
        <w:t xml:space="preserve">di diritto </w:t>
      </w:r>
      <w:r w:rsidR="00863403" w:rsidRPr="00212B50">
        <w:t xml:space="preserve">del Contratto. </w:t>
      </w:r>
    </w:p>
    <w:p w14:paraId="27BBD817" w14:textId="7C8F3B45" w:rsidR="00F76394" w:rsidRPr="00F66D9B" w:rsidRDefault="00263263" w:rsidP="00EC0736">
      <w:pPr>
        <w:pStyle w:val="Paragrafoelenco"/>
        <w:numPr>
          <w:ilvl w:val="1"/>
          <w:numId w:val="28"/>
        </w:numPr>
        <w:spacing w:before="120" w:after="120"/>
        <w:ind w:left="709" w:hanging="709"/>
        <w:contextualSpacing w:val="0"/>
        <w:jc w:val="both"/>
      </w:pPr>
      <w:bookmarkStart w:id="71" w:name="_Ref497385146"/>
      <w:r>
        <w:t xml:space="preserve">Ove </w:t>
      </w:r>
      <w:r w:rsidR="00D20C67" w:rsidRPr="00212B50">
        <w:t>non sia possibile eseguire l’intervento di interruzione della fornitu</w:t>
      </w:r>
      <w:r w:rsidR="00D20C67" w:rsidRPr="00221D92">
        <w:t xml:space="preserve">ra, </w:t>
      </w:r>
      <w:r w:rsidR="00F76394" w:rsidRPr="00221D92">
        <w:t xml:space="preserve">il </w:t>
      </w:r>
      <w:r w:rsidR="00D20C67" w:rsidRPr="00221D92">
        <w:t xml:space="preserve">Fornitore </w:t>
      </w:r>
      <w:r w:rsidR="00F76394" w:rsidRPr="00221D92">
        <w:t xml:space="preserve">ha diritto di dichiarare risolto il Contratto e </w:t>
      </w:r>
      <w:r w:rsidR="00D20C67" w:rsidRPr="00221D92">
        <w:t xml:space="preserve">richiedere </w:t>
      </w:r>
      <w:r w:rsidR="00863403" w:rsidRPr="008E7A47">
        <w:t xml:space="preserve">al </w:t>
      </w:r>
      <w:r w:rsidR="00175B01">
        <w:t>SII</w:t>
      </w:r>
      <w:r w:rsidR="00175B01" w:rsidRPr="008E7A47">
        <w:t xml:space="preserve"> </w:t>
      </w:r>
      <w:r w:rsidR="00863403" w:rsidRPr="008E7A47">
        <w:t xml:space="preserve">la </w:t>
      </w:r>
      <w:r w:rsidR="00A02007" w:rsidRPr="008E7A47">
        <w:t xml:space="preserve">relativa </w:t>
      </w:r>
      <w:bookmarkStart w:id="72" w:name="_Hlk8977889"/>
      <w:r w:rsidR="00175B01">
        <w:t>ris</w:t>
      </w:r>
      <w:r w:rsidR="00210994">
        <w:t>o</w:t>
      </w:r>
      <w:r w:rsidR="00175B01">
        <w:t>luzione contrattuale</w:t>
      </w:r>
      <w:bookmarkEnd w:id="72"/>
      <w:r w:rsidR="00863403" w:rsidRPr="008E7A47">
        <w:t>, in conformità alle previsioni di cui all’art</w:t>
      </w:r>
      <w:r w:rsidR="00BA7C54">
        <w:t>icolo</w:t>
      </w:r>
      <w:r w:rsidR="00863403" w:rsidRPr="008E7A47">
        <w:t xml:space="preserve"> 13 del TIMG</w:t>
      </w:r>
      <w:r w:rsidR="00863403" w:rsidRPr="00212B50">
        <w:t>.</w:t>
      </w:r>
      <w:r w:rsidR="003E238D" w:rsidRPr="00212B50">
        <w:t xml:space="preserve"> </w:t>
      </w:r>
      <w:r w:rsidR="00A02007" w:rsidRPr="00212B50">
        <w:t xml:space="preserve">La </w:t>
      </w:r>
      <w:r w:rsidR="00A02007" w:rsidRPr="00F66D9B">
        <w:t>risoluzione del Contratto ha effetto a partire dalla data di decorrenza de</w:t>
      </w:r>
      <w:r w:rsidR="00503F4B" w:rsidRPr="00F66D9B">
        <w:t>l</w:t>
      </w:r>
      <w:r w:rsidR="00D41D6C" w:rsidRPr="00F66D9B">
        <w:t xml:space="preserve"> serviz</w:t>
      </w:r>
      <w:r w:rsidR="00503F4B" w:rsidRPr="00F66D9B">
        <w:t>io di</w:t>
      </w:r>
      <w:r w:rsidR="00D41D6C" w:rsidRPr="00F66D9B">
        <w:t xml:space="preserve"> </w:t>
      </w:r>
      <w:r w:rsidR="00A02007" w:rsidRPr="00F66D9B">
        <w:rPr>
          <w:i/>
        </w:rPr>
        <w:t>default</w:t>
      </w:r>
      <w:r w:rsidR="00A02007" w:rsidRPr="00F66D9B">
        <w:t>.</w:t>
      </w:r>
      <w:bookmarkEnd w:id="71"/>
    </w:p>
    <w:p w14:paraId="6C5DA612" w14:textId="3954CA15" w:rsidR="000374B4" w:rsidRDefault="00F76394" w:rsidP="00EC0736">
      <w:pPr>
        <w:pStyle w:val="Paragrafoelenco"/>
        <w:numPr>
          <w:ilvl w:val="1"/>
          <w:numId w:val="28"/>
        </w:numPr>
        <w:spacing w:before="120" w:after="120"/>
        <w:ind w:left="709" w:hanging="709"/>
        <w:contextualSpacing w:val="0"/>
        <w:jc w:val="both"/>
      </w:pPr>
      <w:bookmarkStart w:id="73" w:name="_Ref497385176"/>
      <w:r>
        <w:t>Nel</w:t>
      </w:r>
      <w:r w:rsidR="00863403" w:rsidRPr="00863403">
        <w:t xml:space="preserve"> caso </w:t>
      </w:r>
      <w:r>
        <w:t xml:space="preserve">cui al precedente comma </w:t>
      </w:r>
      <w:r w:rsidR="001270BC">
        <w:rPr>
          <w:highlight w:val="yellow"/>
        </w:rPr>
        <w:fldChar w:fldCharType="begin"/>
      </w:r>
      <w:r w:rsidR="001270BC">
        <w:instrText xml:space="preserve"> REF _Ref497385146 \n \h </w:instrText>
      </w:r>
      <w:r w:rsidR="001270BC">
        <w:rPr>
          <w:highlight w:val="yellow"/>
        </w:rPr>
      </w:r>
      <w:r w:rsidR="001270BC">
        <w:rPr>
          <w:highlight w:val="yellow"/>
        </w:rPr>
        <w:fldChar w:fldCharType="separate"/>
      </w:r>
      <w:r w:rsidR="00D51893">
        <w:t>14.9</w:t>
      </w:r>
      <w:r w:rsidR="001270BC">
        <w:rPr>
          <w:highlight w:val="yellow"/>
        </w:rPr>
        <w:fldChar w:fldCharType="end"/>
      </w:r>
      <w:r>
        <w:t xml:space="preserve">, </w:t>
      </w:r>
      <w:r w:rsidR="00863403" w:rsidRPr="00863403">
        <w:t xml:space="preserve">il Fornitore </w:t>
      </w:r>
      <w:r>
        <w:t xml:space="preserve">è </w:t>
      </w:r>
      <w:r w:rsidR="00863403" w:rsidRPr="00863403">
        <w:t>tenuto a trasmettere al Distributore competente</w:t>
      </w:r>
      <w:r w:rsidR="002F76DA">
        <w:t>,</w:t>
      </w:r>
      <w:r w:rsidR="00863403" w:rsidRPr="00863403">
        <w:t xml:space="preserve"> per agevolare le iniziative giudiziarie da intraprendere:</w:t>
      </w:r>
      <w:bookmarkEnd w:id="73"/>
      <w:r w:rsidR="00863403" w:rsidRPr="00863403">
        <w:t xml:space="preserve"> </w:t>
      </w:r>
    </w:p>
    <w:p w14:paraId="5FB8F7D3" w14:textId="5C96689A" w:rsidR="000374B4" w:rsidRDefault="00863403" w:rsidP="00EC0736">
      <w:pPr>
        <w:pStyle w:val="Paragrafoelenco"/>
        <w:numPr>
          <w:ilvl w:val="0"/>
          <w:numId w:val="13"/>
        </w:numPr>
        <w:spacing w:after="120"/>
        <w:ind w:left="1701" w:hanging="567"/>
        <w:contextualSpacing w:val="0"/>
        <w:jc w:val="both"/>
      </w:pPr>
      <w:r w:rsidRPr="00863403">
        <w:t xml:space="preserve">copia delle </w:t>
      </w:r>
      <w:r w:rsidR="00797183">
        <w:t>Bollett</w:t>
      </w:r>
      <w:r w:rsidR="00987B9E">
        <w:t>e</w:t>
      </w:r>
      <w:r w:rsidR="00987B9E" w:rsidRPr="00863403">
        <w:t xml:space="preserve"> </w:t>
      </w:r>
      <w:r w:rsidRPr="00863403">
        <w:t xml:space="preserve">non pagate; </w:t>
      </w:r>
    </w:p>
    <w:p w14:paraId="56083A16" w14:textId="1137C0CD" w:rsidR="000374B4" w:rsidRDefault="00863403" w:rsidP="00EC0736">
      <w:pPr>
        <w:pStyle w:val="Paragrafoelenco"/>
        <w:numPr>
          <w:ilvl w:val="0"/>
          <w:numId w:val="13"/>
        </w:numPr>
        <w:spacing w:after="120"/>
        <w:ind w:left="1701" w:hanging="567"/>
        <w:contextualSpacing w:val="0"/>
        <w:jc w:val="both"/>
      </w:pPr>
      <w:r w:rsidRPr="00863403">
        <w:t xml:space="preserve">copia della documentazione relativa alla costituzione in mora del </w:t>
      </w:r>
      <w:r w:rsidR="00EE1AF5">
        <w:t>C</w:t>
      </w:r>
      <w:r w:rsidRPr="00863403">
        <w:t xml:space="preserve">liente finale; </w:t>
      </w:r>
    </w:p>
    <w:p w14:paraId="14A92F11" w14:textId="77777777" w:rsidR="000374B4" w:rsidRDefault="00863403" w:rsidP="00EC0736">
      <w:pPr>
        <w:pStyle w:val="Paragrafoelenco"/>
        <w:numPr>
          <w:ilvl w:val="0"/>
          <w:numId w:val="13"/>
        </w:numPr>
        <w:spacing w:after="120"/>
        <w:ind w:left="1701" w:hanging="567"/>
        <w:contextualSpacing w:val="0"/>
        <w:jc w:val="both"/>
      </w:pPr>
      <w:r w:rsidRPr="00863403">
        <w:lastRenderedPageBreak/>
        <w:t xml:space="preserve">copia della </w:t>
      </w:r>
      <w:r w:rsidR="005625DC">
        <w:t xml:space="preserve">comunicazione con cui il Fornitore ha dichiarato al Cliente finale la </w:t>
      </w:r>
      <w:r w:rsidRPr="00863403">
        <w:t xml:space="preserve">risoluzione del </w:t>
      </w:r>
      <w:r w:rsidR="005625DC">
        <w:t>C</w:t>
      </w:r>
      <w:r w:rsidRPr="00863403">
        <w:t>ontratto</w:t>
      </w:r>
      <w:r w:rsidR="005625DC">
        <w:t>,</w:t>
      </w:r>
      <w:r w:rsidRPr="00863403">
        <w:t xml:space="preserve"> </w:t>
      </w:r>
      <w:r w:rsidR="005625DC">
        <w:t xml:space="preserve">unitamente alla </w:t>
      </w:r>
      <w:r w:rsidRPr="00863403">
        <w:t>documentazione attestante la ricezione</w:t>
      </w:r>
      <w:r w:rsidR="005625DC">
        <w:t xml:space="preserve"> di tale comunicazione</w:t>
      </w:r>
      <w:r w:rsidR="00F2457B">
        <w:t xml:space="preserve"> da parte del Cliente</w:t>
      </w:r>
      <w:r w:rsidRPr="00863403">
        <w:t xml:space="preserve">; </w:t>
      </w:r>
    </w:p>
    <w:p w14:paraId="397F672F" w14:textId="5C2D7A9E" w:rsidR="000374B4" w:rsidRDefault="00863403" w:rsidP="00EC0736">
      <w:pPr>
        <w:pStyle w:val="Paragrafoelenco"/>
        <w:numPr>
          <w:ilvl w:val="0"/>
          <w:numId w:val="13"/>
        </w:numPr>
        <w:spacing w:after="120"/>
        <w:ind w:left="1701" w:hanging="567"/>
        <w:contextualSpacing w:val="0"/>
        <w:jc w:val="both"/>
      </w:pPr>
      <w:r w:rsidRPr="00863403">
        <w:t xml:space="preserve">copia del Contratto </w:t>
      </w:r>
      <w:r w:rsidR="00AF3FE1">
        <w:t xml:space="preserve">(ove disponibile) </w:t>
      </w:r>
      <w:r w:rsidRPr="00863403">
        <w:t>o</w:t>
      </w:r>
      <w:r w:rsidR="00AF3FE1">
        <w:t>, in subordine</w:t>
      </w:r>
      <w:r w:rsidRPr="00863403">
        <w:t xml:space="preserve"> dell’ultima </w:t>
      </w:r>
      <w:r w:rsidR="00797183">
        <w:rPr>
          <w:color w:val="000000"/>
        </w:rPr>
        <w:t>Bollett</w:t>
      </w:r>
      <w:r w:rsidR="00987B9E">
        <w:rPr>
          <w:color w:val="000000"/>
        </w:rPr>
        <w:t>a</w:t>
      </w:r>
      <w:r w:rsidR="00987B9E" w:rsidRPr="00863403" w:rsidDel="00987B9E">
        <w:t xml:space="preserve"> </w:t>
      </w:r>
      <w:r w:rsidRPr="00863403">
        <w:t xml:space="preserve">pagata; </w:t>
      </w:r>
    </w:p>
    <w:p w14:paraId="67A63EE7" w14:textId="77777777" w:rsidR="00141805" w:rsidRDefault="00863403" w:rsidP="00EC0736">
      <w:pPr>
        <w:pStyle w:val="Paragrafoelenco"/>
        <w:numPr>
          <w:ilvl w:val="0"/>
          <w:numId w:val="13"/>
        </w:numPr>
        <w:spacing w:after="120"/>
        <w:ind w:left="1701" w:hanging="567"/>
        <w:contextualSpacing w:val="0"/>
        <w:jc w:val="both"/>
      </w:pPr>
      <w:r w:rsidRPr="00863403">
        <w:t xml:space="preserve">documento di sintesi attestante l’ammontare del credito insoluto, nonché ulteriore documentazione idonea a evidenziare la situazione di morosità del Cliente finale. </w:t>
      </w:r>
    </w:p>
    <w:p w14:paraId="6FC81309" w14:textId="77777777" w:rsidR="00863403" w:rsidRDefault="00863403" w:rsidP="00EC0736">
      <w:pPr>
        <w:pStyle w:val="Paragrafoelenco"/>
        <w:numPr>
          <w:ilvl w:val="1"/>
          <w:numId w:val="28"/>
        </w:numPr>
        <w:spacing w:before="120" w:after="120"/>
        <w:ind w:left="709" w:hanging="709"/>
        <w:contextualSpacing w:val="0"/>
        <w:jc w:val="both"/>
      </w:pPr>
      <w:r w:rsidRPr="00863403">
        <w:t>I</w:t>
      </w:r>
      <w:r w:rsidR="00F2457B">
        <w:t xml:space="preserve">n caso di </w:t>
      </w:r>
      <w:r w:rsidR="009552F8">
        <w:t>inadempimento a</w:t>
      </w:r>
      <w:r w:rsidR="00F2457B">
        <w:t>l Contratto, il</w:t>
      </w:r>
      <w:r w:rsidRPr="00863403">
        <w:t xml:space="preserve"> Cliente </w:t>
      </w:r>
      <w:r w:rsidR="00F2457B">
        <w:t xml:space="preserve">si obbliga </w:t>
      </w:r>
      <w:r w:rsidRPr="00863403">
        <w:t xml:space="preserve">a consentire al Distributore di accedere ai locali in cui è ubicato l’impianto di misura al fine di poter disalimentare il Punto di fornitura. </w:t>
      </w:r>
    </w:p>
    <w:p w14:paraId="698F286B" w14:textId="5CEF4209" w:rsidR="00BB61CF" w:rsidRPr="001E00A2" w:rsidRDefault="00CB01EF" w:rsidP="00EC0736">
      <w:pPr>
        <w:pStyle w:val="Paragrafoelenco"/>
        <w:numPr>
          <w:ilvl w:val="1"/>
          <w:numId w:val="28"/>
        </w:numPr>
        <w:spacing w:before="120" w:after="120"/>
        <w:ind w:left="709" w:hanging="709"/>
        <w:contextualSpacing w:val="0"/>
        <w:jc w:val="both"/>
      </w:pPr>
      <w:bookmarkStart w:id="74" w:name="_Hlk8979111"/>
      <w:r w:rsidRPr="001E00A2">
        <w:t xml:space="preserve">In caso di ritardato o di omesso pagamento dei corrispettivi </w:t>
      </w:r>
      <w:bookmarkEnd w:id="74"/>
      <w:r w:rsidRPr="001E00A2">
        <w:t xml:space="preserve">dovuti </w:t>
      </w:r>
      <w:r w:rsidR="006C74B8" w:rsidRPr="001E00A2">
        <w:t xml:space="preserve">dal Cliente </w:t>
      </w:r>
      <w:r w:rsidR="0049508E" w:rsidRPr="001E00A2">
        <w:t xml:space="preserve">non </w:t>
      </w:r>
      <w:r w:rsidR="006C74B8" w:rsidRPr="001E00A2">
        <w:t>disalimentabile</w:t>
      </w:r>
      <w:r w:rsidRPr="001E00A2">
        <w:t xml:space="preserve">, </w:t>
      </w:r>
      <w:r w:rsidR="0049508E" w:rsidRPr="001E00A2">
        <w:t xml:space="preserve">il Fornitore </w:t>
      </w:r>
      <w:r w:rsidR="008A7D69" w:rsidRPr="001E00A2">
        <w:t>p</w:t>
      </w:r>
      <w:r w:rsidRPr="001E00A2">
        <w:t xml:space="preserve">uò procedere alla costituzione in mora </w:t>
      </w:r>
      <w:r w:rsidR="006C74B8" w:rsidRPr="001E00A2">
        <w:t xml:space="preserve">dello stesso </w:t>
      </w:r>
      <w:r w:rsidR="00FE6122" w:rsidRPr="001E00A2">
        <w:t>mediante raccomandata</w:t>
      </w:r>
      <w:r w:rsidR="001D0664" w:rsidRPr="001E00A2">
        <w:t>. Decorso inutilmente il termine</w:t>
      </w:r>
      <w:r w:rsidR="00406410">
        <w:t xml:space="preserve"> ultimo</w:t>
      </w:r>
      <w:r w:rsidR="001D0664" w:rsidRPr="001E00A2">
        <w:t xml:space="preserve"> per il pagamento</w:t>
      </w:r>
      <w:r w:rsidR="00406410">
        <w:t xml:space="preserve"> indicato nella comunicazione di costituzione</w:t>
      </w:r>
      <w:r w:rsidR="00AA51FF" w:rsidRPr="001E00A2">
        <w:t xml:space="preserve"> </w:t>
      </w:r>
      <w:r w:rsidR="00406410">
        <w:t>in mora</w:t>
      </w:r>
      <w:r w:rsidR="00406410">
        <w:rPr>
          <w:rStyle w:val="Rimandonotaapidipagina"/>
        </w:rPr>
        <w:footnoteReference w:id="26"/>
      </w:r>
      <w:r w:rsidR="00406410">
        <w:t xml:space="preserve"> .</w:t>
      </w:r>
      <w:r w:rsidR="001D0664" w:rsidRPr="001E00A2">
        <w:t xml:space="preserve"> </w:t>
      </w:r>
      <w:r w:rsidR="00406410">
        <w:t>I</w:t>
      </w:r>
      <w:r w:rsidR="001D0664" w:rsidRPr="001E00A2">
        <w:t>l Fornitore ha diritto di dichiarare risolto il Contratto,</w:t>
      </w:r>
      <w:r w:rsidR="00221D92" w:rsidRPr="001E00A2">
        <w:t xml:space="preserve"> </w:t>
      </w:r>
      <w:r w:rsidR="001D0664" w:rsidRPr="001E00A2">
        <w:t xml:space="preserve">chiedendo al </w:t>
      </w:r>
      <w:r w:rsidR="00210994" w:rsidRPr="001E00A2">
        <w:t xml:space="preserve">SII </w:t>
      </w:r>
      <w:r w:rsidR="00F66D9B" w:rsidRPr="001E00A2">
        <w:t xml:space="preserve">la </w:t>
      </w:r>
      <w:r w:rsidR="00210994" w:rsidRPr="001E00A2">
        <w:t>risoluzione contrattuale</w:t>
      </w:r>
      <w:r w:rsidR="001D0664" w:rsidRPr="001E00A2">
        <w:t>. La risoluzione del Contratto ha effetto a partir</w:t>
      </w:r>
      <w:r w:rsidR="000C4DC3" w:rsidRPr="001E00A2">
        <w:t>e dalla data di decorrenza dei S</w:t>
      </w:r>
      <w:r w:rsidR="001D0664" w:rsidRPr="001E00A2">
        <w:t>ervizi</w:t>
      </w:r>
      <w:r w:rsidR="00221D92" w:rsidRPr="001E00A2">
        <w:t xml:space="preserve"> di ultima istanza</w:t>
      </w:r>
      <w:r w:rsidR="001D0664" w:rsidRPr="001E00A2">
        <w:t xml:space="preserve">. </w:t>
      </w:r>
    </w:p>
    <w:p w14:paraId="340E7D4B" w14:textId="77777777" w:rsidR="00863403" w:rsidRPr="00863403" w:rsidRDefault="00863403" w:rsidP="00EC0736">
      <w:pPr>
        <w:pStyle w:val="Paragrafoelenco"/>
        <w:numPr>
          <w:ilvl w:val="1"/>
          <w:numId w:val="28"/>
        </w:numPr>
        <w:spacing w:before="120" w:after="120"/>
        <w:ind w:left="709" w:hanging="709"/>
        <w:contextualSpacing w:val="0"/>
        <w:jc w:val="both"/>
      </w:pPr>
      <w:bookmarkStart w:id="75" w:name="_Ref497410186"/>
      <w:r w:rsidRPr="00863403">
        <w:t>Il Cliente ha diritto a ricevere i seguenti indennizzi automatici:</w:t>
      </w:r>
      <w:bookmarkEnd w:id="75"/>
    </w:p>
    <w:p w14:paraId="2AE979B8" w14:textId="77777777" w:rsidR="00863403" w:rsidRPr="00863403" w:rsidRDefault="00863403" w:rsidP="00EC0736">
      <w:pPr>
        <w:pStyle w:val="Paragrafoelenco"/>
        <w:numPr>
          <w:ilvl w:val="0"/>
          <w:numId w:val="14"/>
        </w:numPr>
        <w:spacing w:after="120"/>
        <w:ind w:left="1134" w:hanging="425"/>
        <w:contextualSpacing w:val="0"/>
        <w:jc w:val="both"/>
      </w:pPr>
      <w:r w:rsidRPr="00863403">
        <w:t xml:space="preserve">euro 30 (trenta) nel caso in cui, nonostante il mancato invio della comunicazione di costituzione in mora, la fornitura sia stata sospesa per morosità; </w:t>
      </w:r>
    </w:p>
    <w:p w14:paraId="59EF48A8" w14:textId="77777777" w:rsidR="00863403" w:rsidRPr="00863403" w:rsidRDefault="00863403" w:rsidP="00EC0736">
      <w:pPr>
        <w:pStyle w:val="Paragrafoelenco"/>
        <w:numPr>
          <w:ilvl w:val="0"/>
          <w:numId w:val="14"/>
        </w:numPr>
        <w:spacing w:after="120"/>
        <w:ind w:left="1134" w:hanging="425"/>
        <w:contextualSpacing w:val="0"/>
        <w:jc w:val="both"/>
      </w:pPr>
      <w:r w:rsidRPr="00863403">
        <w:t xml:space="preserve">euro 20 (venti) nel caso in cui la fornitura sia stata sospesa per morosità nonostante alternativamente: </w:t>
      </w:r>
    </w:p>
    <w:p w14:paraId="4BC33371" w14:textId="77777777" w:rsidR="00863403" w:rsidRPr="00863403" w:rsidRDefault="00863403" w:rsidP="00EC0736">
      <w:pPr>
        <w:pStyle w:val="Paragrafoelenco"/>
        <w:numPr>
          <w:ilvl w:val="0"/>
          <w:numId w:val="5"/>
        </w:numPr>
        <w:spacing w:after="120"/>
        <w:ind w:left="1560" w:hanging="284"/>
        <w:contextualSpacing w:val="0"/>
        <w:jc w:val="both"/>
      </w:pPr>
      <w:r w:rsidRPr="00863403">
        <w:t xml:space="preserve">il mancato rispetto del termine ultimo entro cui il </w:t>
      </w:r>
      <w:r w:rsidR="00141805">
        <w:t>C</w:t>
      </w:r>
      <w:r w:rsidRPr="00863403">
        <w:t xml:space="preserve">liente è tenuto a provvedere al pagamento; </w:t>
      </w:r>
    </w:p>
    <w:p w14:paraId="1A994ACC" w14:textId="77777777" w:rsidR="00863403" w:rsidRPr="00863403" w:rsidRDefault="00863403" w:rsidP="00EC0736">
      <w:pPr>
        <w:pStyle w:val="Paragrafoelenco"/>
        <w:numPr>
          <w:ilvl w:val="0"/>
          <w:numId w:val="5"/>
        </w:numPr>
        <w:spacing w:after="120"/>
        <w:ind w:left="1560" w:hanging="284"/>
        <w:contextualSpacing w:val="0"/>
        <w:jc w:val="both"/>
      </w:pPr>
      <w:r w:rsidRPr="00863403">
        <w:t xml:space="preserve">il mancato rispetto del termine minimo di </w:t>
      </w:r>
      <w:r w:rsidR="00141805">
        <w:t>3 (</w:t>
      </w:r>
      <w:r w:rsidRPr="00863403">
        <w:t>tre</w:t>
      </w:r>
      <w:r w:rsidR="00141805">
        <w:t>)</w:t>
      </w:r>
      <w:r w:rsidRPr="00863403">
        <w:t xml:space="preserve"> giorni tra la data di scadenza del termine ultimo di pagamento e la data di richiesta al Distributore per la sospensione della fornitura. </w:t>
      </w:r>
    </w:p>
    <w:p w14:paraId="05D7384C" w14:textId="1287D239" w:rsidR="00341F92" w:rsidRPr="00E4675C" w:rsidRDefault="00863403" w:rsidP="00EC0736">
      <w:pPr>
        <w:pStyle w:val="Paragrafoelenco"/>
        <w:numPr>
          <w:ilvl w:val="1"/>
          <w:numId w:val="28"/>
        </w:numPr>
        <w:spacing w:before="120" w:after="120"/>
        <w:ind w:left="709" w:hanging="709"/>
        <w:contextualSpacing w:val="0"/>
        <w:jc w:val="both"/>
      </w:pPr>
      <w:r w:rsidRPr="00863403">
        <w:t>Nei casi</w:t>
      </w:r>
      <w:r w:rsidR="00D23697">
        <w:t xml:space="preserve"> di cui </w:t>
      </w:r>
      <w:r w:rsidR="00DE0028">
        <w:t xml:space="preserve">al comma </w:t>
      </w:r>
      <w:r w:rsidR="00DE0028">
        <w:fldChar w:fldCharType="begin"/>
      </w:r>
      <w:r w:rsidR="00DE0028">
        <w:instrText xml:space="preserve"> REF _Ref497410186 \r \h </w:instrText>
      </w:r>
      <w:r w:rsidR="00DE0028">
        <w:fldChar w:fldCharType="separate"/>
      </w:r>
      <w:r w:rsidR="00D51893">
        <w:t>14.13</w:t>
      </w:r>
      <w:r w:rsidR="00DE0028">
        <w:fldChar w:fldCharType="end"/>
      </w:r>
      <w:r w:rsidRPr="00863403">
        <w:t xml:space="preserve">, al </w:t>
      </w:r>
      <w:r w:rsidR="000374B4">
        <w:t>C</w:t>
      </w:r>
      <w:r w:rsidR="000374B4" w:rsidRPr="00863403">
        <w:t xml:space="preserve">liente </w:t>
      </w:r>
      <w:r w:rsidRPr="00863403">
        <w:t xml:space="preserve">finale non può essere richiesto il pagamento di alcun ulteriore corrispettivo relativo alla sospensione o alla </w:t>
      </w:r>
      <w:r w:rsidRPr="00E4675C">
        <w:t>riattivazione della fornitura.</w:t>
      </w:r>
    </w:p>
    <w:p w14:paraId="2C977A53" w14:textId="684E6F94" w:rsidR="0095107A" w:rsidRPr="00E4675C" w:rsidRDefault="0095107A" w:rsidP="0095107A">
      <w:pPr>
        <w:pStyle w:val="Paragrafoelenco"/>
        <w:numPr>
          <w:ilvl w:val="1"/>
          <w:numId w:val="28"/>
        </w:numPr>
        <w:spacing w:before="120" w:after="120"/>
        <w:ind w:left="709" w:hanging="709"/>
        <w:contextualSpacing w:val="0"/>
        <w:jc w:val="both"/>
      </w:pPr>
      <w:r w:rsidRPr="00E4675C">
        <w:t>[</w:t>
      </w:r>
      <w:r w:rsidRPr="00E4675C">
        <w:rPr>
          <w:smallCaps/>
        </w:rPr>
        <w:t xml:space="preserve">opzione riservata ai </w:t>
      </w:r>
      <w:r w:rsidR="00BC2775" w:rsidRPr="00E4675C">
        <w:rPr>
          <w:smallCaps/>
        </w:rPr>
        <w:t>F</w:t>
      </w:r>
      <w:r w:rsidRPr="00E4675C">
        <w:rPr>
          <w:smallCaps/>
        </w:rPr>
        <w:t xml:space="preserve">ornitori che si accreditano al </w:t>
      </w:r>
      <w:r w:rsidR="00BC2775" w:rsidRPr="00E4675C">
        <w:rPr>
          <w:smallCaps/>
        </w:rPr>
        <w:t>S</w:t>
      </w:r>
      <w:r w:rsidRPr="00E4675C">
        <w:rPr>
          <w:smallCaps/>
        </w:rPr>
        <w:t>istema indennitario</w:t>
      </w:r>
      <w:r w:rsidRPr="00E4675C">
        <w:t>]</w:t>
      </w:r>
    </w:p>
    <w:p w14:paraId="4A3C9D44" w14:textId="4AAEA41D" w:rsidR="0095107A" w:rsidRDefault="0095107A" w:rsidP="0095107A">
      <w:pPr>
        <w:pStyle w:val="Paragrafoelenco"/>
        <w:spacing w:before="120" w:after="120"/>
        <w:ind w:left="709"/>
        <w:contextualSpacing w:val="0"/>
        <w:jc w:val="both"/>
      </w:pPr>
      <w:r>
        <w:t xml:space="preserve">Il </w:t>
      </w:r>
      <w:r w:rsidRPr="00C052B5">
        <w:t xml:space="preserve">Fornitore si riserva altresì la facoltà di richiedere un indennizzo </w:t>
      </w:r>
      <w:r w:rsidRPr="00C052B5">
        <w:sym w:font="Symbol" w:char="F02D"/>
      </w:r>
      <w:r w:rsidRPr="00C052B5">
        <w:t xml:space="preserve"> identificato in </w:t>
      </w:r>
      <w:r w:rsidR="00797183">
        <w:rPr>
          <w:color w:val="000000"/>
        </w:rPr>
        <w:t>Bollett</w:t>
      </w:r>
      <w:r w:rsidR="00EF7DD5">
        <w:rPr>
          <w:color w:val="000000"/>
        </w:rPr>
        <w:t>a</w:t>
      </w:r>
      <w:r w:rsidR="00EF7DD5" w:rsidRPr="00C052B5" w:rsidDel="00EF7DD5">
        <w:t xml:space="preserve"> </w:t>
      </w:r>
      <w:r w:rsidRPr="00C052B5">
        <w:t>come Corrispettivo C</w:t>
      </w:r>
      <w:r w:rsidRPr="00C052B5">
        <w:rPr>
          <w:vertAlign w:val="superscript"/>
        </w:rPr>
        <w:t>MOR</w:t>
      </w:r>
      <w:r w:rsidRPr="00C052B5">
        <w:t xml:space="preserve"> </w:t>
      </w:r>
      <w:r w:rsidRPr="00C052B5">
        <w:sym w:font="Symbol" w:char="F02D"/>
      </w:r>
      <w:r w:rsidRPr="00C052B5">
        <w:t xml:space="preserve"> nell’ambito del Sistema indennitario, </w:t>
      </w:r>
      <w:r w:rsidRPr="00C052B5">
        <w:lastRenderedPageBreak/>
        <w:t>qualora il Cliente eserciti il recesso per cambio Fornitore senza adempiere ai propri obblighi di pagamento.</w:t>
      </w:r>
      <w:r>
        <w:t xml:space="preserve"> </w:t>
      </w:r>
    </w:p>
    <w:p w14:paraId="126A0EC0" w14:textId="77777777" w:rsidR="00717B09" w:rsidRPr="00E553A2" w:rsidRDefault="00717B09"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6" w:name="_Toc201140398"/>
      <w:r w:rsidRPr="00E553A2">
        <w:rPr>
          <w:rFonts w:ascii="Times New Roman" w:hAnsi="Times New Roman" w:cs="Times New Roman"/>
          <w:i/>
          <w:color w:val="1F497D" w:themeColor="text2"/>
          <w:sz w:val="28"/>
        </w:rPr>
        <w:t>Prestazioni di competenza del Distributore</w:t>
      </w:r>
      <w:bookmarkEnd w:id="76"/>
    </w:p>
    <w:p w14:paraId="09C49573" w14:textId="77777777" w:rsidR="00717B09" w:rsidRPr="00784E2B" w:rsidRDefault="00717B09" w:rsidP="00C00516">
      <w:pPr>
        <w:pStyle w:val="Paragrafoelenco"/>
        <w:numPr>
          <w:ilvl w:val="1"/>
          <w:numId w:val="29"/>
        </w:numPr>
        <w:spacing w:before="120" w:after="120"/>
        <w:ind w:left="709" w:hanging="709"/>
        <w:contextualSpacing w:val="0"/>
        <w:jc w:val="both"/>
        <w:rPr>
          <w:color w:val="000000"/>
        </w:rPr>
      </w:pPr>
      <w:r w:rsidRPr="00784E2B">
        <w:rPr>
          <w:color w:val="000000"/>
        </w:rPr>
        <w:t xml:space="preserve">Su richiesta e per conto del Cliente, in relazione ai Punti di Fornitura oggetto del presente Contratto, il Fornitore richiede al Distributore competente le prestazioni indicate nel RQDG, comprendenti: la verifica del gruppo di misura, lo spostamento del gruppo di misura, subentri e volture, ogni altra prestazione che non rientri tra quelle per cui il Cliente può rivolgersi direttamente al Distributore ai sensi del RQDG. </w:t>
      </w:r>
    </w:p>
    <w:p w14:paraId="55A60B02" w14:textId="77777777" w:rsidR="009E1324" w:rsidRPr="008B63D2" w:rsidRDefault="00717B09" w:rsidP="00EC0736">
      <w:pPr>
        <w:pStyle w:val="Paragrafoelenco"/>
        <w:numPr>
          <w:ilvl w:val="1"/>
          <w:numId w:val="29"/>
        </w:numPr>
        <w:spacing w:before="120" w:after="120"/>
        <w:ind w:left="709" w:hanging="709"/>
        <w:contextualSpacing w:val="0"/>
        <w:jc w:val="both"/>
        <w:rPr>
          <w:color w:val="000000"/>
        </w:rPr>
      </w:pPr>
      <w:r w:rsidRPr="008B63D2">
        <w:rPr>
          <w:color w:val="000000"/>
        </w:rPr>
        <w:t>Il Cliente riconoscerà al Fornitore, per ciascuna richiesta inoltrata al Distributore competente tramite il Fornitore, l’importo che allo stesso sarà addebitato da quest’ultimo.</w:t>
      </w:r>
      <w:r w:rsidR="00A1020D">
        <w:rPr>
          <w:color w:val="000000"/>
        </w:rPr>
        <w:t xml:space="preserve"> </w:t>
      </w:r>
      <w:r w:rsidRPr="008B63D2">
        <w:rPr>
          <w:color w:val="000000"/>
        </w:rPr>
        <w:t>Nei soli casi relativi alle richieste di voltura, il Cliente riconosce altresì al Fornitore un importo pari a 23</w:t>
      </w:r>
      <w:r w:rsidR="005173DA" w:rsidRPr="008B63D2">
        <w:rPr>
          <w:color w:val="000000"/>
        </w:rPr>
        <w:t xml:space="preserve"> euro</w:t>
      </w:r>
      <w:r w:rsidR="002C2C8C" w:rsidRPr="008B63D2">
        <w:rPr>
          <w:color w:val="000000"/>
        </w:rPr>
        <w:t xml:space="preserve"> IVA esclusa</w:t>
      </w:r>
      <w:r w:rsidRPr="008B63D2">
        <w:rPr>
          <w:color w:val="000000"/>
        </w:rPr>
        <w:t>.</w:t>
      </w:r>
    </w:p>
    <w:p w14:paraId="5E012856" w14:textId="77777777" w:rsidR="003C3401" w:rsidRDefault="00717B09" w:rsidP="00EC0736">
      <w:pPr>
        <w:pStyle w:val="Paragrafoelenco"/>
        <w:numPr>
          <w:ilvl w:val="1"/>
          <w:numId w:val="29"/>
        </w:numPr>
        <w:spacing w:before="120" w:after="120"/>
        <w:ind w:left="709" w:hanging="709"/>
        <w:contextualSpacing w:val="0"/>
        <w:jc w:val="both"/>
      </w:pPr>
      <w:r w:rsidRPr="002466BD">
        <w:rPr>
          <w:color w:val="000000"/>
        </w:rPr>
        <w:t xml:space="preserve">Il Cliente ha l’obbligo di consentire al Distributore di accedere ai locali dove è ubicato l’impianto di misura qualora l’accesso sia necessario al fine di compiere le prestazioni di cui al presente articolo, o al fine di procedere ad altre attività </w:t>
      </w:r>
      <w:r w:rsidR="000234CA">
        <w:rPr>
          <w:color w:val="000000"/>
        </w:rPr>
        <w:t xml:space="preserve">di </w:t>
      </w:r>
      <w:r w:rsidR="000234CA" w:rsidRPr="000234CA">
        <w:rPr>
          <w:color w:val="000000"/>
        </w:rPr>
        <w:t xml:space="preserve">competenza del Distributore previste dalla normativa vigente </w:t>
      </w:r>
      <w:r w:rsidR="000234CA">
        <w:rPr>
          <w:color w:val="000000"/>
        </w:rPr>
        <w:t>tra cui a titolo esemplificativo e non esaustivo, la verifica degli impianti e degli apparecchi della rete di distribuzione, interventi per gua</w:t>
      </w:r>
      <w:r w:rsidR="000D7D7F">
        <w:rPr>
          <w:color w:val="000000"/>
        </w:rPr>
        <w:t>s</w:t>
      </w:r>
      <w:r w:rsidR="000234CA">
        <w:rPr>
          <w:color w:val="000000"/>
        </w:rPr>
        <w:t xml:space="preserve">ti e malfunzionamenti degli stessi, </w:t>
      </w:r>
      <w:r w:rsidR="00D04B35" w:rsidRPr="00D04B35">
        <w:t>la rilevazione del dato di misura.</w:t>
      </w:r>
      <w:r w:rsidR="00C8445B">
        <w:t xml:space="preserve"> </w:t>
      </w:r>
    </w:p>
    <w:p w14:paraId="6D75588F" w14:textId="77777777" w:rsidR="009165BB" w:rsidRPr="00E553A2" w:rsidRDefault="009165BB"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7" w:name="_Toc201140399"/>
      <w:r w:rsidRPr="00E553A2">
        <w:rPr>
          <w:rFonts w:ascii="Times New Roman" w:hAnsi="Times New Roman" w:cs="Times New Roman"/>
          <w:i/>
          <w:color w:val="1F497D" w:themeColor="text2"/>
          <w:sz w:val="28"/>
        </w:rPr>
        <w:t>Sicurezza degli impianti, apparecchiature e verifiche</w:t>
      </w:r>
      <w:bookmarkEnd w:id="77"/>
      <w:r w:rsidRPr="00E553A2">
        <w:rPr>
          <w:rFonts w:ascii="Times New Roman" w:hAnsi="Times New Roman" w:cs="Times New Roman"/>
          <w:i/>
          <w:color w:val="1F497D" w:themeColor="text2"/>
          <w:sz w:val="28"/>
        </w:rPr>
        <w:t xml:space="preserve"> </w:t>
      </w:r>
    </w:p>
    <w:p w14:paraId="49D366AD" w14:textId="77777777" w:rsidR="009165BB" w:rsidRPr="00E412EF" w:rsidRDefault="009165BB" w:rsidP="00C00516">
      <w:pPr>
        <w:numPr>
          <w:ilvl w:val="0"/>
          <w:numId w:val="18"/>
        </w:numPr>
        <w:spacing w:before="120" w:after="120"/>
        <w:ind w:left="709" w:hanging="709"/>
        <w:jc w:val="both"/>
        <w:rPr>
          <w:color w:val="000000"/>
        </w:rPr>
      </w:pPr>
      <w:r w:rsidRPr="00E412EF">
        <w:rPr>
          <w:color w:val="000000"/>
        </w:rPr>
        <w:t xml:space="preserve">Si considerano impianti e apparecchi del Cliente quelli situati a valle del misuratore, ossia quelli situati oltre il punto di raccordo di uscita del misuratore stesso. Sono invece del Distributore competente gli impianti ed apparecchi diversi da quelli del Cliente, finalizzati alla fornitura del gas. </w:t>
      </w:r>
    </w:p>
    <w:p w14:paraId="4E16D715" w14:textId="77777777" w:rsidR="009165BB" w:rsidRPr="003B180F" w:rsidRDefault="009165BB" w:rsidP="00C00516">
      <w:pPr>
        <w:numPr>
          <w:ilvl w:val="0"/>
          <w:numId w:val="18"/>
        </w:numPr>
        <w:spacing w:before="120" w:after="120"/>
        <w:ind w:left="709" w:hanging="709"/>
        <w:jc w:val="both"/>
        <w:rPr>
          <w:color w:val="000000"/>
        </w:rPr>
      </w:pPr>
      <w:r w:rsidRPr="00E412EF">
        <w:rPr>
          <w:color w:val="000000"/>
        </w:rPr>
        <w:t xml:space="preserve">Gli impianti </w:t>
      </w:r>
      <w:r>
        <w:rPr>
          <w:color w:val="000000"/>
        </w:rPr>
        <w:t xml:space="preserve">e apparecchi </w:t>
      </w:r>
      <w:r w:rsidRPr="00E412EF">
        <w:rPr>
          <w:color w:val="000000"/>
        </w:rPr>
        <w:t xml:space="preserve">del Cliente devono </w:t>
      </w:r>
      <w:r>
        <w:rPr>
          <w:color w:val="000000"/>
        </w:rPr>
        <w:t xml:space="preserve">rispettare le norme di legge e di sicurezza e </w:t>
      </w:r>
      <w:r w:rsidRPr="00E412EF">
        <w:rPr>
          <w:color w:val="000000"/>
        </w:rPr>
        <w:t xml:space="preserve">il loro utilizzo non deve provocare disfunzioni alla rete di distribuzione a cui sono connessi. A tal fine il </w:t>
      </w:r>
      <w:r>
        <w:rPr>
          <w:color w:val="000000"/>
        </w:rPr>
        <w:t>Distributore</w:t>
      </w:r>
      <w:r w:rsidR="00BB220F">
        <w:rPr>
          <w:color w:val="000000"/>
        </w:rPr>
        <w:t xml:space="preserve"> può effettuare</w:t>
      </w:r>
      <w:r w:rsidRPr="00E412EF">
        <w:rPr>
          <w:color w:val="000000"/>
        </w:rPr>
        <w:t xml:space="preserve"> controlli sugli impianti del Cliente</w:t>
      </w:r>
      <w:r w:rsidRPr="00C11371">
        <w:t xml:space="preserve"> </w:t>
      </w:r>
      <w:r w:rsidRPr="00C11371">
        <w:rPr>
          <w:color w:val="000000"/>
        </w:rPr>
        <w:t>in caso di accertate irregolarità, che costituiscano situazioni oggettive di pericolo,</w:t>
      </w:r>
      <w:r>
        <w:rPr>
          <w:color w:val="000000"/>
        </w:rPr>
        <w:t xml:space="preserve"> e</w:t>
      </w:r>
      <w:r w:rsidRPr="00C11371">
        <w:rPr>
          <w:color w:val="000000"/>
        </w:rPr>
        <w:t xml:space="preserve"> </w:t>
      </w:r>
      <w:r w:rsidRPr="009165BB">
        <w:rPr>
          <w:color w:val="000000"/>
        </w:rPr>
        <w:t>ha facoltà di sospendere la fornitura, finché il Cliente non abbia no</w:t>
      </w:r>
      <w:r w:rsidRPr="007E04E3">
        <w:rPr>
          <w:color w:val="000000"/>
        </w:rPr>
        <w:t>rmalizzato la situazione</w:t>
      </w:r>
      <w:r w:rsidRPr="00556C73">
        <w:rPr>
          <w:color w:val="000000"/>
        </w:rPr>
        <w:t>.</w:t>
      </w:r>
      <w:r w:rsidRPr="001427BF">
        <w:rPr>
          <w:color w:val="000000"/>
        </w:rPr>
        <w:t xml:space="preserve"> </w:t>
      </w:r>
    </w:p>
    <w:p w14:paraId="5D463178" w14:textId="77777777" w:rsidR="009165BB" w:rsidRDefault="009165BB" w:rsidP="00C00516">
      <w:pPr>
        <w:numPr>
          <w:ilvl w:val="0"/>
          <w:numId w:val="18"/>
        </w:numPr>
        <w:spacing w:before="120" w:after="120"/>
        <w:ind w:left="709" w:hanging="709"/>
        <w:contextualSpacing/>
        <w:jc w:val="both"/>
        <w:rPr>
          <w:color w:val="000000"/>
        </w:rPr>
      </w:pPr>
      <w:r w:rsidRPr="002440DF">
        <w:rPr>
          <w:color w:val="000000"/>
        </w:rPr>
        <w:t xml:space="preserve">Il Cliente è responsabile della conservazione e della integrità degli impianti e degli apparecchi </w:t>
      </w:r>
      <w:r>
        <w:rPr>
          <w:color w:val="000000"/>
        </w:rPr>
        <w:t xml:space="preserve">del Distributore </w:t>
      </w:r>
      <w:r w:rsidRPr="000234CA">
        <w:rPr>
          <w:color w:val="000000"/>
        </w:rPr>
        <w:t xml:space="preserve">situati presso lo stesso Cliente e </w:t>
      </w:r>
      <w:r>
        <w:rPr>
          <w:color w:val="000000"/>
        </w:rPr>
        <w:t xml:space="preserve">si impegna a </w:t>
      </w:r>
      <w:r w:rsidRPr="000234CA">
        <w:rPr>
          <w:color w:val="000000"/>
        </w:rPr>
        <w:t>comunicare tempestivamente a</w:t>
      </w:r>
      <w:r>
        <w:rPr>
          <w:color w:val="000000"/>
        </w:rPr>
        <w:t xml:space="preserve">l Fornitore </w:t>
      </w:r>
      <w:r w:rsidRPr="000234CA">
        <w:rPr>
          <w:color w:val="000000"/>
        </w:rPr>
        <w:t>qualsiasi evento che possa comportare un’erron</w:t>
      </w:r>
      <w:r w:rsidRPr="00C11371">
        <w:rPr>
          <w:color w:val="000000"/>
        </w:rPr>
        <w:t xml:space="preserve">ea rilevazione dei consumi. Il </w:t>
      </w:r>
      <w:r>
        <w:rPr>
          <w:color w:val="000000"/>
        </w:rPr>
        <w:t>m</w:t>
      </w:r>
      <w:r w:rsidRPr="000234CA">
        <w:rPr>
          <w:color w:val="000000"/>
        </w:rPr>
        <w:t xml:space="preserve">isuratore non potrà essere modificato, rimosso o spostato dal Cliente, se non per disposizione </w:t>
      </w:r>
      <w:r>
        <w:rPr>
          <w:color w:val="000000"/>
        </w:rPr>
        <w:t>del Distributore</w:t>
      </w:r>
      <w:r w:rsidRPr="00C11371">
        <w:rPr>
          <w:color w:val="000000"/>
        </w:rPr>
        <w:t xml:space="preserve"> ed esclusivamente per mezzo dei </w:t>
      </w:r>
      <w:r>
        <w:rPr>
          <w:color w:val="000000"/>
        </w:rPr>
        <w:t xml:space="preserve">suoi </w:t>
      </w:r>
      <w:r w:rsidRPr="000234CA">
        <w:rPr>
          <w:color w:val="000000"/>
        </w:rPr>
        <w:t xml:space="preserve">incaricati. </w:t>
      </w:r>
    </w:p>
    <w:p w14:paraId="68E4B78F" w14:textId="77777777" w:rsidR="00A35B86" w:rsidRPr="00E553A2" w:rsidRDefault="00EC3EA9"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8" w:name="_Toc201140400"/>
      <w:r w:rsidRPr="00E553A2">
        <w:rPr>
          <w:rFonts w:ascii="Times New Roman" w:hAnsi="Times New Roman" w:cs="Times New Roman"/>
          <w:i/>
          <w:color w:val="1F497D" w:themeColor="text2"/>
          <w:sz w:val="28"/>
        </w:rPr>
        <w:lastRenderedPageBreak/>
        <w:t>F</w:t>
      </w:r>
      <w:r w:rsidR="003A77C4" w:rsidRPr="00E553A2">
        <w:rPr>
          <w:rFonts w:ascii="Times New Roman" w:hAnsi="Times New Roman" w:cs="Times New Roman"/>
          <w:i/>
          <w:color w:val="1F497D" w:themeColor="text2"/>
          <w:sz w:val="28"/>
        </w:rPr>
        <w:t>orza maggiore</w:t>
      </w:r>
      <w:bookmarkEnd w:id="78"/>
    </w:p>
    <w:p w14:paraId="2962E987" w14:textId="77777777" w:rsidR="003A77C4" w:rsidRPr="0056511C" w:rsidRDefault="00150DAA" w:rsidP="00EC0736">
      <w:pPr>
        <w:pStyle w:val="Paragrafoelenco"/>
        <w:numPr>
          <w:ilvl w:val="0"/>
          <w:numId w:val="15"/>
        </w:numPr>
        <w:spacing w:before="120" w:after="120"/>
        <w:ind w:left="709" w:hanging="709"/>
        <w:contextualSpacing w:val="0"/>
        <w:jc w:val="both"/>
      </w:pPr>
      <w:r w:rsidRPr="0056511C">
        <w:t xml:space="preserve">Le </w:t>
      </w:r>
      <w:r w:rsidR="00997501" w:rsidRPr="0056511C">
        <w:t xml:space="preserve">Parti non sono </w:t>
      </w:r>
      <w:r w:rsidR="00412D31" w:rsidRPr="0056511C">
        <w:t>responsabili</w:t>
      </w:r>
      <w:r w:rsidR="00997501" w:rsidRPr="0056511C">
        <w:t xml:space="preserve"> per</w:t>
      </w:r>
      <w:r w:rsidR="002E3A89" w:rsidRPr="0056511C">
        <w:t xml:space="preserve"> gli</w:t>
      </w:r>
      <w:r w:rsidR="00997501" w:rsidRPr="0056511C">
        <w:t xml:space="preserve"> inadempimenti dovuti a </w:t>
      </w:r>
      <w:r w:rsidR="00416167" w:rsidRPr="0056511C">
        <w:t xml:space="preserve">cause di </w:t>
      </w:r>
      <w:r w:rsidR="00EC3EA9" w:rsidRPr="0056511C">
        <w:t>F</w:t>
      </w:r>
      <w:r w:rsidR="00997501" w:rsidRPr="0056511C">
        <w:t>orza maggiore</w:t>
      </w:r>
      <w:r w:rsidR="00416167" w:rsidRPr="0056511C">
        <w:t>.</w:t>
      </w:r>
    </w:p>
    <w:p w14:paraId="52A5AE31" w14:textId="77777777" w:rsidR="00EC3EA9" w:rsidRPr="0056511C" w:rsidRDefault="00EC3EA9" w:rsidP="00EC0736">
      <w:pPr>
        <w:pStyle w:val="Paragrafoelenco"/>
        <w:numPr>
          <w:ilvl w:val="0"/>
          <w:numId w:val="15"/>
        </w:numPr>
        <w:spacing w:after="120"/>
        <w:ind w:left="709" w:hanging="709"/>
        <w:contextualSpacing w:val="0"/>
        <w:jc w:val="both"/>
      </w:pPr>
      <w:r w:rsidRPr="0056511C">
        <w:t xml:space="preserve">Qualora </w:t>
      </w:r>
      <w:r w:rsidR="00DF5D1F" w:rsidRPr="0056511C">
        <w:t xml:space="preserve">si verifichi </w:t>
      </w:r>
      <w:r w:rsidRPr="0056511C">
        <w:t>una causa di Forza maggiore</w:t>
      </w:r>
      <w:r w:rsidR="00DF5D1F" w:rsidRPr="0056511C">
        <w:t>, la Parte il cui adempimento è divenuto impossibile ne deve dare comunicazione all’altra, senza ritardo, specificando la data di decorrenza e la durata prevista dell’interruzione o dell’inadempimento, totale o parziale, e la natura della causa di Forza maggiore.</w:t>
      </w:r>
    </w:p>
    <w:p w14:paraId="391878F3" w14:textId="77777777" w:rsidR="00DF5D1F" w:rsidRDefault="00DF5D1F" w:rsidP="00EC0736">
      <w:pPr>
        <w:pStyle w:val="Paragrafoelenco"/>
        <w:numPr>
          <w:ilvl w:val="0"/>
          <w:numId w:val="15"/>
        </w:numPr>
        <w:spacing w:after="120"/>
        <w:ind w:left="709" w:hanging="709"/>
        <w:contextualSpacing w:val="0"/>
        <w:jc w:val="both"/>
      </w:pPr>
      <w:r w:rsidRPr="0056511C">
        <w:t>Venuta meno la causa di Forza maggiore, la Parte riprende il regolare adempimento delle proprie obbligazioni dandone comunicazione all’altra Parte.</w:t>
      </w:r>
    </w:p>
    <w:p w14:paraId="7AE4D25F" w14:textId="77777777" w:rsidR="004C75AE" w:rsidRPr="00E553A2" w:rsidRDefault="003C3332"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79" w:name="_Toc201140401"/>
      <w:r w:rsidRPr="00E553A2">
        <w:rPr>
          <w:rFonts w:ascii="Times New Roman" w:hAnsi="Times New Roman" w:cs="Times New Roman"/>
          <w:i/>
          <w:color w:val="1F497D" w:themeColor="text2"/>
          <w:sz w:val="28"/>
        </w:rPr>
        <w:t>R</w:t>
      </w:r>
      <w:r w:rsidR="004C75AE" w:rsidRPr="00E553A2">
        <w:rPr>
          <w:rFonts w:ascii="Times New Roman" w:hAnsi="Times New Roman" w:cs="Times New Roman"/>
          <w:i/>
          <w:color w:val="1F497D" w:themeColor="text2"/>
          <w:sz w:val="28"/>
        </w:rPr>
        <w:t>esponsabilità</w:t>
      </w:r>
      <w:bookmarkEnd w:id="79"/>
    </w:p>
    <w:p w14:paraId="37678D62" w14:textId="77777777" w:rsidR="00EA3B5B" w:rsidRPr="00EA3B5B" w:rsidRDefault="00083D13" w:rsidP="00EC0736">
      <w:pPr>
        <w:pStyle w:val="Paragrafoelenco"/>
        <w:numPr>
          <w:ilvl w:val="0"/>
          <w:numId w:val="35"/>
        </w:numPr>
        <w:spacing w:before="120" w:after="120"/>
        <w:ind w:left="709" w:hanging="709"/>
        <w:contextualSpacing w:val="0"/>
        <w:jc w:val="both"/>
      </w:pPr>
      <w:r w:rsidRPr="00940A37">
        <w:t xml:space="preserve">Le caratteristiche </w:t>
      </w:r>
      <w:r w:rsidR="008B63D2" w:rsidRPr="00221D92">
        <w:t>della fornitura</w:t>
      </w:r>
      <w:r w:rsidRPr="00940A37">
        <w:t xml:space="preserve"> potranno</w:t>
      </w:r>
      <w:r w:rsidR="00CC7A95" w:rsidRPr="00940A37">
        <w:t xml:space="preserve"> essere oggetto di variazione nei limiti delle norme e disposizioni vigenti in materia.</w:t>
      </w:r>
      <w:r w:rsidR="00CC7A95">
        <w:t xml:space="preserve"> </w:t>
      </w:r>
      <w:r w:rsidR="00EA3B5B">
        <w:t xml:space="preserve">Inoltre, la fornitura </w:t>
      </w:r>
      <w:r w:rsidR="004D188E">
        <w:t>potrà</w:t>
      </w:r>
      <w:r w:rsidR="00EA3B5B" w:rsidRPr="00EA3B5B">
        <w:t xml:space="preserve"> essere interrotta temporaneamente, in tutto o in parte, dai gestori di rete competenti per: cause di oggettivo pericolo, ragioni di servizio (a titolo esemplificativo e non esaustivo: manutenzione, riparazione dei guasti sugli impianti di distribuzione, ampliamento, miglioramento o avanzamento tecnologico degli impianti stessi) e per motivi di sicurezza del sistema. </w:t>
      </w:r>
    </w:p>
    <w:p w14:paraId="1AA7C0A5" w14:textId="657C9DA0" w:rsidR="00EA3B5B" w:rsidRDefault="00083D13" w:rsidP="00EC0736">
      <w:pPr>
        <w:pStyle w:val="Paragrafoelenco"/>
        <w:numPr>
          <w:ilvl w:val="0"/>
          <w:numId w:val="35"/>
        </w:numPr>
        <w:spacing w:after="120"/>
        <w:ind w:left="709" w:hanging="709"/>
        <w:contextualSpacing w:val="0"/>
        <w:jc w:val="both"/>
      </w:pPr>
      <w:r w:rsidRPr="00221D92">
        <w:t>In ogni caso, il</w:t>
      </w:r>
      <w:r w:rsidR="00CC7A95" w:rsidRPr="00221D92">
        <w:t xml:space="preserve"> </w:t>
      </w:r>
      <w:r w:rsidRPr="00221D92">
        <w:t xml:space="preserve">Fornitore, in qualità di cliente grossista e, pertanto, estraneo all’attività </w:t>
      </w:r>
      <w:r w:rsidR="00EF7DD5">
        <w:t xml:space="preserve">di </w:t>
      </w:r>
      <w:r w:rsidRPr="00221D92">
        <w:t>distribuzione, non potrà rispondere per la eventuale non conformità del</w:t>
      </w:r>
      <w:r w:rsidR="00CC7A95" w:rsidRPr="00221D92">
        <w:t xml:space="preserve"> </w:t>
      </w:r>
      <w:r w:rsidRPr="00221D92">
        <w:t xml:space="preserve">gas naturale alle caratteristiche stabilite dal Distributore, </w:t>
      </w:r>
      <w:r w:rsidR="00EA3B5B" w:rsidRPr="00221D92">
        <w:t xml:space="preserve">ovvero </w:t>
      </w:r>
      <w:r w:rsidRPr="00221D92">
        <w:t>per disservizi o manutenzioni degli</w:t>
      </w:r>
      <w:r w:rsidR="00CC7A95" w:rsidRPr="00221D92">
        <w:t xml:space="preserve"> </w:t>
      </w:r>
      <w:r w:rsidRPr="00221D92">
        <w:t xml:space="preserve">elementi di rete. </w:t>
      </w:r>
      <w:r w:rsidR="00EA3B5B" w:rsidRPr="00221D92">
        <w:t>Il Fornitore non potrà essere ritenuto responsabile neanche delle predette</w:t>
      </w:r>
      <w:r w:rsidR="00EA3B5B">
        <w:t xml:space="preserve"> interruzioni che, al pari </w:t>
      </w:r>
      <w:r w:rsidR="00EA3B5B" w:rsidRPr="00EA3B5B">
        <w:t xml:space="preserve">di quelle dovute a cause accidentali, di forza maggiore o comunque non imputabili al Fornitore, non comporteranno l’obbligo di indennizzo o risarcimento del Cliente </w:t>
      </w:r>
      <w:r w:rsidR="00A637B8">
        <w:t xml:space="preserve">a carico del Fornitore </w:t>
      </w:r>
      <w:r w:rsidR="00EA3B5B" w:rsidRPr="00EA3B5B">
        <w:t xml:space="preserve">né potranno costituire motivo di risoluzione del Contratto. </w:t>
      </w:r>
    </w:p>
    <w:p w14:paraId="30963DD4" w14:textId="77777777" w:rsidR="00083D13" w:rsidRDefault="00083D13" w:rsidP="00EC0736">
      <w:pPr>
        <w:pStyle w:val="Paragrafoelenco"/>
        <w:numPr>
          <w:ilvl w:val="0"/>
          <w:numId w:val="35"/>
        </w:numPr>
        <w:spacing w:after="120"/>
        <w:ind w:left="709" w:hanging="709"/>
        <w:contextualSpacing w:val="0"/>
        <w:jc w:val="both"/>
      </w:pPr>
      <w:r w:rsidRPr="00083D13">
        <w:t>Il Fornitore non risponderà altresì di alcun danno che possa derivare da guasti o da irregolare</w:t>
      </w:r>
      <w:r w:rsidR="00CC7A95">
        <w:t xml:space="preserve"> </w:t>
      </w:r>
      <w:r w:rsidRPr="00083D13">
        <w:t xml:space="preserve">funzionamento degli impianti del Cliente o del Distributore e guasti del </w:t>
      </w:r>
      <w:r w:rsidR="00CC7A95">
        <w:t>m</w:t>
      </w:r>
      <w:r w:rsidRPr="00083D13">
        <w:t>isuratore. Il Cliente non</w:t>
      </w:r>
      <w:r w:rsidR="00CC7A95">
        <w:t xml:space="preserve"> </w:t>
      </w:r>
      <w:r w:rsidRPr="00083D13">
        <w:t>potrà vantare alcun rimborso per eventuali dispersioni di gas naturale avvenute a valle del</w:t>
      </w:r>
      <w:r w:rsidR="00CC7A95">
        <w:t xml:space="preserve"> m</w:t>
      </w:r>
      <w:r w:rsidRPr="00083D13">
        <w:t>isuratore.</w:t>
      </w:r>
    </w:p>
    <w:p w14:paraId="0ECEB739" w14:textId="77777777" w:rsidR="00083D13" w:rsidRDefault="00083D13" w:rsidP="00EC0736">
      <w:pPr>
        <w:pStyle w:val="Paragrafoelenco"/>
        <w:numPr>
          <w:ilvl w:val="0"/>
          <w:numId w:val="35"/>
        </w:numPr>
        <w:spacing w:after="120"/>
        <w:ind w:left="709" w:hanging="709"/>
        <w:contextualSpacing w:val="0"/>
        <w:jc w:val="both"/>
      </w:pPr>
      <w:r w:rsidRPr="00083D13">
        <w:t>Il Fornitore non potrà in alcun caso essere ritenuto responsabile per incidenti di qualsiasi tipo,</w:t>
      </w:r>
      <w:r w:rsidR="00CC7A95">
        <w:t xml:space="preserve"> </w:t>
      </w:r>
      <w:r w:rsidRPr="00083D13">
        <w:t>quali a titolo di esempio, incendi o esplosioni occorsi al Cliente o a terzi, in conseguenza dell’uso</w:t>
      </w:r>
      <w:r w:rsidR="00CC7A95">
        <w:t xml:space="preserve"> </w:t>
      </w:r>
      <w:r w:rsidRPr="00083D13">
        <w:t xml:space="preserve">improprio </w:t>
      </w:r>
      <w:r w:rsidRPr="00221D92">
        <w:t>del gas naturale</w:t>
      </w:r>
      <w:r w:rsidRPr="00083D13">
        <w:t xml:space="preserve"> o per la mancata osservanza delle migliori</w:t>
      </w:r>
      <w:r w:rsidR="00CC7A95">
        <w:t xml:space="preserve"> </w:t>
      </w:r>
      <w:r w:rsidRPr="00083D13">
        <w:t>regole di prudenza e sicurezza.</w:t>
      </w:r>
    </w:p>
    <w:p w14:paraId="2B57CAF1" w14:textId="77777777" w:rsidR="00B23C6C" w:rsidRPr="00E553A2" w:rsidRDefault="00B23C6C"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0" w:name="_Toc501119288"/>
      <w:bookmarkStart w:id="81" w:name="_Toc501119318"/>
      <w:bookmarkStart w:id="82" w:name="_Toc501446499"/>
      <w:bookmarkStart w:id="83" w:name="_Toc501446528"/>
      <w:bookmarkStart w:id="84" w:name="_Toc201140402"/>
      <w:bookmarkEnd w:id="80"/>
      <w:bookmarkEnd w:id="81"/>
      <w:bookmarkEnd w:id="82"/>
      <w:bookmarkEnd w:id="83"/>
      <w:r w:rsidRPr="00E553A2">
        <w:rPr>
          <w:rFonts w:ascii="Times New Roman" w:hAnsi="Times New Roman" w:cs="Times New Roman"/>
          <w:i/>
          <w:color w:val="1F497D" w:themeColor="text2"/>
          <w:sz w:val="28"/>
        </w:rPr>
        <w:t>Clausola risolutiva espressa</w:t>
      </w:r>
      <w:bookmarkEnd w:id="84"/>
    </w:p>
    <w:p w14:paraId="62115318" w14:textId="79D377FC" w:rsidR="00784E2B" w:rsidRPr="00E4675C" w:rsidRDefault="007A313D" w:rsidP="00EC0736">
      <w:pPr>
        <w:pStyle w:val="Paragrafoelenco"/>
        <w:numPr>
          <w:ilvl w:val="0"/>
          <w:numId w:val="16"/>
        </w:numPr>
        <w:spacing w:before="120"/>
        <w:ind w:left="709" w:hanging="709"/>
        <w:contextualSpacing w:val="0"/>
        <w:jc w:val="both"/>
      </w:pPr>
      <w:r w:rsidRPr="00EF6844">
        <w:t xml:space="preserve">Ai </w:t>
      </w:r>
      <w:r w:rsidRPr="00F276E6">
        <w:t xml:space="preserve">sensi </w:t>
      </w:r>
      <w:r w:rsidRPr="00A23739">
        <w:t>e per gli effetti di cui a</w:t>
      </w:r>
      <w:r w:rsidRPr="007F3F1C">
        <w:t>ll’art</w:t>
      </w:r>
      <w:r w:rsidR="00BA7C54">
        <w:t xml:space="preserve">icolo </w:t>
      </w:r>
      <w:r w:rsidRPr="007F3F1C">
        <w:t>1456 del Codice Civile, il presente Contratto potrà essere risolto</w:t>
      </w:r>
      <w:r w:rsidR="00344C12">
        <w:t xml:space="preserve"> dal Fornitore</w:t>
      </w:r>
      <w:r w:rsidRPr="00F276E6">
        <w:t>, previa comunicazione scritta</w:t>
      </w:r>
      <w:r w:rsidR="00344C12">
        <w:t xml:space="preserve"> al </w:t>
      </w:r>
      <w:r w:rsidR="00344C12" w:rsidRPr="00E4675C">
        <w:t>Cliente finale</w:t>
      </w:r>
      <w:r w:rsidRPr="00E4675C">
        <w:t xml:space="preserve">, nei seguenti casi: </w:t>
      </w:r>
    </w:p>
    <w:p w14:paraId="4DADADDD" w14:textId="77777777" w:rsidR="00E932D5" w:rsidRPr="00E4675C" w:rsidRDefault="00F276E6" w:rsidP="00EC0736">
      <w:pPr>
        <w:pStyle w:val="Paragrafoelenco"/>
        <w:numPr>
          <w:ilvl w:val="1"/>
          <w:numId w:val="16"/>
        </w:numPr>
        <w:jc w:val="both"/>
      </w:pPr>
      <w:r w:rsidRPr="00E4675C">
        <w:t>xxx</w:t>
      </w:r>
      <w:r w:rsidR="006C74B8" w:rsidRPr="00E4675C">
        <w:t>;</w:t>
      </w:r>
      <w:r w:rsidR="00E932D5" w:rsidRPr="00E4675C">
        <w:t xml:space="preserve"> </w:t>
      </w:r>
    </w:p>
    <w:p w14:paraId="1AF3D194" w14:textId="77777777" w:rsidR="00784E2B" w:rsidRPr="00E4675C" w:rsidRDefault="00784E2B" w:rsidP="00EC0736">
      <w:pPr>
        <w:pStyle w:val="Paragrafoelenco"/>
        <w:numPr>
          <w:ilvl w:val="1"/>
          <w:numId w:val="16"/>
        </w:numPr>
        <w:jc w:val="both"/>
      </w:pPr>
      <w:r w:rsidRPr="00E4675C">
        <w:lastRenderedPageBreak/>
        <w:t>xxx</w:t>
      </w:r>
      <w:r w:rsidR="006C74B8" w:rsidRPr="00E4675C">
        <w:t>.</w:t>
      </w:r>
      <w:r w:rsidRPr="00E4675C">
        <w:rPr>
          <w:rStyle w:val="Rimandonotaapidipagina"/>
        </w:rPr>
        <w:footnoteReference w:id="27"/>
      </w:r>
    </w:p>
    <w:p w14:paraId="16BBC986" w14:textId="77777777" w:rsidR="00DB38B5" w:rsidRPr="00E553A2" w:rsidRDefault="003F2BC2"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5" w:name="_Toc201140403"/>
      <w:r w:rsidRPr="00E553A2">
        <w:rPr>
          <w:rFonts w:ascii="Times New Roman" w:hAnsi="Times New Roman" w:cs="Times New Roman"/>
          <w:i/>
          <w:color w:val="1F497D" w:themeColor="text2"/>
          <w:sz w:val="28"/>
        </w:rPr>
        <w:t>Livelli di qualità, r</w:t>
      </w:r>
      <w:r w:rsidR="00DB38B5" w:rsidRPr="00E553A2">
        <w:rPr>
          <w:rFonts w:ascii="Times New Roman" w:hAnsi="Times New Roman" w:cs="Times New Roman"/>
          <w:i/>
          <w:color w:val="1F497D" w:themeColor="text2"/>
          <w:sz w:val="28"/>
        </w:rPr>
        <w:t>eclami</w:t>
      </w:r>
      <w:r w:rsidRPr="00E553A2">
        <w:rPr>
          <w:rFonts w:ascii="Times New Roman" w:hAnsi="Times New Roman" w:cs="Times New Roman"/>
          <w:i/>
          <w:color w:val="1F497D" w:themeColor="text2"/>
          <w:sz w:val="28"/>
        </w:rPr>
        <w:t xml:space="preserve"> e</w:t>
      </w:r>
      <w:r w:rsidR="00DB38B5" w:rsidRPr="00E553A2">
        <w:rPr>
          <w:rFonts w:ascii="Times New Roman" w:hAnsi="Times New Roman" w:cs="Times New Roman"/>
          <w:i/>
          <w:color w:val="1F497D" w:themeColor="text2"/>
          <w:sz w:val="28"/>
        </w:rPr>
        <w:t xml:space="preserve"> richieste di informazioni</w:t>
      </w:r>
      <w:bookmarkEnd w:id="85"/>
    </w:p>
    <w:p w14:paraId="3D2EDA58" w14:textId="77777777" w:rsidR="006A1ED7" w:rsidRPr="0056511C" w:rsidRDefault="006A1ED7" w:rsidP="00EC0736">
      <w:pPr>
        <w:pStyle w:val="Paragrafoelenco"/>
        <w:numPr>
          <w:ilvl w:val="0"/>
          <w:numId w:val="17"/>
        </w:numPr>
        <w:spacing w:before="120" w:after="120"/>
        <w:ind w:left="709" w:hanging="709"/>
        <w:contextualSpacing w:val="0"/>
        <w:jc w:val="both"/>
      </w:pPr>
      <w:r w:rsidRPr="0056511C">
        <w:t>Il Fornitore</w:t>
      </w:r>
      <w:r w:rsidR="00A1605D">
        <w:t xml:space="preserve"> si impegna al</w:t>
      </w:r>
      <w:r w:rsidRPr="0056511C">
        <w:t xml:space="preserve"> </w:t>
      </w:r>
      <w:r w:rsidR="00A1605D" w:rsidRPr="0056511C">
        <w:t>rispett</w:t>
      </w:r>
      <w:r w:rsidR="00A1605D">
        <w:t>o de</w:t>
      </w:r>
      <w:r w:rsidRPr="0056511C">
        <w:t>i livelli specifici e generali di qualità come fissati dall’</w:t>
      </w:r>
      <w:r w:rsidR="00746EDA">
        <w:t>ARERA</w:t>
      </w:r>
      <w:r w:rsidRPr="0056511C">
        <w:t xml:space="preserve"> ne</w:t>
      </w:r>
      <w:r w:rsidR="00EC216B">
        <w:t>i propri provvedimenti (</w:t>
      </w:r>
      <w:r w:rsidRPr="0056511C">
        <w:t>TIQV</w:t>
      </w:r>
      <w:r w:rsidR="00EC216B">
        <w:t>)</w:t>
      </w:r>
      <w:r w:rsidRPr="0056511C">
        <w:t xml:space="preserve"> e </w:t>
      </w:r>
      <w:r w:rsidR="00A1605D">
        <w:t xml:space="preserve">a </w:t>
      </w:r>
      <w:r w:rsidRPr="0056511C">
        <w:t>corr</w:t>
      </w:r>
      <w:r w:rsidR="00201D5C">
        <w:t>i</w:t>
      </w:r>
      <w:r w:rsidRPr="0056511C">
        <w:t>spon</w:t>
      </w:r>
      <w:r>
        <w:t>de</w:t>
      </w:r>
      <w:r w:rsidR="00A1605D">
        <w:t>re</w:t>
      </w:r>
      <w:r>
        <w:t xml:space="preserve"> </w:t>
      </w:r>
      <w:r w:rsidRPr="0056511C">
        <w:t xml:space="preserve">gli indennizzi </w:t>
      </w:r>
      <w:r>
        <w:t xml:space="preserve">automatici previsti, </w:t>
      </w:r>
      <w:r w:rsidRPr="0056511C">
        <w:t>così come riportato nella Informativa sui livelli specifici e generali di qualità commerciale</w:t>
      </w:r>
      <w:r w:rsidR="00DB13A2" w:rsidRPr="00DB13A2">
        <w:t xml:space="preserve"> che costituisce</w:t>
      </w:r>
      <w:r w:rsidR="00DB13A2">
        <w:t xml:space="preserve"> parte integrante del presente C</w:t>
      </w:r>
      <w:r w:rsidR="00DB13A2" w:rsidRPr="00DB13A2">
        <w:t>ontratto</w:t>
      </w:r>
      <w:r>
        <w:t>.</w:t>
      </w:r>
    </w:p>
    <w:p w14:paraId="497B3271" w14:textId="77777777" w:rsidR="00DB38B5" w:rsidRPr="0056511C" w:rsidRDefault="00DB38B5" w:rsidP="00EC0736">
      <w:pPr>
        <w:pStyle w:val="Paragrafoelenco"/>
        <w:numPr>
          <w:ilvl w:val="0"/>
          <w:numId w:val="17"/>
        </w:numPr>
        <w:spacing w:after="120"/>
        <w:ind w:left="709" w:hanging="709"/>
        <w:contextualSpacing w:val="0"/>
        <w:jc w:val="both"/>
      </w:pPr>
      <w:r w:rsidRPr="0056511C">
        <w:t xml:space="preserve">Eventuali reclami </w:t>
      </w:r>
      <w:r w:rsidR="00DB13A2">
        <w:t xml:space="preserve">scritti </w:t>
      </w:r>
      <w:r w:rsidRPr="0056511C">
        <w:t xml:space="preserve">e richieste di informazioni potranno essere inoltrati dal Cliente al Fornitore utilizzando l’apposito modulo allegato al presente </w:t>
      </w:r>
      <w:r w:rsidR="007F3F1C">
        <w:t>C</w:t>
      </w:r>
      <w:r w:rsidRPr="0056511C">
        <w:t>ontratto</w:t>
      </w:r>
      <w:r w:rsidR="002D23D6">
        <w:t xml:space="preserve"> e </w:t>
      </w:r>
      <w:r w:rsidR="007F3F1C">
        <w:t xml:space="preserve">altresì </w:t>
      </w:r>
      <w:r w:rsidR="002D23D6">
        <w:t xml:space="preserve">scaricabile </w:t>
      </w:r>
      <w:r w:rsidR="002D23D6" w:rsidRPr="00E4675C">
        <w:t>all’indirizzo www.xxxx</w:t>
      </w:r>
      <w:r w:rsidR="00221D92" w:rsidRPr="00E4675C">
        <w:t>.it</w:t>
      </w:r>
      <w:r w:rsidR="00A1605D" w:rsidRPr="00E4675C">
        <w:rPr>
          <w:rStyle w:val="Rimandonotaapidipagina"/>
        </w:rPr>
        <w:footnoteReference w:id="28"/>
      </w:r>
      <w:r w:rsidRPr="00E4675C">
        <w:t>.</w:t>
      </w:r>
    </w:p>
    <w:p w14:paraId="164AF60A" w14:textId="55412F69" w:rsidR="00DB38B5" w:rsidRPr="0056511C" w:rsidRDefault="00DB38B5" w:rsidP="00EC0736">
      <w:pPr>
        <w:pStyle w:val="Paragrafoelenco"/>
        <w:numPr>
          <w:ilvl w:val="0"/>
          <w:numId w:val="17"/>
        </w:numPr>
        <w:spacing w:after="120"/>
        <w:ind w:left="709" w:hanging="709"/>
        <w:contextualSpacing w:val="0"/>
        <w:jc w:val="both"/>
      </w:pPr>
      <w:r w:rsidRPr="0056511C">
        <w:t>Il Fornitore provvederà a fornire al Cliente una risposta scritta motivata entro i termini previsti dal</w:t>
      </w:r>
      <w:r w:rsidR="00EC216B">
        <w:t>la regolazione vigente</w:t>
      </w:r>
      <w:r w:rsidR="007F523F">
        <w:t xml:space="preserve">, di cui al </w:t>
      </w:r>
      <w:r w:rsidRPr="0056511C">
        <w:t>TIQV.</w:t>
      </w:r>
    </w:p>
    <w:p w14:paraId="54CDA111" w14:textId="7FE48475" w:rsidR="00DB38B5" w:rsidRDefault="00DB38B5" w:rsidP="00EC0736">
      <w:pPr>
        <w:pStyle w:val="Paragrafoelenco"/>
        <w:numPr>
          <w:ilvl w:val="0"/>
          <w:numId w:val="17"/>
        </w:numPr>
        <w:spacing w:after="120"/>
        <w:ind w:left="709" w:hanging="709"/>
        <w:contextualSpacing w:val="0"/>
        <w:jc w:val="both"/>
      </w:pPr>
      <w:r w:rsidRPr="0056511C">
        <w:t xml:space="preserve">Se non viene utilizzato l’apposito modulo allegato al presente </w:t>
      </w:r>
      <w:r w:rsidR="00141805">
        <w:t>C</w:t>
      </w:r>
      <w:r w:rsidRPr="0056511C">
        <w:t xml:space="preserve">ontratto, la comunicazione dovrà contenere i seguenti dati minimi necessari: nome e cognome; indirizzo di fornitura; indirizzo postale, se diverso da quello di fornitura, o </w:t>
      </w:r>
      <w:r w:rsidR="009B44DE">
        <w:t>di posta elettronica</w:t>
      </w:r>
      <w:r w:rsidRPr="0056511C">
        <w:t xml:space="preserve">; </w:t>
      </w:r>
      <w:r w:rsidR="00DB13A2" w:rsidRPr="00DB13A2">
        <w:t>servizio a cui si riferisce il reclamo (gas);</w:t>
      </w:r>
      <w:r w:rsidR="006A1ED7">
        <w:t xml:space="preserve"> </w:t>
      </w:r>
      <w:r w:rsidR="00AB2F1B">
        <w:t xml:space="preserve">codice alfanumerico identificativo </w:t>
      </w:r>
      <w:r w:rsidR="006A1ED7">
        <w:t>del Punto di fornitura (codice PDR)</w:t>
      </w:r>
      <w:r w:rsidR="00DB13A2">
        <w:t xml:space="preserve"> </w:t>
      </w:r>
      <w:r w:rsidR="00DB13A2" w:rsidRPr="00DB13A2">
        <w:t>o, qualora non sia disponibile, il codice cliente; un’indicazione sintetica dei fatti contestati</w:t>
      </w:r>
      <w:r w:rsidR="006A1ED7">
        <w:t xml:space="preserve">. </w:t>
      </w:r>
    </w:p>
    <w:p w14:paraId="6FA8F54B" w14:textId="7CBA67F3" w:rsidR="00C07871" w:rsidRPr="00E553A2" w:rsidRDefault="00C07871"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6" w:name="_Toc201140404"/>
      <w:r w:rsidRPr="00E553A2">
        <w:rPr>
          <w:rFonts w:ascii="Times New Roman" w:hAnsi="Times New Roman" w:cs="Times New Roman"/>
          <w:i/>
          <w:color w:val="1F497D" w:themeColor="text2"/>
          <w:sz w:val="28"/>
        </w:rPr>
        <w:t xml:space="preserve">Assicurazione </w:t>
      </w:r>
      <w:r w:rsidR="007F523F">
        <w:rPr>
          <w:rFonts w:ascii="Times New Roman" w:hAnsi="Times New Roman" w:cs="Times New Roman"/>
          <w:i/>
          <w:color w:val="1F497D" w:themeColor="text2"/>
          <w:sz w:val="28"/>
        </w:rPr>
        <w:t>C</w:t>
      </w:r>
      <w:r w:rsidR="007F523F" w:rsidRPr="00E553A2">
        <w:rPr>
          <w:rFonts w:ascii="Times New Roman" w:hAnsi="Times New Roman" w:cs="Times New Roman"/>
          <w:i/>
          <w:color w:val="1F497D" w:themeColor="text2"/>
          <w:sz w:val="28"/>
        </w:rPr>
        <w:t xml:space="preserve">lienti </w:t>
      </w:r>
      <w:r w:rsidRPr="00E553A2">
        <w:rPr>
          <w:rFonts w:ascii="Times New Roman" w:hAnsi="Times New Roman" w:cs="Times New Roman"/>
          <w:i/>
          <w:color w:val="1F497D" w:themeColor="text2"/>
          <w:sz w:val="28"/>
        </w:rPr>
        <w:t>finali gas</w:t>
      </w:r>
      <w:bookmarkEnd w:id="86"/>
    </w:p>
    <w:p w14:paraId="3FD74292" w14:textId="77777777" w:rsidR="00C07871" w:rsidRDefault="00C07871" w:rsidP="00FE1A07">
      <w:pPr>
        <w:pStyle w:val="Paragrafoelenco"/>
        <w:numPr>
          <w:ilvl w:val="0"/>
          <w:numId w:val="32"/>
        </w:numPr>
        <w:spacing w:before="120" w:after="120"/>
        <w:ind w:hanging="720"/>
        <w:contextualSpacing w:val="0"/>
        <w:jc w:val="both"/>
      </w:pPr>
      <w:r>
        <w:t xml:space="preserve">I Clienti finali </w:t>
      </w:r>
      <w:r w:rsidRPr="00CD1353">
        <w:t xml:space="preserve">che utilizzano il gas naturale fornito a mezzo di un impianto di distribuzione o di una rete di trasporto sono garantiti da un contratto di assicurazione stipulato dal Comitato Italiano Gas (CIG) </w:t>
      </w:r>
      <w:r w:rsidRPr="00D15F3A">
        <w:t>contro gli incidenti da gas</w:t>
      </w:r>
      <w:r w:rsidRPr="00CD1353">
        <w:t>.</w:t>
      </w:r>
      <w:r>
        <w:t xml:space="preserve"> </w:t>
      </w:r>
      <w:r w:rsidRPr="00D15F3A">
        <w:t>La copertura assicurativa è valida su tutto il territorio nazionale</w:t>
      </w:r>
      <w:r>
        <w:t xml:space="preserve"> e da essa s</w:t>
      </w:r>
      <w:r w:rsidRPr="00CD1353">
        <w:t>ono esclusi:</w:t>
      </w:r>
    </w:p>
    <w:p w14:paraId="4021AC7D" w14:textId="499D38E9" w:rsidR="00C07871" w:rsidRPr="0090216B" w:rsidRDefault="0090216B" w:rsidP="00EC0736">
      <w:pPr>
        <w:pStyle w:val="Paragrafoelenco"/>
        <w:numPr>
          <w:ilvl w:val="0"/>
          <w:numId w:val="38"/>
        </w:numPr>
        <w:spacing w:after="120"/>
        <w:ind w:left="1134"/>
        <w:contextualSpacing w:val="0"/>
        <w:jc w:val="both"/>
      </w:pPr>
      <w:r w:rsidRPr="0090216B">
        <w:t>i C</w:t>
      </w:r>
      <w:r w:rsidR="00C07871" w:rsidRPr="0090216B">
        <w:t xml:space="preserve">lienti finali dotati di un Misuratore di classe superiore a G25 (la classe del misuratore è indicata </w:t>
      </w:r>
      <w:r w:rsidR="00EA6AE0" w:rsidRPr="0090216B">
        <w:t>in</w:t>
      </w:r>
      <w:r w:rsidR="00EA6AE0">
        <w:t xml:space="preserve"> </w:t>
      </w:r>
      <w:r w:rsidR="00797183">
        <w:rPr>
          <w:color w:val="000000"/>
        </w:rPr>
        <w:t>Bollett</w:t>
      </w:r>
      <w:r w:rsidR="00AB2F1B">
        <w:rPr>
          <w:color w:val="000000"/>
        </w:rPr>
        <w:t>a</w:t>
      </w:r>
      <w:r w:rsidR="0009533B">
        <w:rPr>
          <w:color w:val="000000"/>
        </w:rPr>
        <w:t>)</w:t>
      </w:r>
      <w:r w:rsidR="00C07871" w:rsidRPr="0090216B">
        <w:t>;</w:t>
      </w:r>
    </w:p>
    <w:p w14:paraId="66E2FBE4" w14:textId="77777777" w:rsidR="00C07871" w:rsidRPr="00F676A5" w:rsidRDefault="00C07871" w:rsidP="00EC0736">
      <w:pPr>
        <w:pStyle w:val="Paragrafoelenco"/>
        <w:numPr>
          <w:ilvl w:val="0"/>
          <w:numId w:val="38"/>
        </w:numPr>
        <w:spacing w:after="120"/>
        <w:ind w:left="1134"/>
        <w:contextualSpacing w:val="0"/>
        <w:jc w:val="both"/>
      </w:pPr>
      <w:r>
        <w:t>i consumatori di gas naturale per autotrazione</w:t>
      </w:r>
      <w:r w:rsidRPr="00F676A5">
        <w:t xml:space="preserve">. </w:t>
      </w:r>
    </w:p>
    <w:p w14:paraId="2CE65AC8" w14:textId="63B4A740" w:rsidR="00C07871" w:rsidRPr="00F676A5" w:rsidRDefault="00C07871" w:rsidP="00EC0736">
      <w:pPr>
        <w:pStyle w:val="Paragrafoelenco"/>
        <w:numPr>
          <w:ilvl w:val="0"/>
          <w:numId w:val="32"/>
        </w:numPr>
        <w:spacing w:before="120" w:after="120"/>
        <w:ind w:hanging="720"/>
        <w:contextualSpacing w:val="0"/>
        <w:jc w:val="both"/>
      </w:pPr>
      <w:r w:rsidRPr="00F676A5">
        <w:t xml:space="preserve">Per ulteriori dettagli in merito alla copertura assicurativa e alla modulistica da utilizzare per la denuncia di un eventuale sinistro si può contattare lo </w:t>
      </w:r>
      <w:r w:rsidR="00AC535B" w:rsidRPr="00C12CEB">
        <w:t>Sportello per il consumatore Energia e Ambiente</w:t>
      </w:r>
      <w:r w:rsidRPr="00F676A5">
        <w:t xml:space="preserve"> al numero verde 800.166.654 o </w:t>
      </w:r>
      <w:r w:rsidR="006233B5">
        <w:t>si può fare riferimento al</w:t>
      </w:r>
      <w:r w:rsidRPr="00F676A5">
        <w:t xml:space="preserve">le modalità indicate </w:t>
      </w:r>
      <w:r>
        <w:t xml:space="preserve">sul </w:t>
      </w:r>
      <w:r w:rsidRPr="00F676A5">
        <w:t>sito internet www.a</w:t>
      </w:r>
      <w:r w:rsidR="003650AD">
        <w:t>rera</w:t>
      </w:r>
      <w:r w:rsidRPr="00F676A5">
        <w:t>.it.</w:t>
      </w:r>
    </w:p>
    <w:p w14:paraId="1C35754A" w14:textId="77777777" w:rsidR="00C07871" w:rsidRDefault="00C07871" w:rsidP="00EC0736">
      <w:pPr>
        <w:pStyle w:val="Paragrafoelenco"/>
        <w:numPr>
          <w:ilvl w:val="0"/>
          <w:numId w:val="32"/>
        </w:numPr>
        <w:spacing w:before="120" w:after="120"/>
        <w:ind w:hanging="720"/>
        <w:contextualSpacing w:val="0"/>
        <w:jc w:val="both"/>
      </w:pPr>
      <w:r w:rsidRPr="00F676A5">
        <w:lastRenderedPageBreak/>
        <w:t xml:space="preserve">Copia della polizza di assicurazione e del modulo per la denuncia del sinistro sono disponibili sul sito internet </w:t>
      </w:r>
      <w:r>
        <w:t>del Fornitore.</w:t>
      </w:r>
    </w:p>
    <w:p w14:paraId="49E14810" w14:textId="67AF0F6A" w:rsidR="006D409F" w:rsidRPr="00E553A2" w:rsidRDefault="006D409F"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87" w:name="_Toc201140405"/>
      <w:r w:rsidRPr="00E553A2">
        <w:rPr>
          <w:rFonts w:ascii="Times New Roman" w:hAnsi="Times New Roman" w:cs="Times New Roman"/>
          <w:i/>
          <w:color w:val="1F497D" w:themeColor="text2"/>
          <w:sz w:val="28"/>
        </w:rPr>
        <w:t xml:space="preserve">Integrazione del </w:t>
      </w:r>
      <w:r w:rsidR="007F523F">
        <w:rPr>
          <w:rFonts w:ascii="Times New Roman" w:hAnsi="Times New Roman" w:cs="Times New Roman"/>
          <w:i/>
          <w:color w:val="1F497D" w:themeColor="text2"/>
          <w:sz w:val="28"/>
        </w:rPr>
        <w:t>C</w:t>
      </w:r>
      <w:r w:rsidR="007F523F" w:rsidRPr="00E553A2">
        <w:rPr>
          <w:rFonts w:ascii="Times New Roman" w:hAnsi="Times New Roman" w:cs="Times New Roman"/>
          <w:i/>
          <w:color w:val="1F497D" w:themeColor="text2"/>
          <w:sz w:val="28"/>
        </w:rPr>
        <w:t>ontratto</w:t>
      </w:r>
      <w:bookmarkEnd w:id="87"/>
    </w:p>
    <w:p w14:paraId="62965FC8" w14:textId="77777777" w:rsidR="0046671A" w:rsidRPr="0046671A" w:rsidRDefault="0046671A" w:rsidP="00EC0736">
      <w:pPr>
        <w:numPr>
          <w:ilvl w:val="0"/>
          <w:numId w:val="42"/>
        </w:numPr>
        <w:spacing w:before="120" w:after="120"/>
        <w:ind w:left="709" w:hanging="709"/>
        <w:jc w:val="both"/>
      </w:pPr>
      <w:bookmarkStart w:id="88" w:name="_Toc501119293"/>
      <w:bookmarkStart w:id="89" w:name="_Toc501119323"/>
      <w:bookmarkStart w:id="90" w:name="_Toc501446504"/>
      <w:bookmarkStart w:id="91" w:name="_Toc501446533"/>
      <w:bookmarkEnd w:id="88"/>
      <w:bookmarkEnd w:id="89"/>
      <w:bookmarkEnd w:id="90"/>
      <w:bookmarkEnd w:id="91"/>
      <w:r w:rsidRPr="0046671A">
        <w:t>Sono recepite di diritto nel Contratto le disposizioni, suscettibili di inserimento automatico, imposte da leggi o provvedimenti di pubbliche autorità, inclusa l’ARE</w:t>
      </w:r>
      <w:r w:rsidR="00527E9D">
        <w:t>R</w:t>
      </w:r>
      <w:r w:rsidRPr="0046671A">
        <w:t>A, che comportino modifiche o integrazioni alle presenti condizioni generali di fornitura.</w:t>
      </w:r>
    </w:p>
    <w:p w14:paraId="3DE570EB" w14:textId="77777777" w:rsidR="0046671A" w:rsidRPr="0046671A" w:rsidRDefault="0046671A" w:rsidP="00EC0736">
      <w:pPr>
        <w:numPr>
          <w:ilvl w:val="0"/>
          <w:numId w:val="42"/>
        </w:numPr>
        <w:spacing w:after="120"/>
        <w:ind w:left="709" w:hanging="709"/>
        <w:jc w:val="both"/>
      </w:pPr>
      <w:r w:rsidRPr="0046671A">
        <w:t xml:space="preserve">Il Fornitore provvede alle modifiche e alle integrazioni imposte da leggi o provvedimenti di pubbliche autorità, inclusa l’ARERA, che non siano suscettibili di inserimento automatico, dandone tempestiva comunicazione al Cliente, fermo restando il diritto di recesso di quest’ultimo. </w:t>
      </w:r>
    </w:p>
    <w:p w14:paraId="2629CB7A" w14:textId="4FAFFED2" w:rsidR="004E1E60" w:rsidRPr="00E553A2" w:rsidRDefault="00CE717B"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2" w:name="_Toc201140406"/>
      <w:r w:rsidRPr="00E553A2">
        <w:rPr>
          <w:rFonts w:ascii="Times New Roman" w:hAnsi="Times New Roman" w:cs="Times New Roman"/>
          <w:i/>
          <w:color w:val="1F497D" w:themeColor="text2"/>
          <w:sz w:val="28"/>
        </w:rPr>
        <w:t xml:space="preserve">Cessione del </w:t>
      </w:r>
      <w:r w:rsidR="007F523F">
        <w:rPr>
          <w:rFonts w:ascii="Times New Roman" w:hAnsi="Times New Roman" w:cs="Times New Roman"/>
          <w:i/>
          <w:color w:val="1F497D" w:themeColor="text2"/>
          <w:sz w:val="28"/>
        </w:rPr>
        <w:t>C</w:t>
      </w:r>
      <w:r w:rsidR="007F523F" w:rsidRPr="00E553A2">
        <w:rPr>
          <w:rFonts w:ascii="Times New Roman" w:hAnsi="Times New Roman" w:cs="Times New Roman"/>
          <w:i/>
          <w:color w:val="1F497D" w:themeColor="text2"/>
          <w:sz w:val="28"/>
        </w:rPr>
        <w:t>ontratto</w:t>
      </w:r>
      <w:bookmarkEnd w:id="92"/>
    </w:p>
    <w:p w14:paraId="2C6FD493" w14:textId="7E46F6B1" w:rsidR="00F632F0" w:rsidRPr="006D3888" w:rsidRDefault="004E1E60" w:rsidP="00EC0736">
      <w:pPr>
        <w:pStyle w:val="Paragrafoelenco"/>
        <w:numPr>
          <w:ilvl w:val="0"/>
          <w:numId w:val="34"/>
        </w:numPr>
        <w:spacing w:before="120" w:after="120"/>
        <w:ind w:left="709" w:hanging="709"/>
        <w:contextualSpacing w:val="0"/>
        <w:jc w:val="both"/>
      </w:pPr>
      <w:r w:rsidRPr="006D3888">
        <w:t>I</w:t>
      </w:r>
      <w:r w:rsidR="00C340CD" w:rsidRPr="006D3888">
        <w:t xml:space="preserve">l Cliente acconsente fin d’ora alla cessione del </w:t>
      </w:r>
      <w:r w:rsidR="00141805" w:rsidRPr="006D3888">
        <w:t>C</w:t>
      </w:r>
      <w:r w:rsidR="00C340CD" w:rsidRPr="006D3888">
        <w:t>ontratto da parte de</w:t>
      </w:r>
      <w:r w:rsidRPr="006D3888">
        <w:t xml:space="preserve">l Fornitore ad altra impresa </w:t>
      </w:r>
      <w:r w:rsidR="00B45253" w:rsidRPr="006D3888">
        <w:t xml:space="preserve">ovvero altra Società del Gruppo </w:t>
      </w:r>
      <w:r w:rsidR="006D3888" w:rsidRPr="006D3888">
        <w:t>abilitata alla fornitura di gas naturale</w:t>
      </w:r>
      <w:r w:rsidRPr="006D3888">
        <w:t>.</w:t>
      </w:r>
      <w:r w:rsidR="00C340CD" w:rsidRPr="006D3888">
        <w:t xml:space="preserve"> </w:t>
      </w:r>
      <w:r w:rsidR="00F632F0" w:rsidRPr="006D3888">
        <w:t>Nel caso di cessione d’azienda o del ramo d’azienda da parte del Fornitore rimane ferma l’applicazione dell’art</w:t>
      </w:r>
      <w:r w:rsidR="007E04E3" w:rsidRPr="006D3888">
        <w:t>icolo</w:t>
      </w:r>
      <w:r w:rsidR="00F632F0" w:rsidRPr="006D3888">
        <w:t xml:space="preserve"> 2558 </w:t>
      </w:r>
      <w:r w:rsidR="007F523F">
        <w:t xml:space="preserve">del </w:t>
      </w:r>
      <w:r w:rsidR="00F55430">
        <w:t>C</w:t>
      </w:r>
      <w:r w:rsidR="007F523F">
        <w:t xml:space="preserve">odice </w:t>
      </w:r>
      <w:r w:rsidR="00F55430">
        <w:t>C</w:t>
      </w:r>
      <w:r w:rsidR="007F523F">
        <w:t>ivile</w:t>
      </w:r>
      <w:r w:rsidR="00C30DFD">
        <w:t>.</w:t>
      </w:r>
    </w:p>
    <w:p w14:paraId="593AC94B" w14:textId="77777777" w:rsidR="00813D7D" w:rsidRDefault="00C340CD" w:rsidP="00EC0736">
      <w:pPr>
        <w:pStyle w:val="Paragrafoelenco"/>
        <w:numPr>
          <w:ilvl w:val="0"/>
          <w:numId w:val="34"/>
        </w:numPr>
        <w:spacing w:before="120" w:after="120"/>
        <w:ind w:hanging="720"/>
        <w:contextualSpacing w:val="0"/>
        <w:jc w:val="both"/>
      </w:pPr>
      <w:r w:rsidRPr="0056511C">
        <w:t xml:space="preserve">La cessione sarà efficace nei confronti del </w:t>
      </w:r>
      <w:r w:rsidR="00141805">
        <w:t>C</w:t>
      </w:r>
      <w:r w:rsidRPr="0056511C">
        <w:t xml:space="preserve">liente dalla ricezione della relativa comunicazione scritta inviata </w:t>
      </w:r>
      <w:r w:rsidR="0046671A">
        <w:t xml:space="preserve">tempestivamente </w:t>
      </w:r>
      <w:r w:rsidRPr="0056511C">
        <w:t>dal Fornitore.</w:t>
      </w:r>
      <w:r w:rsidR="004E1E60" w:rsidRPr="0056511C">
        <w:t xml:space="preserve"> Resta inteso che dalla cessione non deriveranno aggravio di costi o condizioni meno favorevoli per il Cliente.</w:t>
      </w:r>
    </w:p>
    <w:p w14:paraId="3F491D6F" w14:textId="77777777" w:rsidR="00F32D55" w:rsidRPr="00E553A2" w:rsidRDefault="00F32D55" w:rsidP="00566FB3">
      <w:pPr>
        <w:pStyle w:val="Titolo1"/>
        <w:pBdr>
          <w:bottom w:val="single" w:sz="4" w:space="1" w:color="F79646" w:themeColor="accent6"/>
        </w:pBdr>
        <w:ind w:left="1134" w:right="1134"/>
        <w:jc w:val="center"/>
        <w:rPr>
          <w:rFonts w:ascii="Times New Roman" w:hAnsi="Times New Roman" w:cs="Times New Roman"/>
          <w:i/>
          <w:color w:val="1F497D" w:themeColor="text2"/>
          <w:sz w:val="28"/>
        </w:rPr>
      </w:pPr>
      <w:bookmarkStart w:id="93" w:name="_Ref497385438"/>
      <w:bookmarkStart w:id="94" w:name="_Toc201140407"/>
      <w:r w:rsidRPr="00E553A2">
        <w:rPr>
          <w:rFonts w:ascii="Times New Roman" w:hAnsi="Times New Roman" w:cs="Times New Roman"/>
          <w:i/>
          <w:color w:val="1F497D" w:themeColor="text2"/>
          <w:sz w:val="28"/>
        </w:rPr>
        <w:t>Comunicazioni</w:t>
      </w:r>
      <w:bookmarkEnd w:id="93"/>
      <w:bookmarkEnd w:id="94"/>
    </w:p>
    <w:p w14:paraId="72FB0755" w14:textId="105205DB" w:rsidR="00F32D55" w:rsidRPr="00E4675C" w:rsidRDefault="00F32D55" w:rsidP="00EC0736">
      <w:pPr>
        <w:pStyle w:val="Paragrafoelenco"/>
        <w:numPr>
          <w:ilvl w:val="0"/>
          <w:numId w:val="33"/>
        </w:numPr>
        <w:spacing w:before="120" w:after="120"/>
        <w:ind w:hanging="720"/>
        <w:contextualSpacing w:val="0"/>
        <w:jc w:val="both"/>
      </w:pPr>
      <w:r w:rsidRPr="002466BD">
        <w:t xml:space="preserve">Tutte le comunicazioni relative al Contratto devono essere </w:t>
      </w:r>
      <w:r>
        <w:t xml:space="preserve">effettuate con </w:t>
      </w:r>
      <w:r w:rsidRPr="002466BD">
        <w:t>le modalità d</w:t>
      </w:r>
      <w:r w:rsidRPr="00F32D55">
        <w:t>i seguito indicate</w:t>
      </w:r>
      <w:r w:rsidRPr="00E4675C">
        <w:t>: xxx</w:t>
      </w:r>
      <w:r w:rsidR="00C76B4E" w:rsidRPr="00E4675C">
        <w:rPr>
          <w:rStyle w:val="Rimandonotaapidipagina"/>
        </w:rPr>
        <w:footnoteReference w:id="29"/>
      </w:r>
      <w:r w:rsidRPr="00E4675C">
        <w:t>.</w:t>
      </w:r>
    </w:p>
    <w:p w14:paraId="23554A2E" w14:textId="6B97E4E2" w:rsidR="00F32D55" w:rsidRPr="00E4675C" w:rsidRDefault="00F32D55" w:rsidP="00EC0736">
      <w:pPr>
        <w:pStyle w:val="Paragrafoelenco"/>
        <w:numPr>
          <w:ilvl w:val="0"/>
          <w:numId w:val="33"/>
        </w:numPr>
        <w:spacing w:before="120" w:after="120"/>
        <w:ind w:hanging="720"/>
        <w:contextualSpacing w:val="0"/>
        <w:jc w:val="both"/>
      </w:pPr>
      <w:r w:rsidRPr="00E4675C">
        <w:t xml:space="preserve">Il Fornitore si riserva di inviare le comunicazioni anche con nota in </w:t>
      </w:r>
      <w:r w:rsidR="00797183" w:rsidRPr="00E4675C">
        <w:rPr>
          <w:color w:val="000000"/>
        </w:rPr>
        <w:t>Bollett</w:t>
      </w:r>
      <w:r w:rsidR="00FA3011" w:rsidRPr="00E4675C">
        <w:rPr>
          <w:color w:val="000000"/>
        </w:rPr>
        <w:t>a</w:t>
      </w:r>
      <w:r w:rsidRPr="00E4675C">
        <w:t xml:space="preserve">. </w:t>
      </w:r>
    </w:p>
    <w:p w14:paraId="1A0B9BC2" w14:textId="77777777" w:rsidR="00F32D55" w:rsidRPr="00E4675C" w:rsidRDefault="00F32D55" w:rsidP="00EC0736">
      <w:pPr>
        <w:pStyle w:val="Paragrafoelenco"/>
        <w:numPr>
          <w:ilvl w:val="0"/>
          <w:numId w:val="33"/>
        </w:numPr>
        <w:spacing w:before="120" w:after="120"/>
        <w:ind w:hanging="720"/>
        <w:contextualSpacing w:val="0"/>
        <w:jc w:val="both"/>
      </w:pPr>
      <w:r w:rsidRPr="00E4675C">
        <w:t>Restano salve le disposizioni di cui al Contratto che prevedono una specifica modalità di invio delle comunicazioni.</w:t>
      </w:r>
    </w:p>
    <w:p w14:paraId="4A631B2C" w14:textId="77777777" w:rsidR="00A57C38" w:rsidRPr="00E4675C" w:rsidRDefault="00DB38B5"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5" w:name="_Toc201140408"/>
      <w:r w:rsidRPr="00E4675C">
        <w:rPr>
          <w:rFonts w:ascii="Times New Roman" w:hAnsi="Times New Roman" w:cs="Times New Roman"/>
          <w:i/>
          <w:color w:val="1F497D" w:themeColor="text2"/>
          <w:sz w:val="28"/>
        </w:rPr>
        <w:t>Legge applicabile e f</w:t>
      </w:r>
      <w:r w:rsidR="00A57C38" w:rsidRPr="00E4675C">
        <w:rPr>
          <w:rFonts w:ascii="Times New Roman" w:hAnsi="Times New Roman" w:cs="Times New Roman"/>
          <w:i/>
          <w:color w:val="1F497D" w:themeColor="text2"/>
          <w:sz w:val="28"/>
        </w:rPr>
        <w:t>oro competente</w:t>
      </w:r>
      <w:bookmarkEnd w:id="95"/>
    </w:p>
    <w:p w14:paraId="57163B94" w14:textId="3D3490A9" w:rsidR="004173CA" w:rsidRPr="00E4675C" w:rsidRDefault="00DB38B5" w:rsidP="00EC0736">
      <w:pPr>
        <w:pStyle w:val="Paragrafoelenco"/>
        <w:numPr>
          <w:ilvl w:val="0"/>
          <w:numId w:val="40"/>
        </w:numPr>
        <w:spacing w:before="120" w:after="120"/>
        <w:ind w:hanging="720"/>
        <w:jc w:val="both"/>
      </w:pPr>
      <w:r w:rsidRPr="00E4675C">
        <w:t xml:space="preserve">La legge applicabile al </w:t>
      </w:r>
      <w:r w:rsidR="009324BD" w:rsidRPr="00E4675C">
        <w:t xml:space="preserve">Contratto </w:t>
      </w:r>
      <w:r w:rsidRPr="00E4675C">
        <w:t xml:space="preserve">è quella italiana. </w:t>
      </w:r>
      <w:r w:rsidR="00BE38C8" w:rsidRPr="00E4675C">
        <w:t xml:space="preserve">Per ogni controversia originata dal Contratto o a esso connessa, è </w:t>
      </w:r>
      <w:r w:rsidR="00A57C38" w:rsidRPr="00E4675C">
        <w:t xml:space="preserve">competente </w:t>
      </w:r>
      <w:r w:rsidR="00BE38C8" w:rsidRPr="00E4675C">
        <w:t xml:space="preserve">in via esclusiva il Foro </w:t>
      </w:r>
      <w:r w:rsidR="00CF5C72" w:rsidRPr="00E4675C">
        <w:t>di xxx</w:t>
      </w:r>
      <w:r w:rsidR="00CF5C72" w:rsidRPr="00E4675C">
        <w:rPr>
          <w:rStyle w:val="Rimandonotaapidipagina"/>
        </w:rPr>
        <w:footnoteReference w:id="30"/>
      </w:r>
      <w:r w:rsidR="00A57C38" w:rsidRPr="00E4675C">
        <w:t xml:space="preserve"> </w:t>
      </w:r>
    </w:p>
    <w:p w14:paraId="0AF87961" w14:textId="77777777" w:rsidR="00DB38B5" w:rsidRPr="00E553A2" w:rsidRDefault="00DB38B5"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6" w:name="_Toc201140409"/>
      <w:r w:rsidRPr="00E553A2">
        <w:rPr>
          <w:rFonts w:ascii="Times New Roman" w:hAnsi="Times New Roman" w:cs="Times New Roman"/>
          <w:i/>
          <w:color w:val="1F497D" w:themeColor="text2"/>
          <w:sz w:val="28"/>
        </w:rPr>
        <w:lastRenderedPageBreak/>
        <w:t>Risoluzione extra-giudiziale delle controversie</w:t>
      </w:r>
      <w:bookmarkEnd w:id="96"/>
    </w:p>
    <w:p w14:paraId="79554531" w14:textId="5B49574B" w:rsidR="00DB38B5" w:rsidRPr="0056511C" w:rsidRDefault="00DB38B5" w:rsidP="00EC0736">
      <w:pPr>
        <w:pStyle w:val="Paragrafoelenco"/>
        <w:numPr>
          <w:ilvl w:val="0"/>
          <w:numId w:val="19"/>
        </w:numPr>
        <w:spacing w:before="120" w:after="120"/>
        <w:ind w:hanging="720"/>
        <w:contextualSpacing w:val="0"/>
        <w:jc w:val="both"/>
      </w:pPr>
      <w:r w:rsidRPr="0056511C">
        <w:t xml:space="preserve">Il Cliente che, in relazione al </w:t>
      </w:r>
      <w:r w:rsidR="000F2B1F">
        <w:t>C</w:t>
      </w:r>
      <w:r w:rsidRPr="0056511C">
        <w:t xml:space="preserve">ontratto abbia presentato un reclamo al quale il Fornitore non abbia risposto </w:t>
      </w:r>
      <w:r w:rsidR="00FB73CC">
        <w:t>entro 40 (quaranta) giorni dall’invio dello stesso</w:t>
      </w:r>
      <w:r w:rsidR="00FB73CC" w:rsidRPr="0056511C">
        <w:t xml:space="preserve"> </w:t>
      </w:r>
      <w:r w:rsidRPr="0056511C">
        <w:t xml:space="preserve">o abbia fornito una risposta ritenuta insoddisfacente, può attivare </w:t>
      </w:r>
      <w:r w:rsidR="00CC0DB0">
        <w:t xml:space="preserve">gratuitamente </w:t>
      </w:r>
      <w:r w:rsidRPr="0056511C">
        <w:t>la procedura di conciliazione presso il Servizio Conciliazione dell’Autorità (</w:t>
      </w:r>
      <w:r w:rsidR="0046671A" w:rsidRPr="0046671A">
        <w:t>https://www.arera.it/consumatori/conciliazione.htm</w:t>
      </w:r>
      <w:r w:rsidRPr="0056511C">
        <w:t>) o</w:t>
      </w:r>
      <w:r w:rsidR="008B7CC5">
        <w:t>, in alternativa,</w:t>
      </w:r>
      <w:r w:rsidRPr="0056511C">
        <w:t xml:space="preserve"> presso </w:t>
      </w:r>
      <w:r w:rsidR="008B7CC5">
        <w:t xml:space="preserve">i seguenti </w:t>
      </w:r>
      <w:r w:rsidRPr="0056511C">
        <w:t>organismi di risoluzione delle controversie, ai quali il Fornitore si impegna a partecipare</w:t>
      </w:r>
      <w:r w:rsidR="00A1605D" w:rsidRPr="00E4675C">
        <w:t xml:space="preserve">: </w:t>
      </w:r>
      <w:r w:rsidR="008B7CC5" w:rsidRPr="00E4675C">
        <w:t>xxx</w:t>
      </w:r>
      <w:r w:rsidR="002B6375" w:rsidRPr="00E4675C">
        <w:rPr>
          <w:rStyle w:val="Rimandonotaapidipagina"/>
        </w:rPr>
        <w:footnoteReference w:id="31"/>
      </w:r>
      <w:r w:rsidRPr="00E4675C">
        <w:t>.</w:t>
      </w:r>
      <w:r w:rsidR="007F3470" w:rsidRPr="00E4675C">
        <w:t xml:space="preserve"> Tali</w:t>
      </w:r>
      <w:r w:rsidR="007F3470">
        <w:t xml:space="preserve"> modalità sono indicate in Bolletta. </w:t>
      </w:r>
    </w:p>
    <w:p w14:paraId="574C6987" w14:textId="77777777" w:rsidR="00DB38B5" w:rsidRPr="0056511C" w:rsidRDefault="00DB38B5" w:rsidP="00EC0736">
      <w:pPr>
        <w:pStyle w:val="Paragrafoelenco"/>
        <w:numPr>
          <w:ilvl w:val="0"/>
          <w:numId w:val="19"/>
        </w:numPr>
        <w:spacing w:after="120"/>
        <w:ind w:left="709" w:hanging="709"/>
        <w:contextualSpacing w:val="0"/>
        <w:jc w:val="both"/>
      </w:pPr>
      <w:r w:rsidRPr="0056511C">
        <w:t>L’esperimento del tentativo di conciliazione secondo le modalità previste dal TICO è condizione di procedibilità dell’azione giudiziaria.</w:t>
      </w:r>
    </w:p>
    <w:p w14:paraId="29793C48" w14:textId="77777777" w:rsidR="00AC535B" w:rsidRPr="00E553A2" w:rsidRDefault="00AC535B" w:rsidP="00E553A2">
      <w:pPr>
        <w:pStyle w:val="Titolo1"/>
        <w:pBdr>
          <w:bottom w:val="single" w:sz="4" w:space="1" w:color="F79646" w:themeColor="accent6"/>
        </w:pBdr>
        <w:ind w:left="1134" w:right="1133"/>
        <w:jc w:val="center"/>
        <w:rPr>
          <w:rFonts w:ascii="Times New Roman" w:hAnsi="Times New Roman" w:cs="Times New Roman"/>
          <w:i/>
          <w:color w:val="1F497D" w:themeColor="text2"/>
          <w:sz w:val="28"/>
        </w:rPr>
      </w:pPr>
      <w:bookmarkStart w:id="97" w:name="_Toc501616191"/>
      <w:bookmarkStart w:id="98" w:name="_Toc201140410"/>
      <w:r w:rsidRPr="00E553A2">
        <w:rPr>
          <w:rFonts w:ascii="Times New Roman" w:hAnsi="Times New Roman" w:cs="Times New Roman"/>
          <w:i/>
          <w:color w:val="1F497D" w:themeColor="text2"/>
          <w:sz w:val="28"/>
        </w:rPr>
        <w:t>Dati personali</w:t>
      </w:r>
      <w:bookmarkEnd w:id="97"/>
      <w:bookmarkEnd w:id="98"/>
    </w:p>
    <w:p w14:paraId="2B0A60A3" w14:textId="77777777" w:rsidR="00AC535B" w:rsidRPr="0056511C" w:rsidRDefault="00AC535B" w:rsidP="00EC0736">
      <w:pPr>
        <w:pStyle w:val="Paragrafoelenco"/>
        <w:numPr>
          <w:ilvl w:val="0"/>
          <w:numId w:val="43"/>
        </w:numPr>
        <w:spacing w:before="120" w:after="120"/>
        <w:ind w:hanging="720"/>
        <w:contextualSpacing w:val="0"/>
        <w:jc w:val="both"/>
      </w:pPr>
      <w:r w:rsidRPr="0056511C">
        <w:t xml:space="preserve">I dati personali forniti dal Cliente al Fornitore ai fini dell’esecuzione del </w:t>
      </w:r>
      <w:r>
        <w:t>C</w:t>
      </w:r>
      <w:r w:rsidRPr="0056511C">
        <w:t>ontratto, o di cui comunque il Fornitore entri in possesso, sono trattati in conformità alla disciplina prevista dal Codice in materia di protezione dei dati personali</w:t>
      </w:r>
      <w:r>
        <w:t xml:space="preserve"> come indicato nel modulo relativo </w:t>
      </w:r>
      <w:r w:rsidRPr="002E666F">
        <w:t>all’informativa</w:t>
      </w:r>
      <w:r>
        <w:t xml:space="preserve"> sul trattamento dei dati personali.</w:t>
      </w:r>
    </w:p>
    <w:p w14:paraId="482A15D2" w14:textId="77777777" w:rsidR="00B969FD" w:rsidRPr="0056511C" w:rsidRDefault="00B969FD" w:rsidP="008F18C5">
      <w:pPr>
        <w:pStyle w:val="Paragrafoelenco"/>
        <w:spacing w:before="120" w:after="120"/>
        <w:jc w:val="both"/>
      </w:pPr>
    </w:p>
    <w:sectPr w:rsidR="00B969FD" w:rsidRPr="0056511C" w:rsidSect="00BD4BAC">
      <w:pgSz w:w="11906" w:h="16838"/>
      <w:pgMar w:top="2374" w:right="1701" w:bottom="1560"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6C13AB" w14:textId="77777777" w:rsidR="00F66CA3" w:rsidRDefault="00F66CA3" w:rsidP="0056511C">
      <w:r>
        <w:separator/>
      </w:r>
    </w:p>
  </w:endnote>
  <w:endnote w:type="continuationSeparator" w:id="0">
    <w:p w14:paraId="28AA9E8F" w14:textId="77777777" w:rsidR="00F66CA3" w:rsidRDefault="00F66CA3" w:rsidP="0056511C">
      <w:r>
        <w:continuationSeparator/>
      </w:r>
    </w:p>
  </w:endnote>
  <w:endnote w:type="continuationNotice" w:id="1">
    <w:p w14:paraId="5312B812" w14:textId="77777777" w:rsidR="00F66CA3" w:rsidRDefault="00F66C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4632928"/>
      <w:docPartObj>
        <w:docPartGallery w:val="Page Numbers (Bottom of Page)"/>
        <w:docPartUnique/>
      </w:docPartObj>
    </w:sdtPr>
    <w:sdtContent>
      <w:p w14:paraId="343FD1B8" w14:textId="677FF84F" w:rsidR="00752CFE" w:rsidRDefault="00AE7CB9">
        <w:pPr>
          <w:pStyle w:val="Pidipagina"/>
        </w:pPr>
        <w:r>
          <w:rPr>
            <w:noProof/>
          </w:rPr>
          <mc:AlternateContent>
            <mc:Choice Requires="wpg">
              <w:drawing>
                <wp:anchor distT="0" distB="0" distL="114300" distR="114300" simplePos="0" relativeHeight="251658241" behindDoc="0" locked="0" layoutInCell="1" allowOverlap="1" wp14:anchorId="01BAC09D" wp14:editId="19A7C438">
                  <wp:simplePos x="0" y="0"/>
                  <wp:positionH relativeFrom="margin">
                    <wp:align>right</wp:align>
                  </wp:positionH>
                  <wp:positionV relativeFrom="page">
                    <wp:align>bottom</wp:align>
                  </wp:positionV>
                  <wp:extent cx="436880" cy="716915"/>
                  <wp:effectExtent l="0" t="0" r="20320" b="26035"/>
                  <wp:wrapNone/>
                  <wp:docPr id="1583745379" name="Grup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36880" cy="716915"/>
                            <a:chOff x="1743" y="14699"/>
                            <a:chExt cx="688" cy="1129"/>
                          </a:xfrm>
                        </wpg:grpSpPr>
                        <wps:wsp>
                          <wps:cNvPr id="1482816424" name="AutoShape 77"/>
                          <wps:cNvCnPr>
                            <a:cxnSpLocks noChangeShapeType="1"/>
                          </wps:cNvCnPr>
                          <wps:spPr bwMode="auto">
                            <a:xfrm flipV="1">
                              <a:off x="2111" y="15387"/>
                              <a:ext cx="0" cy="441"/>
                            </a:xfrm>
                            <a:prstGeom prst="straightConnector1">
                              <a:avLst/>
                            </a:prstGeom>
                            <a:noFill/>
                            <a:ln w="9525">
                              <a:solidFill>
                                <a:schemeClr val="accent6"/>
                              </a:solidFill>
                              <a:round/>
                              <a:headEnd/>
                              <a:tailEnd/>
                            </a:ln>
                            <a:extLst>
                              <a:ext uri="{909E8E84-426E-40DD-AFC4-6F175D3DCCD1}">
                                <a14:hiddenFill xmlns:a14="http://schemas.microsoft.com/office/drawing/2010/main">
                                  <a:noFill/>
                                </a14:hiddenFill>
                              </a:ext>
                            </a:extLst>
                          </wps:spPr>
                          <wps:bodyPr/>
                        </wps:wsp>
                        <wps:wsp>
                          <wps:cNvPr id="1263313741" name="Rectangle 78"/>
                          <wps:cNvSpPr>
                            <a:spLocks noChangeArrowheads="1"/>
                          </wps:cNvSpPr>
                          <wps:spPr bwMode="auto">
                            <a:xfrm>
                              <a:off x="1743" y="14699"/>
                              <a:ext cx="688" cy="688"/>
                            </a:xfrm>
                            <a:prstGeom prst="rect">
                              <a:avLst/>
                            </a:prstGeom>
                            <a:noFill/>
                            <a:ln w="9525">
                              <a:solidFill>
                                <a:schemeClr val="accent6"/>
                              </a:solidFill>
                              <a:miter lim="800000"/>
                              <a:headEnd/>
                              <a:tailEnd/>
                            </a:ln>
                            <a:extLst>
                              <a:ext uri="{909E8E84-426E-40DD-AFC4-6F175D3DCCD1}">
                                <a14:hiddenFill xmlns:a14="http://schemas.microsoft.com/office/drawing/2010/main">
                                  <a:solidFill>
                                    <a:srgbClr val="FFFFFF"/>
                                  </a:solidFill>
                                </a14:hiddenFill>
                              </a:ext>
                            </a:extLst>
                          </wps:spPr>
                          <wps:txbx>
                            <w:txbxContent>
                              <w:p w14:paraId="747BE8D3" w14:textId="77777777" w:rsidR="00AE7CB9" w:rsidRPr="00C00516" w:rsidRDefault="00AE7CB9">
                                <w:pPr>
                                  <w:pStyle w:val="Pidipagina"/>
                                  <w:jc w:val="center"/>
                                  <w:rPr>
                                    <w:sz w:val="20"/>
                                    <w:szCs w:val="20"/>
                                  </w:rPr>
                                </w:pPr>
                                <w:r w:rsidRPr="00C00516">
                                  <w:rPr>
                                    <w:sz w:val="20"/>
                                    <w:szCs w:val="20"/>
                                  </w:rPr>
                                  <w:fldChar w:fldCharType="begin"/>
                                </w:r>
                                <w:r w:rsidRPr="00C00516">
                                  <w:rPr>
                                    <w:sz w:val="20"/>
                                    <w:szCs w:val="20"/>
                                  </w:rPr>
                                  <w:instrText>PAGE    \* MERGEFORMAT</w:instrText>
                                </w:r>
                                <w:r w:rsidRPr="00C00516">
                                  <w:rPr>
                                    <w:sz w:val="20"/>
                                    <w:szCs w:val="20"/>
                                  </w:rPr>
                                  <w:fldChar w:fldCharType="separate"/>
                                </w:r>
                                <w:r w:rsidRPr="00C00516">
                                  <w:rPr>
                                    <w:sz w:val="20"/>
                                    <w:szCs w:val="20"/>
                                  </w:rPr>
                                  <w:t>2</w:t>
                                </w:r>
                                <w:r w:rsidRPr="00C00516">
                                  <w:rPr>
                                    <w:sz w:val="20"/>
                                    <w:szCs w:val="20"/>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BAC09D" id="Gruppo 3" o:spid="_x0000_s1027" style="position:absolute;margin-left:-16.8pt;margin-top:0;width:34.4pt;height:56.45pt;z-index:251658241;mso-position-horizontal:right;mso-position-horizontal-relative:margin;mso-position-vertical:bottom;mso-position-vertical-relative:page" coordorigin="1743,14699" coordsize="688,11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">
                  <v:shapetype id="_x0000_t32" coordsize="21600,21600" o:spt="32" o:oned="t" path="m,l21600,21600e" filled="f">
                    <v:path arrowok="t" fillok="f" o:connecttype="none"/>
                    <o:lock v:ext="edit" shapetype="t"/>
                  </v:shapetype>
                  <v:shape id="AutoShape 77" o:spid="_x0000_s1028" type="#_x0000_t32" style="position:absolute;left:2111;top:15387;width:0;height:44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" strokecolor="#f79646 [3209]"/>
                  <v:rect id="Rectangle 78" o:spid="_x0000_s1029" style="position:absolute;left:1743;top:14699;width:688;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" filled="f" strokecolor="#f79646 [3209]">
                    <v:textbox>
                      <w:txbxContent>
                        <w:p w14:paraId="747BE8D3" w14:textId="77777777" w:rsidR="00AE7CB9" w:rsidRPr="00C00516" w:rsidRDefault="00AE7CB9">
                          <w:pPr>
                            <w:pStyle w:val="Pidipagina"/>
                            <w:jc w:val="center"/>
                            <w:rPr>
                              <w:sz w:val="20"/>
                              <w:szCs w:val="20"/>
                            </w:rPr>
                          </w:pPr>
                          <w:r w:rsidRPr="00C00516">
                            <w:rPr>
                              <w:sz w:val="20"/>
                              <w:szCs w:val="20"/>
                            </w:rPr>
                            <w:fldChar w:fldCharType="begin"/>
                          </w:r>
                          <w:r w:rsidRPr="00C00516">
                            <w:rPr>
                              <w:sz w:val="20"/>
                              <w:szCs w:val="20"/>
                            </w:rPr>
                            <w:instrText>PAGE    \* MERGEFORMAT</w:instrText>
                          </w:r>
                          <w:r w:rsidRPr="00C00516">
                            <w:rPr>
                              <w:sz w:val="20"/>
                              <w:szCs w:val="20"/>
                            </w:rPr>
                            <w:fldChar w:fldCharType="separate"/>
                          </w:r>
                          <w:r w:rsidRPr="00C00516">
                            <w:rPr>
                              <w:sz w:val="20"/>
                              <w:szCs w:val="20"/>
                            </w:rPr>
                            <w:t>2</w:t>
                          </w:r>
                          <w:r w:rsidRPr="00C00516">
                            <w:rPr>
                              <w:sz w:val="20"/>
                              <w:szCs w:val="20"/>
                            </w:rPr>
                            <w:fldChar w:fldCharType="end"/>
                          </w:r>
                        </w:p>
                      </w:txbxContent>
                    </v:textbox>
                  </v:rect>
                  <w10:wrap anchorx="margin" anchory="page"/>
                </v:group>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316055" w14:textId="77777777" w:rsidR="00F66CA3" w:rsidRDefault="00F66CA3" w:rsidP="0056511C">
      <w:r>
        <w:separator/>
      </w:r>
    </w:p>
  </w:footnote>
  <w:footnote w:type="continuationSeparator" w:id="0">
    <w:p w14:paraId="146713F6" w14:textId="77777777" w:rsidR="00F66CA3" w:rsidRDefault="00F66CA3" w:rsidP="0056511C">
      <w:r>
        <w:continuationSeparator/>
      </w:r>
    </w:p>
  </w:footnote>
  <w:footnote w:type="continuationNotice" w:id="1">
    <w:p w14:paraId="24551631" w14:textId="77777777" w:rsidR="00F66CA3" w:rsidRDefault="00F66CA3"/>
  </w:footnote>
  <w:footnote w:id="2">
    <w:p w14:paraId="58FD5203" w14:textId="6C88530C" w:rsidR="00537F75" w:rsidRPr="00D4093E" w:rsidRDefault="00537F75" w:rsidP="00C00516">
      <w:pPr>
        <w:pStyle w:val="Testonotaapidipagina"/>
        <w:shd w:val="clear" w:color="auto" w:fill="D5EAFF"/>
        <w:spacing w:after="120"/>
        <w:jc w:val="both"/>
        <w:rPr>
          <w:smallCaps/>
        </w:rPr>
      </w:pPr>
      <w:r w:rsidRPr="00D4093E">
        <w:rPr>
          <w:rStyle w:val="Rimandonotaapidipagina"/>
          <w:smallCaps/>
        </w:rPr>
        <w:footnoteRef/>
      </w:r>
      <w:r w:rsidRPr="00D4093E">
        <w:rPr>
          <w:smallCaps/>
        </w:rPr>
        <w:t xml:space="preserve"> </w:t>
      </w:r>
      <w:r w:rsidR="00166545" w:rsidRPr="00D4093E">
        <w:rPr>
          <w:smallCaps/>
        </w:rPr>
        <w:t xml:space="preserve">quanto indicato alla lettera </w:t>
      </w:r>
      <w:r w:rsidR="003B6D60">
        <w:rPr>
          <w:smallCaps/>
        </w:rPr>
        <w:t>g</w:t>
      </w:r>
      <w:r w:rsidR="00166545" w:rsidRPr="00D4093E">
        <w:rPr>
          <w:smallCaps/>
        </w:rPr>
        <w:t xml:space="preserve">) include qualsiasi modulo o documento messo a disposizione dal </w:t>
      </w:r>
      <w:r w:rsidR="00053A5A">
        <w:rPr>
          <w:smallCaps/>
        </w:rPr>
        <w:t>F</w:t>
      </w:r>
      <w:r w:rsidR="00053A5A" w:rsidRPr="00D4093E">
        <w:rPr>
          <w:smallCaps/>
        </w:rPr>
        <w:t xml:space="preserve">ornitore </w:t>
      </w:r>
      <w:r w:rsidR="00166545" w:rsidRPr="00D4093E">
        <w:rPr>
          <w:smallCaps/>
        </w:rPr>
        <w:t xml:space="preserve">al </w:t>
      </w:r>
      <w:r w:rsidR="00053A5A">
        <w:rPr>
          <w:smallCaps/>
        </w:rPr>
        <w:t>C</w:t>
      </w:r>
      <w:r w:rsidR="00166545" w:rsidRPr="00D4093E">
        <w:rPr>
          <w:smallCaps/>
        </w:rPr>
        <w:t>liente finale. a titolo esemplificativo e non esaustivo: modulo per dichiarazione e istanza per le agevolazioni fiscali previste dalla normativa vigente, documentazione per allaccio/voltura/subentro, documentazione attestante il titolo sull’immobile ecc.</w:t>
      </w:r>
    </w:p>
  </w:footnote>
  <w:footnote w:id="3">
    <w:p w14:paraId="094023AC" w14:textId="6B59EA36" w:rsidR="00537F75" w:rsidRPr="00C00516" w:rsidRDefault="00537F75" w:rsidP="00C00516">
      <w:pPr>
        <w:pStyle w:val="Testonotaapidipagina"/>
        <w:shd w:val="clear" w:color="auto" w:fill="D5EAFF"/>
        <w:spacing w:after="120"/>
        <w:jc w:val="both"/>
      </w:pPr>
      <w:r w:rsidRPr="00C00516">
        <w:rPr>
          <w:rStyle w:val="Rimandonotaapidipagina"/>
          <w:smallCaps/>
        </w:rPr>
        <w:footnoteRef/>
      </w:r>
      <w:r w:rsidR="004E4543" w:rsidRPr="00C00516">
        <w:rPr>
          <w:rStyle w:val="Rimandonotaapidipagina"/>
        </w:rPr>
        <w:t xml:space="preserve"> </w:t>
      </w:r>
      <w:r w:rsidR="004E4543" w:rsidRPr="00D4093E">
        <w:rPr>
          <w:smallCaps/>
        </w:rPr>
        <w:t xml:space="preserve">il </w:t>
      </w:r>
      <w:r w:rsidR="00053A5A">
        <w:rPr>
          <w:smallCaps/>
        </w:rPr>
        <w:t>F</w:t>
      </w:r>
      <w:r w:rsidR="004E4543" w:rsidRPr="00D4093E">
        <w:rPr>
          <w:smallCaps/>
        </w:rPr>
        <w:t xml:space="preserve">ornitore sceglie l’opzione a (comma 3.1) o b (comma 3.2) in base alla modalità di conclusione del </w:t>
      </w:r>
      <w:r w:rsidR="00D2095C">
        <w:rPr>
          <w:smallCaps/>
        </w:rPr>
        <w:t>C</w:t>
      </w:r>
      <w:r w:rsidR="00D2095C" w:rsidRPr="00D4093E">
        <w:rPr>
          <w:smallCaps/>
        </w:rPr>
        <w:t xml:space="preserve">ontratto </w:t>
      </w:r>
      <w:r w:rsidR="004E4543" w:rsidRPr="00D4093E">
        <w:rPr>
          <w:smallCaps/>
        </w:rPr>
        <w:t xml:space="preserve">implementata. </w:t>
      </w:r>
    </w:p>
  </w:footnote>
  <w:footnote w:id="4">
    <w:p w14:paraId="7CA52425" w14:textId="1BFEE9A9" w:rsidR="00537F75" w:rsidRPr="00C00516" w:rsidRDefault="00537F75" w:rsidP="00C00516">
      <w:pPr>
        <w:pStyle w:val="Testonotaapidipagina"/>
        <w:shd w:val="clear" w:color="auto" w:fill="D5EAFF"/>
        <w:spacing w:after="120"/>
        <w:jc w:val="both"/>
      </w:pPr>
      <w:r w:rsidRPr="00C00516">
        <w:rPr>
          <w:rStyle w:val="Rimandonotaapidipagina"/>
          <w:smallCaps/>
        </w:rPr>
        <w:footnoteRef/>
      </w:r>
      <w:r w:rsidR="004E4543" w:rsidRPr="00C00516">
        <w:rPr>
          <w:rStyle w:val="Rimandonotaapidipagina"/>
        </w:rPr>
        <w:t xml:space="preserve"> </w:t>
      </w:r>
      <w:r w:rsidR="004E4543" w:rsidRPr="00D4093E">
        <w:rPr>
          <w:smallCaps/>
        </w:rPr>
        <w:t xml:space="preserve">il </w:t>
      </w:r>
      <w:r w:rsidR="00053A5A">
        <w:rPr>
          <w:smallCaps/>
        </w:rPr>
        <w:t>F</w:t>
      </w:r>
      <w:r w:rsidR="004E4543" w:rsidRPr="00D4093E">
        <w:rPr>
          <w:smallCaps/>
        </w:rPr>
        <w:t xml:space="preserve">ornitore indica il numero di giorni entro cui provvede alla verifica sul </w:t>
      </w:r>
      <w:r w:rsidR="00EE1AF5">
        <w:rPr>
          <w:smallCaps/>
        </w:rPr>
        <w:t>C</w:t>
      </w:r>
      <w:r w:rsidR="004E4543" w:rsidRPr="00D4093E">
        <w:rPr>
          <w:smallCaps/>
        </w:rPr>
        <w:t>liente.</w:t>
      </w:r>
    </w:p>
  </w:footnote>
  <w:footnote w:id="5">
    <w:p w14:paraId="66689527" w14:textId="208B0181" w:rsidR="00537F75" w:rsidRPr="00D4093E" w:rsidRDefault="00537F75" w:rsidP="00C00516">
      <w:pPr>
        <w:pStyle w:val="Testonotaapidipagina"/>
        <w:shd w:val="clear" w:color="auto" w:fill="D5EAFF"/>
        <w:spacing w:after="120"/>
        <w:jc w:val="both"/>
        <w:rPr>
          <w:rStyle w:val="Rimandonotaapidipagina"/>
          <w:smallCaps/>
          <w:sz w:val="22"/>
          <w:szCs w:val="22"/>
          <w:vertAlign w:val="baseline"/>
        </w:rPr>
      </w:pPr>
      <w:r w:rsidRPr="00C00516">
        <w:rPr>
          <w:rStyle w:val="Rimandonotaapidipagina"/>
          <w:smallCaps/>
        </w:rPr>
        <w:footnoteRef/>
      </w:r>
      <w:r w:rsidR="004E4543" w:rsidRPr="00C00516">
        <w:rPr>
          <w:rStyle w:val="Rimandonotaapidipagina"/>
        </w:rPr>
        <w:t xml:space="preserve"> </w:t>
      </w:r>
      <w:r w:rsidR="004E4543" w:rsidRPr="00D4093E">
        <w:rPr>
          <w:smallCaps/>
        </w:rPr>
        <w:t xml:space="preserve">il </w:t>
      </w:r>
      <w:r w:rsidR="00053A5A">
        <w:rPr>
          <w:smallCaps/>
        </w:rPr>
        <w:t>F</w:t>
      </w:r>
      <w:r w:rsidR="004E4543" w:rsidRPr="00D4093E">
        <w:rPr>
          <w:smallCaps/>
        </w:rPr>
        <w:t>ornitore, coerentemente con il comma 5.1 della dell’allegato a alla deliberazione 555/2017</w:t>
      </w:r>
      <w:r w:rsidR="00053A5A">
        <w:rPr>
          <w:smallCaps/>
        </w:rPr>
        <w:t>/R/com</w:t>
      </w:r>
      <w:r w:rsidR="004E4543" w:rsidRPr="00D4093E">
        <w:rPr>
          <w:smallCaps/>
        </w:rPr>
        <w:t xml:space="preserve"> indica i parametri adottati per la verifica del </w:t>
      </w:r>
      <w:r w:rsidR="00EE1AF5">
        <w:rPr>
          <w:smallCaps/>
        </w:rPr>
        <w:t>C</w:t>
      </w:r>
      <w:r w:rsidR="004E4543" w:rsidRPr="00D4093E">
        <w:rPr>
          <w:smallCaps/>
        </w:rPr>
        <w:t xml:space="preserve">liente. </w:t>
      </w:r>
    </w:p>
  </w:footnote>
  <w:footnote w:id="6">
    <w:p w14:paraId="552EE0CB" w14:textId="1C577D27" w:rsidR="00537F75" w:rsidRPr="00C00516" w:rsidRDefault="00537F75" w:rsidP="00C00516">
      <w:pPr>
        <w:pStyle w:val="Testonotaapidipagina"/>
        <w:shd w:val="clear" w:color="auto" w:fill="D5EAFF"/>
        <w:spacing w:after="120"/>
        <w:jc w:val="both"/>
        <w:rPr>
          <w:rStyle w:val="Rimandonotaapidipagina"/>
          <w:smallCaps/>
          <w:vertAlign w:val="baseline"/>
          <w:lang w:val="en-US"/>
        </w:rPr>
      </w:pPr>
      <w:r w:rsidRPr="00C00516">
        <w:rPr>
          <w:rStyle w:val="Rimandonotaapidipagina"/>
          <w:smallCaps/>
        </w:rPr>
        <w:footnoteRef/>
      </w:r>
      <w:r w:rsidR="002216F8" w:rsidRPr="00C00516">
        <w:rPr>
          <w:rStyle w:val="Rimandonotaapidipagina"/>
          <w:smallCaps/>
          <w:vertAlign w:val="baseline"/>
          <w:lang w:val="en-US"/>
        </w:rPr>
        <w:t xml:space="preserve"> il </w:t>
      </w:r>
      <w:r w:rsidR="00053A5A" w:rsidRPr="00C00516">
        <w:rPr>
          <w:smallCaps/>
          <w:lang w:val="en-US"/>
        </w:rPr>
        <w:t>F</w:t>
      </w:r>
      <w:r w:rsidR="002216F8" w:rsidRPr="00C00516">
        <w:rPr>
          <w:rStyle w:val="Rimandonotaapidipagina"/>
          <w:smallCaps/>
          <w:vertAlign w:val="baseline"/>
          <w:lang w:val="en-US"/>
        </w:rPr>
        <w:t xml:space="preserve">ornitore indica il termine di validità, non eccedente 45 giorni, della proposta di contratto formulata dal </w:t>
      </w:r>
      <w:r w:rsidR="00EE1AF5">
        <w:rPr>
          <w:smallCaps/>
          <w:lang w:val="en-US"/>
        </w:rPr>
        <w:t>C</w:t>
      </w:r>
      <w:r w:rsidR="002216F8" w:rsidRPr="00C00516">
        <w:rPr>
          <w:rStyle w:val="Rimandonotaapidipagina"/>
          <w:smallCaps/>
          <w:vertAlign w:val="baseline"/>
          <w:lang w:val="en-US"/>
        </w:rPr>
        <w:t>liente.</w:t>
      </w:r>
    </w:p>
  </w:footnote>
  <w:footnote w:id="7">
    <w:p w14:paraId="0272AD9B" w14:textId="636913AA" w:rsidR="00537F75" w:rsidRPr="00C00516" w:rsidRDefault="00537F75" w:rsidP="00C00516">
      <w:pPr>
        <w:pStyle w:val="Testonotaapidipagina"/>
        <w:shd w:val="clear" w:color="auto" w:fill="D5EAFF"/>
        <w:spacing w:after="120"/>
      </w:pPr>
      <w:r w:rsidRPr="00C00516">
        <w:rPr>
          <w:rStyle w:val="Rimandonotaapidipagina"/>
        </w:rPr>
        <w:footnoteRef/>
      </w:r>
      <w:r w:rsidR="00FF328B" w:rsidRPr="00C00516">
        <w:t xml:space="preserve"> </w:t>
      </w:r>
      <w:r w:rsidR="00FF328B" w:rsidRPr="00C00516">
        <w:rPr>
          <w:smallCaps/>
        </w:rPr>
        <w:t xml:space="preserve">il </w:t>
      </w:r>
      <w:r w:rsidR="00053A5A">
        <w:rPr>
          <w:smallCaps/>
        </w:rPr>
        <w:t>F</w:t>
      </w:r>
      <w:r w:rsidR="00FF328B" w:rsidRPr="00C00516">
        <w:rPr>
          <w:smallCaps/>
        </w:rPr>
        <w:t>ornitore indica la propria ragione sociale.</w:t>
      </w:r>
    </w:p>
  </w:footnote>
  <w:footnote w:id="8">
    <w:p w14:paraId="047ACF55" w14:textId="51243A12" w:rsidR="00537F75" w:rsidRPr="00B048ED" w:rsidRDefault="00537F75" w:rsidP="00C00516">
      <w:pPr>
        <w:pStyle w:val="Testonotaapidipagina"/>
        <w:shd w:val="clear" w:color="auto" w:fill="D5EAFF"/>
        <w:spacing w:after="120"/>
        <w:jc w:val="both"/>
        <w:rPr>
          <w:sz w:val="22"/>
          <w:szCs w:val="22"/>
        </w:rPr>
      </w:pPr>
      <w:r w:rsidRPr="00C00516">
        <w:rPr>
          <w:rStyle w:val="Rimandonotaapidipagina"/>
        </w:rPr>
        <w:footnoteRef/>
      </w:r>
      <w:r w:rsidR="00FF328B" w:rsidRPr="00C00516">
        <w:t xml:space="preserve"> </w:t>
      </w:r>
      <w:r w:rsidR="00FF328B" w:rsidRPr="00C00516">
        <w:rPr>
          <w:smallCaps/>
        </w:rPr>
        <w:t xml:space="preserve">il </w:t>
      </w:r>
      <w:r w:rsidR="00053A5A">
        <w:rPr>
          <w:smallCaps/>
        </w:rPr>
        <w:t>F</w:t>
      </w:r>
      <w:r w:rsidR="00FF328B" w:rsidRPr="00C00516">
        <w:rPr>
          <w:smallCaps/>
        </w:rPr>
        <w:t xml:space="preserve">ornitore indica il termine entro cui intende avvalersi della facoltà di revoca dello </w:t>
      </w:r>
      <w:r w:rsidR="00FF328B" w:rsidRPr="00C00516">
        <w:rPr>
          <w:i/>
          <w:smallCaps/>
        </w:rPr>
        <w:t>switching</w:t>
      </w:r>
      <w:r w:rsidR="00FF328B" w:rsidRPr="00C00516">
        <w:rPr>
          <w:smallCaps/>
        </w:rPr>
        <w:t>.</w:t>
      </w:r>
    </w:p>
  </w:footnote>
  <w:footnote w:id="9">
    <w:p w14:paraId="76708FF3" w14:textId="7BC39EC4" w:rsidR="00537F75" w:rsidRPr="00C00516" w:rsidRDefault="00537F75" w:rsidP="00C00516">
      <w:pPr>
        <w:pStyle w:val="Testonotaapidipagina"/>
        <w:shd w:val="clear" w:color="auto" w:fill="D5EAFF"/>
        <w:spacing w:after="120"/>
        <w:jc w:val="both"/>
        <w:rPr>
          <w:smallCaps/>
          <w:szCs w:val="22"/>
        </w:rPr>
      </w:pPr>
      <w:r w:rsidRPr="00C00516">
        <w:rPr>
          <w:rStyle w:val="Rimandonotaapidipagina"/>
          <w:smallCaps/>
          <w:szCs w:val="22"/>
        </w:rPr>
        <w:footnoteRef/>
      </w:r>
      <w:r w:rsidR="00EF6395" w:rsidRPr="00EF6395">
        <w:rPr>
          <w:smallCaps/>
          <w:szCs w:val="22"/>
        </w:rPr>
        <w:t xml:space="preserve"> indicare il documento in cui è reperibile la data di attivazione della fornitura. tale termine è sempre la prima data utile, salvo diverso accordo con il </w:t>
      </w:r>
      <w:r w:rsidR="00EE1AF5">
        <w:rPr>
          <w:smallCaps/>
          <w:szCs w:val="22"/>
        </w:rPr>
        <w:t>C</w:t>
      </w:r>
      <w:r w:rsidR="00EF6395" w:rsidRPr="00EF6395">
        <w:rPr>
          <w:smallCaps/>
          <w:szCs w:val="22"/>
        </w:rPr>
        <w:t xml:space="preserve">liente, e non può essere successivo al primo giorno del terzo mese successivo a quello di conclusione del </w:t>
      </w:r>
      <w:r w:rsidR="00294F21">
        <w:rPr>
          <w:smallCaps/>
          <w:szCs w:val="22"/>
        </w:rPr>
        <w:t>C</w:t>
      </w:r>
      <w:r w:rsidR="00294F21" w:rsidRPr="00EF6395">
        <w:rPr>
          <w:smallCaps/>
          <w:szCs w:val="22"/>
        </w:rPr>
        <w:t>ontratto</w:t>
      </w:r>
      <w:r w:rsidR="00EF6395" w:rsidRPr="00EF6395">
        <w:rPr>
          <w:smallCaps/>
          <w:szCs w:val="22"/>
        </w:rPr>
        <w:t>, ai sensi di quanto previsto al comma 7.3 della deliberazione 555/2017</w:t>
      </w:r>
      <w:r w:rsidR="00EE1AF5">
        <w:rPr>
          <w:smallCaps/>
          <w:szCs w:val="22"/>
        </w:rPr>
        <w:t>/R/com</w:t>
      </w:r>
      <w:r w:rsidR="00EF6395" w:rsidRPr="00EF6395">
        <w:rPr>
          <w:smallCaps/>
          <w:szCs w:val="22"/>
        </w:rPr>
        <w:t>.</w:t>
      </w:r>
    </w:p>
  </w:footnote>
  <w:footnote w:id="10">
    <w:p w14:paraId="574F4438" w14:textId="794DE566" w:rsidR="00537F75" w:rsidRPr="00C00516" w:rsidRDefault="00537F75" w:rsidP="00C00516">
      <w:pPr>
        <w:pStyle w:val="Testonotaapidipagina"/>
        <w:shd w:val="clear" w:color="auto" w:fill="D5EAFF"/>
        <w:spacing w:after="120"/>
        <w:jc w:val="both"/>
        <w:rPr>
          <w:smallCaps/>
          <w:szCs w:val="18"/>
        </w:rPr>
      </w:pPr>
      <w:r w:rsidRPr="00C00516">
        <w:rPr>
          <w:rStyle w:val="Rimandonotaapidipagina"/>
          <w:szCs w:val="18"/>
        </w:rPr>
        <w:footnoteRef/>
      </w:r>
      <w:r w:rsidR="00EF6395" w:rsidRPr="00EF6395">
        <w:rPr>
          <w:smallCaps/>
          <w:szCs w:val="18"/>
        </w:rPr>
        <w:t xml:space="preserve"> i termini per l’esercizio del recesso da parte del </w:t>
      </w:r>
      <w:r w:rsidR="00EE1AF5">
        <w:rPr>
          <w:smallCaps/>
          <w:szCs w:val="18"/>
        </w:rPr>
        <w:t>C</w:t>
      </w:r>
      <w:r w:rsidR="00EF6395" w:rsidRPr="00EF6395">
        <w:rPr>
          <w:smallCaps/>
          <w:szCs w:val="18"/>
        </w:rPr>
        <w:t xml:space="preserve">liente non possono essere superiori a quelli stabiliti dal comma </w:t>
      </w:r>
      <w:r w:rsidRPr="00C00516">
        <w:rPr>
          <w:smallCaps/>
          <w:szCs w:val="18"/>
        </w:rPr>
        <w:fldChar w:fldCharType="begin"/>
      </w:r>
      <w:r w:rsidRPr="00C00516">
        <w:rPr>
          <w:smallCaps/>
          <w:szCs w:val="18"/>
        </w:rPr>
        <w:instrText xml:space="preserve"> REF _Ref497382852 \n \h  \* MERGEFORMAT </w:instrText>
      </w:r>
      <w:r w:rsidRPr="00C00516">
        <w:rPr>
          <w:smallCaps/>
          <w:szCs w:val="18"/>
        </w:rPr>
      </w:r>
      <w:r w:rsidRPr="00C00516">
        <w:rPr>
          <w:smallCaps/>
          <w:szCs w:val="18"/>
        </w:rPr>
        <w:fldChar w:fldCharType="separate"/>
      </w:r>
      <w:r w:rsidR="00D51893">
        <w:rPr>
          <w:smallCaps/>
          <w:szCs w:val="18"/>
        </w:rPr>
        <w:t>9.7</w:t>
      </w:r>
      <w:r w:rsidRPr="00C00516">
        <w:rPr>
          <w:smallCaps/>
          <w:szCs w:val="18"/>
        </w:rPr>
        <w:fldChar w:fldCharType="end"/>
      </w:r>
      <w:r w:rsidR="00EF6395" w:rsidRPr="00EF6395">
        <w:rPr>
          <w:smallCaps/>
          <w:szCs w:val="18"/>
        </w:rPr>
        <w:t xml:space="preserve"> e </w:t>
      </w:r>
      <w:r w:rsidRPr="00C00516">
        <w:rPr>
          <w:smallCaps/>
          <w:szCs w:val="18"/>
        </w:rPr>
        <w:fldChar w:fldCharType="begin"/>
      </w:r>
      <w:r w:rsidRPr="00C00516">
        <w:rPr>
          <w:smallCaps/>
          <w:szCs w:val="18"/>
        </w:rPr>
        <w:instrText xml:space="preserve"> REF _Ref500336335 \n \h  \* MERGEFORMAT </w:instrText>
      </w:r>
      <w:r w:rsidRPr="00C00516">
        <w:rPr>
          <w:smallCaps/>
          <w:szCs w:val="18"/>
        </w:rPr>
      </w:r>
      <w:r w:rsidRPr="00C00516">
        <w:rPr>
          <w:smallCaps/>
          <w:szCs w:val="18"/>
        </w:rPr>
        <w:fldChar w:fldCharType="separate"/>
      </w:r>
      <w:r w:rsidR="00D51893">
        <w:rPr>
          <w:smallCaps/>
          <w:szCs w:val="18"/>
        </w:rPr>
        <w:t>9.9</w:t>
      </w:r>
      <w:r w:rsidRPr="00C00516">
        <w:rPr>
          <w:smallCaps/>
          <w:szCs w:val="18"/>
        </w:rPr>
        <w:fldChar w:fldCharType="end"/>
      </w:r>
      <w:r w:rsidR="00EF6395" w:rsidRPr="00EF6395">
        <w:rPr>
          <w:smallCaps/>
          <w:szCs w:val="18"/>
        </w:rPr>
        <w:t>.</w:t>
      </w:r>
    </w:p>
  </w:footnote>
  <w:footnote w:id="11">
    <w:p w14:paraId="16F8F914" w14:textId="25B06FF5" w:rsidR="00537F75" w:rsidRPr="00C00516" w:rsidRDefault="00537F75" w:rsidP="00C00516">
      <w:pPr>
        <w:pStyle w:val="Testonotaapidipagina"/>
        <w:shd w:val="clear" w:color="auto" w:fill="D5EAFF"/>
        <w:spacing w:after="120"/>
        <w:jc w:val="both"/>
        <w:rPr>
          <w:smallCaps/>
        </w:rPr>
      </w:pPr>
      <w:r w:rsidRPr="00C00516">
        <w:rPr>
          <w:rStyle w:val="Rimandonotaapidipagina"/>
        </w:rPr>
        <w:footnoteRef/>
      </w:r>
      <w:r w:rsidR="00752CFE" w:rsidRPr="00752CFE">
        <w:rPr>
          <w:smallCaps/>
        </w:rPr>
        <w:t xml:space="preserve"> il </w:t>
      </w:r>
      <w:r w:rsidR="00053A5A">
        <w:rPr>
          <w:smallCaps/>
        </w:rPr>
        <w:t>F</w:t>
      </w:r>
      <w:r w:rsidR="00752CFE" w:rsidRPr="00752CFE">
        <w:rPr>
          <w:smallCaps/>
        </w:rPr>
        <w:t xml:space="preserve">ornitore indica le modalità per la comunicazione, da parte del </w:t>
      </w:r>
      <w:r w:rsidR="00EE1AF5">
        <w:rPr>
          <w:smallCaps/>
        </w:rPr>
        <w:t>C</w:t>
      </w:r>
      <w:r w:rsidR="00752CFE" w:rsidRPr="00752CFE">
        <w:rPr>
          <w:smallCaps/>
        </w:rPr>
        <w:t>liente, dell’esercizio del diritto di recesso.</w:t>
      </w:r>
    </w:p>
  </w:footnote>
  <w:footnote w:id="12">
    <w:p w14:paraId="68783AD9" w14:textId="1B79F546"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008452BF" w:rsidRPr="00C00516">
        <w:rPr>
          <w:smallCaps/>
        </w:rPr>
        <w:t xml:space="preserve"> </w:t>
      </w:r>
      <w:r w:rsidR="008452BF" w:rsidRPr="008452BF">
        <w:rPr>
          <w:smallCaps/>
        </w:rPr>
        <w:t xml:space="preserve">il </w:t>
      </w:r>
      <w:r w:rsidR="00EA299A">
        <w:rPr>
          <w:smallCaps/>
        </w:rPr>
        <w:t>F</w:t>
      </w:r>
      <w:r w:rsidR="008452BF" w:rsidRPr="008452BF">
        <w:rPr>
          <w:smallCaps/>
        </w:rPr>
        <w:t xml:space="preserve">ornitore indica le modalità a disposizione del </w:t>
      </w:r>
      <w:r w:rsidR="00EE1AF5">
        <w:rPr>
          <w:smallCaps/>
        </w:rPr>
        <w:t>C</w:t>
      </w:r>
      <w:r w:rsidR="008452BF" w:rsidRPr="008452BF">
        <w:rPr>
          <w:smallCaps/>
        </w:rPr>
        <w:t xml:space="preserve">liente finale per la richiesta del dettaglio della </w:t>
      </w:r>
      <w:r w:rsidR="00797183">
        <w:rPr>
          <w:smallCaps/>
        </w:rPr>
        <w:t>Bollett</w:t>
      </w:r>
      <w:r w:rsidR="008452BF" w:rsidRPr="008452BF">
        <w:rPr>
          <w:smallCaps/>
        </w:rPr>
        <w:t>a.</w:t>
      </w:r>
    </w:p>
  </w:footnote>
  <w:footnote w:id="13">
    <w:p w14:paraId="677674B7" w14:textId="7BA32416"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008452BF" w:rsidRPr="00C00516">
        <w:rPr>
          <w:smallCaps/>
        </w:rPr>
        <w:t xml:space="preserve"> </w:t>
      </w:r>
      <w:r w:rsidR="008452BF" w:rsidRPr="008452BF">
        <w:rPr>
          <w:smallCaps/>
        </w:rPr>
        <w:t xml:space="preserve">il </w:t>
      </w:r>
      <w:r w:rsidR="00EA299A">
        <w:rPr>
          <w:smallCaps/>
        </w:rPr>
        <w:t>F</w:t>
      </w:r>
      <w:r w:rsidR="008452BF" w:rsidRPr="008452BF">
        <w:rPr>
          <w:smallCaps/>
        </w:rPr>
        <w:t xml:space="preserve">ornitore indica la pagina web del proprio sito internet dove è reperibile </w:t>
      </w:r>
      <w:r w:rsidR="00875DC0">
        <w:rPr>
          <w:smallCaps/>
        </w:rPr>
        <w:t>il glossario</w:t>
      </w:r>
      <w:r w:rsidR="008452BF" w:rsidRPr="008452BF">
        <w:rPr>
          <w:smallCaps/>
        </w:rPr>
        <w:t>.</w:t>
      </w:r>
    </w:p>
  </w:footnote>
  <w:footnote w:id="14">
    <w:p w14:paraId="32305605" w14:textId="4BF5E1A1"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008452BF" w:rsidRPr="00C00516">
        <w:rPr>
          <w:rStyle w:val="Rimandonotaapidipagina"/>
          <w:smallCaps/>
          <w:vertAlign w:val="baseline"/>
        </w:rPr>
        <w:t xml:space="preserve"> </w:t>
      </w:r>
      <w:r w:rsidR="008452BF" w:rsidRPr="00C00516">
        <w:rPr>
          <w:smallCaps/>
        </w:rPr>
        <w:t xml:space="preserve">il </w:t>
      </w:r>
      <w:r w:rsidR="00EA299A">
        <w:rPr>
          <w:smallCaps/>
        </w:rPr>
        <w:t>F</w:t>
      </w:r>
      <w:r w:rsidR="008452BF" w:rsidRPr="00C00516">
        <w:rPr>
          <w:smallCaps/>
        </w:rPr>
        <w:t xml:space="preserve">ornitore adotta l’opzione a (commi </w:t>
      </w:r>
      <w:r w:rsidRPr="00C00516">
        <w:rPr>
          <w:smallCaps/>
        </w:rPr>
        <w:fldChar w:fldCharType="begin"/>
      </w:r>
      <w:r w:rsidRPr="00C00516">
        <w:rPr>
          <w:smallCaps/>
        </w:rPr>
        <w:instrText xml:space="preserve"> REF _Ref500946919 \n \h  \* MERGEFORMAT </w:instrText>
      </w:r>
      <w:r w:rsidRPr="00C00516">
        <w:rPr>
          <w:smallCaps/>
        </w:rPr>
      </w:r>
      <w:r w:rsidRPr="00C00516">
        <w:rPr>
          <w:smallCaps/>
        </w:rPr>
        <w:fldChar w:fldCharType="separate"/>
      </w:r>
      <w:r w:rsidR="00D51893">
        <w:rPr>
          <w:smallCaps/>
        </w:rPr>
        <w:t>10.5</w:t>
      </w:r>
      <w:r w:rsidRPr="00C00516">
        <w:rPr>
          <w:smallCaps/>
        </w:rPr>
        <w:fldChar w:fldCharType="end"/>
      </w:r>
      <w:r w:rsidR="008452BF" w:rsidRPr="00C00516">
        <w:rPr>
          <w:smallCaps/>
        </w:rPr>
        <w:t xml:space="preserve"> - </w:t>
      </w:r>
      <w:r w:rsidRPr="00C00516">
        <w:rPr>
          <w:smallCaps/>
        </w:rPr>
        <w:fldChar w:fldCharType="begin"/>
      </w:r>
      <w:r w:rsidRPr="00C00516">
        <w:rPr>
          <w:smallCaps/>
        </w:rPr>
        <w:instrText xml:space="preserve"> REF _Ref500946924 \n \h  \* MERGEFORMAT </w:instrText>
      </w:r>
      <w:r w:rsidRPr="00C00516">
        <w:rPr>
          <w:smallCaps/>
        </w:rPr>
      </w:r>
      <w:r w:rsidRPr="00C00516">
        <w:rPr>
          <w:smallCaps/>
        </w:rPr>
        <w:fldChar w:fldCharType="separate"/>
      </w:r>
      <w:r w:rsidR="00D51893">
        <w:rPr>
          <w:smallCaps/>
        </w:rPr>
        <w:t>10.9</w:t>
      </w:r>
      <w:r w:rsidRPr="00C00516">
        <w:rPr>
          <w:smallCaps/>
        </w:rPr>
        <w:fldChar w:fldCharType="end"/>
      </w:r>
      <w:r w:rsidR="008452BF" w:rsidRPr="00C00516">
        <w:rPr>
          <w:smallCaps/>
        </w:rPr>
        <w:t xml:space="preserve">) o b (commi </w:t>
      </w:r>
      <w:r w:rsidRPr="00C00516">
        <w:rPr>
          <w:smallCaps/>
        </w:rPr>
        <w:fldChar w:fldCharType="begin"/>
      </w:r>
      <w:r w:rsidRPr="00C00516">
        <w:rPr>
          <w:smallCaps/>
        </w:rPr>
        <w:instrText xml:space="preserve"> REF _Ref497408649 \n \h  \* MERGEFORMAT </w:instrText>
      </w:r>
      <w:r w:rsidRPr="00C00516">
        <w:rPr>
          <w:smallCaps/>
        </w:rPr>
      </w:r>
      <w:r w:rsidRPr="00C00516">
        <w:rPr>
          <w:smallCaps/>
        </w:rPr>
        <w:fldChar w:fldCharType="separate"/>
      </w:r>
      <w:r w:rsidR="00D51893">
        <w:rPr>
          <w:smallCaps/>
        </w:rPr>
        <w:t>10.10</w:t>
      </w:r>
      <w:r w:rsidRPr="00C00516">
        <w:rPr>
          <w:smallCaps/>
        </w:rPr>
        <w:fldChar w:fldCharType="end"/>
      </w:r>
      <w:r w:rsidR="00801A9F">
        <w:rPr>
          <w:smallCaps/>
        </w:rPr>
        <w:t xml:space="preserve"> - </w:t>
      </w:r>
      <w:r w:rsidRPr="00C00516">
        <w:rPr>
          <w:smallCaps/>
        </w:rPr>
        <w:fldChar w:fldCharType="begin"/>
      </w:r>
      <w:r w:rsidRPr="00C00516">
        <w:rPr>
          <w:smallCaps/>
        </w:rPr>
        <w:instrText xml:space="preserve"> REF _Ref500946936 \n \h  \* MERGEFORMAT </w:instrText>
      </w:r>
      <w:r w:rsidRPr="00C00516">
        <w:rPr>
          <w:smallCaps/>
        </w:rPr>
      </w:r>
      <w:r w:rsidRPr="00C00516">
        <w:rPr>
          <w:smallCaps/>
        </w:rPr>
        <w:fldChar w:fldCharType="separate"/>
      </w:r>
      <w:r w:rsidR="00D51893">
        <w:rPr>
          <w:smallCaps/>
        </w:rPr>
        <w:t>10.12</w:t>
      </w:r>
      <w:r w:rsidRPr="00C00516">
        <w:rPr>
          <w:smallCaps/>
        </w:rPr>
        <w:fldChar w:fldCharType="end"/>
      </w:r>
      <w:r w:rsidR="008452BF" w:rsidRPr="00C00516">
        <w:rPr>
          <w:smallCaps/>
        </w:rPr>
        <w:t>) in funzione dell’applicabilità o meno del comma 10.4 dell’allegato a alla deliberazione 555/2017</w:t>
      </w:r>
      <w:r w:rsidR="00EA299A">
        <w:rPr>
          <w:smallCaps/>
        </w:rPr>
        <w:t>/R/com</w:t>
      </w:r>
      <w:r w:rsidR="008452BF" w:rsidRPr="00C00516">
        <w:rPr>
          <w:smallCaps/>
        </w:rPr>
        <w:t>.</w:t>
      </w:r>
    </w:p>
  </w:footnote>
  <w:footnote w:id="15">
    <w:p w14:paraId="0360B9EA" w14:textId="1940ED53" w:rsidR="00537F75" w:rsidRPr="00E66D1C" w:rsidRDefault="00537F75" w:rsidP="00C00516">
      <w:pPr>
        <w:pStyle w:val="Testonotaapidipagina"/>
        <w:shd w:val="clear" w:color="auto" w:fill="D5EAFF"/>
        <w:spacing w:after="120"/>
        <w:jc w:val="both"/>
        <w:rPr>
          <w:rStyle w:val="Rimandonotaapidipagina"/>
          <w:smallCaps/>
          <w:sz w:val="22"/>
          <w:szCs w:val="22"/>
          <w:vertAlign w:val="baseline"/>
        </w:rPr>
      </w:pPr>
      <w:r w:rsidRPr="00C00516">
        <w:rPr>
          <w:rStyle w:val="Rimandonotaapidipagina"/>
          <w:smallCaps/>
        </w:rPr>
        <w:footnoteRef/>
      </w:r>
      <w:r w:rsidR="008452BF" w:rsidRPr="008452BF">
        <w:rPr>
          <w:rStyle w:val="Rimandonotaapidipagina"/>
          <w:smallCaps/>
          <w:vertAlign w:val="baseline"/>
        </w:rPr>
        <w:t xml:space="preserve"> il </w:t>
      </w:r>
      <w:r w:rsidR="00EA299A">
        <w:rPr>
          <w:smallCaps/>
        </w:rPr>
        <w:t>F</w:t>
      </w:r>
      <w:r w:rsidR="008452BF" w:rsidRPr="008452BF">
        <w:rPr>
          <w:rStyle w:val="Rimandonotaapidipagina"/>
          <w:smallCaps/>
          <w:vertAlign w:val="baseline"/>
        </w:rPr>
        <w:t xml:space="preserve">ornitore indica le modalità di messa a disposizione al </w:t>
      </w:r>
      <w:r w:rsidR="00EE1AF5">
        <w:rPr>
          <w:smallCaps/>
        </w:rPr>
        <w:t>C</w:t>
      </w:r>
      <w:r w:rsidR="008452BF" w:rsidRPr="008452BF">
        <w:rPr>
          <w:rStyle w:val="Rimandonotaapidipagina"/>
          <w:smallCaps/>
          <w:vertAlign w:val="baseline"/>
        </w:rPr>
        <w:t xml:space="preserve">liente finale delle </w:t>
      </w:r>
      <w:r w:rsidR="00797183">
        <w:rPr>
          <w:rStyle w:val="Rimandonotaapidipagina"/>
          <w:smallCaps/>
          <w:vertAlign w:val="baseline"/>
        </w:rPr>
        <w:t>Bollett</w:t>
      </w:r>
      <w:r w:rsidR="008452BF" w:rsidRPr="008452BF">
        <w:rPr>
          <w:smallCaps/>
        </w:rPr>
        <w:t>e</w:t>
      </w:r>
      <w:r w:rsidR="008452BF" w:rsidRPr="008452BF">
        <w:rPr>
          <w:rStyle w:val="Rimandonotaapidipagina"/>
          <w:smallCaps/>
          <w:vertAlign w:val="baseline"/>
        </w:rPr>
        <w:t xml:space="preserve"> </w:t>
      </w:r>
      <w:r w:rsidR="008452BF" w:rsidRPr="008452BF">
        <w:rPr>
          <w:smallCaps/>
        </w:rPr>
        <w:t xml:space="preserve">in formato </w:t>
      </w:r>
      <w:r w:rsidR="00C57D47">
        <w:rPr>
          <w:rStyle w:val="Rimandonotaapidipagina"/>
          <w:smallCaps/>
          <w:vertAlign w:val="baseline"/>
        </w:rPr>
        <w:t>d</w:t>
      </w:r>
      <w:r w:rsidR="00C57D47">
        <w:rPr>
          <w:smallCaps/>
        </w:rPr>
        <w:t>ematerializzato</w:t>
      </w:r>
      <w:r w:rsidR="008452BF" w:rsidRPr="008452BF">
        <w:rPr>
          <w:rStyle w:val="Rimandonotaapidipagina"/>
          <w:smallCaps/>
          <w:vertAlign w:val="baseline"/>
        </w:rPr>
        <w:t>.</w:t>
      </w:r>
    </w:p>
  </w:footnote>
  <w:footnote w:id="16">
    <w:p w14:paraId="30C8ED0C" w14:textId="6F8DF16C" w:rsidR="00537F75" w:rsidRPr="00C00516" w:rsidRDefault="00537F75" w:rsidP="00C00516">
      <w:pPr>
        <w:pStyle w:val="Testonotaapidipagina"/>
        <w:shd w:val="clear" w:color="auto" w:fill="D5EAFF"/>
        <w:spacing w:after="120"/>
        <w:jc w:val="both"/>
        <w:rPr>
          <w:rStyle w:val="Rimandonotaapidipagina"/>
          <w:smallCaps/>
          <w:vertAlign w:val="baseline"/>
        </w:rPr>
      </w:pPr>
      <w:r w:rsidRPr="00C00516">
        <w:rPr>
          <w:rStyle w:val="Rimandonotaapidipagina"/>
          <w:smallCaps/>
        </w:rPr>
        <w:footnoteRef/>
      </w:r>
      <w:r w:rsidRPr="00C00516">
        <w:rPr>
          <w:rStyle w:val="Rimandonotaapidipagina"/>
          <w:smallCaps/>
          <w:vertAlign w:val="baseline"/>
        </w:rPr>
        <w:t xml:space="preserve"> il </w:t>
      </w:r>
      <w:r w:rsidR="00EA299A">
        <w:rPr>
          <w:smallCaps/>
        </w:rPr>
        <w:t>F</w:t>
      </w:r>
      <w:r w:rsidRPr="00C00516">
        <w:rPr>
          <w:rStyle w:val="Rimandonotaapidipagina"/>
          <w:smallCaps/>
          <w:vertAlign w:val="baseline"/>
        </w:rPr>
        <w:t xml:space="preserve">ornitore indica le modalità di messa a disposizione al </w:t>
      </w:r>
      <w:r w:rsidR="00EA299A">
        <w:rPr>
          <w:smallCaps/>
        </w:rPr>
        <w:t>C</w:t>
      </w:r>
      <w:r w:rsidRPr="00C00516">
        <w:rPr>
          <w:rStyle w:val="Rimandonotaapidipagina"/>
          <w:smallCaps/>
          <w:vertAlign w:val="baseline"/>
        </w:rPr>
        <w:t xml:space="preserve">liente finale delle </w:t>
      </w:r>
      <w:r w:rsidR="00797183">
        <w:rPr>
          <w:rStyle w:val="Rimandonotaapidipagina"/>
          <w:smallCaps/>
          <w:vertAlign w:val="baseline"/>
        </w:rPr>
        <w:t>Bollett</w:t>
      </w:r>
      <w:r w:rsidR="00BC798C" w:rsidRPr="00C00516">
        <w:rPr>
          <w:smallCaps/>
        </w:rPr>
        <w:t>e</w:t>
      </w:r>
      <w:r w:rsidR="00BC798C" w:rsidRPr="00C00516">
        <w:rPr>
          <w:rStyle w:val="Rimandonotaapidipagina"/>
          <w:smallCaps/>
          <w:vertAlign w:val="baseline"/>
        </w:rPr>
        <w:t xml:space="preserve"> </w:t>
      </w:r>
      <w:r w:rsidR="0031196E">
        <w:rPr>
          <w:smallCaps/>
        </w:rPr>
        <w:t xml:space="preserve">in formato </w:t>
      </w:r>
      <w:r w:rsidR="006D208E" w:rsidRPr="00C00516">
        <w:rPr>
          <w:rStyle w:val="Rimandonotaapidipagina"/>
          <w:smallCaps/>
          <w:vertAlign w:val="baseline"/>
        </w:rPr>
        <w:t>d</w:t>
      </w:r>
      <w:r w:rsidR="006D208E" w:rsidRPr="00C00516">
        <w:rPr>
          <w:smallCaps/>
        </w:rPr>
        <w:t>ematerializzat</w:t>
      </w:r>
      <w:r w:rsidR="0031196E">
        <w:rPr>
          <w:smallCaps/>
        </w:rPr>
        <w:t>o</w:t>
      </w:r>
      <w:r w:rsidRPr="00C00516">
        <w:rPr>
          <w:rStyle w:val="Rimandonotaapidipagina"/>
          <w:smallCaps/>
          <w:vertAlign w:val="baseline"/>
        </w:rPr>
        <w:t>.</w:t>
      </w:r>
    </w:p>
  </w:footnote>
  <w:footnote w:id="17">
    <w:p w14:paraId="273AB130" w14:textId="3373BBFD" w:rsidR="00537F75" w:rsidRPr="00C00516" w:rsidRDefault="00537F75" w:rsidP="00C00516">
      <w:pPr>
        <w:pStyle w:val="Testonotaapidipagina"/>
        <w:shd w:val="clear" w:color="auto" w:fill="D5EAFF"/>
        <w:spacing w:after="120"/>
        <w:jc w:val="both"/>
        <w:rPr>
          <w:rStyle w:val="Rimandonotaapidipagina"/>
          <w:smallCaps/>
          <w:vertAlign w:val="baseline"/>
          <w:lang w:val="en-US"/>
        </w:rPr>
      </w:pPr>
      <w:r w:rsidRPr="00C00516">
        <w:rPr>
          <w:rStyle w:val="Rimandonotaapidipagina"/>
          <w:smallCaps/>
        </w:rPr>
        <w:footnoteRef/>
      </w:r>
      <w:r w:rsidRPr="00C00516">
        <w:rPr>
          <w:rStyle w:val="Rimandonotaapidipagina"/>
          <w:smallCaps/>
          <w:vertAlign w:val="baseline"/>
          <w:lang w:val="en-US"/>
        </w:rPr>
        <w:t xml:space="preserve"> Il </w:t>
      </w:r>
      <w:r w:rsidR="00EA299A" w:rsidRPr="00C00516">
        <w:rPr>
          <w:smallCaps/>
          <w:lang w:val="en-US"/>
        </w:rPr>
        <w:t>F</w:t>
      </w:r>
      <w:r w:rsidRPr="00C00516">
        <w:rPr>
          <w:rStyle w:val="Rimandonotaapidipagina"/>
          <w:smallCaps/>
          <w:vertAlign w:val="baseline"/>
          <w:lang w:val="en-US"/>
        </w:rPr>
        <w:t xml:space="preserve">ornitore che intende avvalersi della facoltà di non richiedere il pagamento per importi di piccola entità, indica la soglia per l’individuazione di tali importi. </w:t>
      </w:r>
    </w:p>
  </w:footnote>
  <w:footnote w:id="18">
    <w:p w14:paraId="0DE68DFE" w14:textId="54297A20" w:rsidR="002E7CC6" w:rsidRPr="00C00516" w:rsidRDefault="00537F75" w:rsidP="00C00516">
      <w:pPr>
        <w:pStyle w:val="Testonotaapidipagina"/>
        <w:shd w:val="clear" w:color="auto" w:fill="D5EAFF"/>
        <w:spacing w:after="120"/>
        <w:jc w:val="both"/>
        <w:rPr>
          <w:rStyle w:val="Rimandonotaapidipagina"/>
          <w:smallCaps/>
          <w:vertAlign w:val="baseline"/>
        </w:rPr>
      </w:pPr>
      <w:r w:rsidRPr="00C00516">
        <w:rPr>
          <w:rStyle w:val="Rimandonotaapidipagina"/>
          <w:smallCaps/>
        </w:rPr>
        <w:footnoteRef/>
      </w:r>
      <w:r w:rsidRPr="00C00516">
        <w:rPr>
          <w:rStyle w:val="Rimandonotaapidipagina"/>
          <w:smallCaps/>
          <w:vertAlign w:val="baseline"/>
        </w:rPr>
        <w:t xml:space="preserve"> Il Fornitore indica il termine per il pagamento della </w:t>
      </w:r>
      <w:r w:rsidR="00797183">
        <w:rPr>
          <w:rStyle w:val="Rimandonotaapidipagina"/>
          <w:smallCaps/>
          <w:vertAlign w:val="baseline"/>
        </w:rPr>
        <w:t>Bollett</w:t>
      </w:r>
      <w:r w:rsidR="0082398F" w:rsidRPr="00C00516">
        <w:rPr>
          <w:smallCaps/>
        </w:rPr>
        <w:t>a</w:t>
      </w:r>
      <w:r w:rsidRPr="00C00516">
        <w:rPr>
          <w:rStyle w:val="Rimandonotaapidipagina"/>
          <w:smallCaps/>
          <w:vertAlign w:val="baseline"/>
        </w:rPr>
        <w:t>.</w:t>
      </w:r>
    </w:p>
  </w:footnote>
  <w:footnote w:id="19">
    <w:p w14:paraId="1ABAF95E" w14:textId="4755312A" w:rsidR="00537F75" w:rsidRPr="009D4310" w:rsidRDefault="00537F75" w:rsidP="00C00516">
      <w:pPr>
        <w:pStyle w:val="Testonotaapidipagina"/>
        <w:shd w:val="clear" w:color="auto" w:fill="D5EAFF"/>
        <w:spacing w:after="120"/>
        <w:jc w:val="both"/>
        <w:rPr>
          <w:smallCaps/>
          <w:sz w:val="22"/>
          <w:szCs w:val="22"/>
        </w:rPr>
      </w:pPr>
      <w:r w:rsidRPr="00C00516">
        <w:rPr>
          <w:rStyle w:val="Rimandonotaapidipagina"/>
        </w:rPr>
        <w:footnoteRef/>
      </w:r>
      <w:r w:rsidRPr="00C00516">
        <w:t xml:space="preserve"> </w:t>
      </w:r>
      <w:r w:rsidRPr="00C00516">
        <w:rPr>
          <w:smallCaps/>
        </w:rPr>
        <w:t xml:space="preserve">Il Fornitore indica il termine per il pagamento delle </w:t>
      </w:r>
      <w:r w:rsidR="00797183">
        <w:rPr>
          <w:smallCaps/>
        </w:rPr>
        <w:t>Bollett</w:t>
      </w:r>
      <w:r w:rsidR="00074130" w:rsidRPr="00C00516">
        <w:rPr>
          <w:smallCaps/>
        </w:rPr>
        <w:t xml:space="preserve">e </w:t>
      </w:r>
      <w:r w:rsidRPr="00C00516">
        <w:rPr>
          <w:smallCaps/>
        </w:rPr>
        <w:t>nel rispetto di quanto previsto al comma 10.6 dell’Allegato A alla deliberazione 555/2017</w:t>
      </w:r>
      <w:r w:rsidR="00B606A8">
        <w:rPr>
          <w:smallCaps/>
        </w:rPr>
        <w:t>/R/com</w:t>
      </w:r>
      <w:r w:rsidRPr="00C00516">
        <w:rPr>
          <w:smallCaps/>
        </w:rPr>
        <w:t>.</w:t>
      </w:r>
    </w:p>
  </w:footnote>
  <w:footnote w:id="20">
    <w:p w14:paraId="11FD39AF" w14:textId="2389F250"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Pr="00C00516">
        <w:rPr>
          <w:smallCaps/>
        </w:rPr>
        <w:t xml:space="preserve"> Il </w:t>
      </w:r>
      <w:r w:rsidR="00EA299A">
        <w:rPr>
          <w:smallCaps/>
        </w:rPr>
        <w:t>F</w:t>
      </w:r>
      <w:r w:rsidRPr="00C00516">
        <w:rPr>
          <w:smallCaps/>
        </w:rPr>
        <w:t xml:space="preserve">ornitore indica le modalità disponibili per il pagamento delle </w:t>
      </w:r>
      <w:r w:rsidR="00797183">
        <w:rPr>
          <w:smallCaps/>
        </w:rPr>
        <w:t>Bollett</w:t>
      </w:r>
      <w:r w:rsidR="00BF3378" w:rsidRPr="00C00516">
        <w:rPr>
          <w:smallCaps/>
        </w:rPr>
        <w:t>e</w:t>
      </w:r>
      <w:r w:rsidRPr="00C00516">
        <w:rPr>
          <w:smallCaps/>
        </w:rPr>
        <w:t>.</w:t>
      </w:r>
    </w:p>
  </w:footnote>
  <w:footnote w:id="21">
    <w:p w14:paraId="3A9A9A55" w14:textId="77777777"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Pr="00C00516">
        <w:rPr>
          <w:smallCaps/>
        </w:rPr>
        <w:t xml:space="preserve"> Il Fornitore indica il criterio utilizzato per la determinazione della stima dei consumi.</w:t>
      </w:r>
    </w:p>
  </w:footnote>
  <w:footnote w:id="22">
    <w:p w14:paraId="581F8BB7" w14:textId="6A4C50A3" w:rsidR="00537F75" w:rsidRPr="00D4093E" w:rsidRDefault="00537F75" w:rsidP="00C00516">
      <w:pPr>
        <w:pStyle w:val="Testonotaapidipagina"/>
        <w:shd w:val="clear" w:color="auto" w:fill="D5EAFF"/>
        <w:spacing w:after="120"/>
        <w:jc w:val="both"/>
        <w:rPr>
          <w:smallCaps/>
        </w:rPr>
      </w:pPr>
      <w:r w:rsidRPr="00C00516">
        <w:rPr>
          <w:rStyle w:val="Rimandonotaapidipagina"/>
          <w:smallCaps/>
        </w:rPr>
        <w:footnoteRef/>
      </w:r>
      <w:r w:rsidRPr="00C00516">
        <w:rPr>
          <w:smallCaps/>
          <w:vertAlign w:val="superscript"/>
        </w:rPr>
        <w:t xml:space="preserve"> </w:t>
      </w:r>
      <w:r w:rsidRPr="00D4093E">
        <w:rPr>
          <w:smallCaps/>
        </w:rPr>
        <w:t xml:space="preserve">il </w:t>
      </w:r>
      <w:r w:rsidR="00EA299A">
        <w:rPr>
          <w:smallCaps/>
        </w:rPr>
        <w:t>F</w:t>
      </w:r>
      <w:r w:rsidRPr="00D4093E">
        <w:rPr>
          <w:smallCaps/>
        </w:rPr>
        <w:t xml:space="preserve">ornitore indica le modalità con cui informa il </w:t>
      </w:r>
      <w:r w:rsidR="00EA299A">
        <w:rPr>
          <w:smallCaps/>
        </w:rPr>
        <w:t>C</w:t>
      </w:r>
      <w:r w:rsidRPr="00D4093E">
        <w:rPr>
          <w:smallCaps/>
        </w:rPr>
        <w:t>liente.</w:t>
      </w:r>
    </w:p>
  </w:footnote>
  <w:footnote w:id="23">
    <w:p w14:paraId="4D3FC758" w14:textId="0300C1FF" w:rsidR="00537F75" w:rsidRPr="00C57D47" w:rsidRDefault="00537F75" w:rsidP="00C00516">
      <w:pPr>
        <w:pStyle w:val="Testonotaapidipagina"/>
        <w:shd w:val="clear" w:color="auto" w:fill="D5EAFF"/>
        <w:spacing w:after="120"/>
        <w:jc w:val="both"/>
        <w:rPr>
          <w:smallCaps/>
          <w:sz w:val="22"/>
          <w:szCs w:val="22"/>
        </w:rPr>
      </w:pPr>
      <w:r w:rsidRPr="00C00516">
        <w:rPr>
          <w:rStyle w:val="Rimandonotaapidipagina"/>
          <w:smallCaps/>
        </w:rPr>
        <w:footnoteRef/>
      </w:r>
      <w:r w:rsidRPr="00C00516">
        <w:rPr>
          <w:smallCaps/>
        </w:rPr>
        <w:t xml:space="preserve"> Il Fornitore indica il termine dalla scadenza di pagamento delle </w:t>
      </w:r>
      <w:r w:rsidR="00797183">
        <w:rPr>
          <w:smallCaps/>
        </w:rPr>
        <w:t>Bollett</w:t>
      </w:r>
      <w:r w:rsidR="00716FEF" w:rsidRPr="00C00516">
        <w:rPr>
          <w:smallCaps/>
        </w:rPr>
        <w:t xml:space="preserve">e </w:t>
      </w:r>
      <w:r w:rsidRPr="00C00516">
        <w:rPr>
          <w:smallCaps/>
        </w:rPr>
        <w:t>trascorso il quale procederà ad attivare le procedure per la gestione della morosità del Cliente.</w:t>
      </w:r>
    </w:p>
  </w:footnote>
  <w:footnote w:id="24">
    <w:p w14:paraId="052F2F4F" w14:textId="66B8EF7B" w:rsidR="00537F75" w:rsidRPr="00C00516" w:rsidRDefault="00537F75" w:rsidP="00982EF1">
      <w:pPr>
        <w:pStyle w:val="Testonotaapidipagina"/>
        <w:shd w:val="clear" w:color="auto" w:fill="D5EAFF"/>
        <w:spacing w:after="120"/>
        <w:jc w:val="both"/>
        <w:rPr>
          <w:smallCaps/>
        </w:rPr>
      </w:pPr>
      <w:r w:rsidRPr="00631DC9">
        <w:rPr>
          <w:smallCaps/>
          <w:vertAlign w:val="superscript"/>
        </w:rPr>
        <w:footnoteRef/>
      </w:r>
      <w:r w:rsidRPr="00631DC9">
        <w:rPr>
          <w:smallCaps/>
          <w:vertAlign w:val="superscript"/>
        </w:rPr>
        <w:t xml:space="preserve"> </w:t>
      </w:r>
      <w:r w:rsidRPr="00C00516">
        <w:rPr>
          <w:smallCaps/>
        </w:rPr>
        <w:t>Il Fornitore è tenuto ad adoperare l’avviso testuale di cui al comma 4.1, lettera e) del timg.</w:t>
      </w:r>
    </w:p>
  </w:footnote>
  <w:footnote w:id="25">
    <w:p w14:paraId="7E369BAC" w14:textId="77777777" w:rsidR="00537F75" w:rsidRPr="00C7735E" w:rsidRDefault="00537F75" w:rsidP="00C00516">
      <w:pPr>
        <w:pStyle w:val="Testonotaapidipagina"/>
        <w:shd w:val="clear" w:color="auto" w:fill="D5EAFF"/>
        <w:jc w:val="both"/>
        <w:rPr>
          <w:smallCaps/>
          <w:sz w:val="22"/>
          <w:szCs w:val="22"/>
        </w:rPr>
      </w:pPr>
      <w:r w:rsidRPr="00C00516">
        <w:rPr>
          <w:smallCaps/>
          <w:vertAlign w:val="superscript"/>
        </w:rPr>
        <w:footnoteRef/>
      </w:r>
      <w:r w:rsidRPr="00C00516">
        <w:rPr>
          <w:smallCaps/>
        </w:rPr>
        <w:t xml:space="preserve"> Il Fornitore indica il termine trascorso il quale, a seguito della scadenza di pagamento prevista nella comunicazione di costituzione in mora, protraendosi lo stato di morosità del Cliente, potrà richiedere al Distributore la sospensione della fornitura. Tale termine deve essere coerente con quanto previsto dal comma 4.2, lettera </w:t>
      </w:r>
      <w:r w:rsidR="007A4260" w:rsidRPr="00C00516">
        <w:rPr>
          <w:smallCaps/>
        </w:rPr>
        <w:t>A</w:t>
      </w:r>
      <w:r w:rsidRPr="00C00516">
        <w:rPr>
          <w:smallCaps/>
        </w:rPr>
        <w:t>) del timg.</w:t>
      </w:r>
    </w:p>
  </w:footnote>
  <w:footnote w:id="26">
    <w:p w14:paraId="3FAD7852" w14:textId="205AF5BA" w:rsidR="00D8517B" w:rsidRPr="00B04C3B" w:rsidRDefault="00537F75" w:rsidP="00C00516">
      <w:pPr>
        <w:pStyle w:val="Testonotaapidipagina"/>
        <w:shd w:val="clear" w:color="auto" w:fill="D5EAFF"/>
        <w:spacing w:after="120"/>
        <w:jc w:val="both"/>
        <w:rPr>
          <w:smallCaps/>
        </w:rPr>
      </w:pPr>
      <w:r w:rsidRPr="00982EF1">
        <w:rPr>
          <w:smallCaps/>
          <w:vertAlign w:val="superscript"/>
        </w:rPr>
        <w:footnoteRef/>
      </w:r>
      <w:r w:rsidR="00914A42" w:rsidRPr="00C00516">
        <w:rPr>
          <w:smallCaps/>
          <w:vertAlign w:val="superscript"/>
        </w:rPr>
        <w:t xml:space="preserve"> </w:t>
      </w:r>
      <w:r w:rsidR="00914A42" w:rsidRPr="00C00516">
        <w:rPr>
          <w:smallCaps/>
        </w:rPr>
        <w:t xml:space="preserve">il termine ultimo entro cui il </w:t>
      </w:r>
      <w:r w:rsidR="00EE1AF5">
        <w:rPr>
          <w:smallCaps/>
        </w:rPr>
        <w:t>C</w:t>
      </w:r>
      <w:r w:rsidR="00914A42" w:rsidRPr="00C00516">
        <w:rPr>
          <w:smallCaps/>
        </w:rPr>
        <w:t xml:space="preserve">liente e’ tenuto ad effettuare il pagamento non puo’ essere inferiore a 10 giorni dall’invio al </w:t>
      </w:r>
      <w:r w:rsidR="00EE1AF5">
        <w:rPr>
          <w:smallCaps/>
        </w:rPr>
        <w:t>C</w:t>
      </w:r>
      <w:r w:rsidR="00914A42" w:rsidRPr="00C00516">
        <w:rPr>
          <w:smallCaps/>
        </w:rPr>
        <w:t>liente della relativa raccomandata.</w:t>
      </w:r>
    </w:p>
  </w:footnote>
  <w:footnote w:id="27">
    <w:p w14:paraId="48D2E88B" w14:textId="77777777"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Pr="00C00516">
        <w:rPr>
          <w:smallCaps/>
        </w:rPr>
        <w:t xml:space="preserve"> Il Fornitore indica i casi in cui si riserva la facoltà di risolvere il Contratto con il Cliente finale.</w:t>
      </w:r>
    </w:p>
  </w:footnote>
  <w:footnote w:id="28">
    <w:p w14:paraId="5E2FF12A" w14:textId="77777777"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Pr="00C00516">
        <w:rPr>
          <w:smallCaps/>
        </w:rPr>
        <w:t xml:space="preserve"> Il Fornitore riporta l’indirizzo web dove il Cliente può scaricare il modulo per la presentazione dei reclami.</w:t>
      </w:r>
    </w:p>
  </w:footnote>
  <w:footnote w:id="29">
    <w:p w14:paraId="7043BBD6" w14:textId="58B298FA"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00914A42" w:rsidRPr="00C00516">
        <w:rPr>
          <w:smallCaps/>
        </w:rPr>
        <w:t xml:space="preserve"> il </w:t>
      </w:r>
      <w:r w:rsidR="00053A5A">
        <w:rPr>
          <w:smallCaps/>
        </w:rPr>
        <w:t>F</w:t>
      </w:r>
      <w:r w:rsidR="00914A42" w:rsidRPr="00C00516">
        <w:rPr>
          <w:smallCaps/>
        </w:rPr>
        <w:t xml:space="preserve">ornitore indica le modalità a disposizione del </w:t>
      </w:r>
      <w:r w:rsidR="0040689D">
        <w:rPr>
          <w:smallCaps/>
        </w:rPr>
        <w:t>C</w:t>
      </w:r>
      <w:r w:rsidR="00914A42" w:rsidRPr="00C00516">
        <w:rPr>
          <w:smallCaps/>
        </w:rPr>
        <w:t>liente per effettuare le comunicazioni.</w:t>
      </w:r>
    </w:p>
  </w:footnote>
  <w:footnote w:id="30">
    <w:p w14:paraId="7189E9F0" w14:textId="56A39AA4" w:rsidR="00537F75" w:rsidRPr="00C00516" w:rsidRDefault="00537F75" w:rsidP="00C00516">
      <w:pPr>
        <w:pStyle w:val="Testonotaapidipagina"/>
        <w:shd w:val="clear" w:color="auto" w:fill="D5EAFF"/>
        <w:spacing w:after="120"/>
        <w:rPr>
          <w:smallCaps/>
        </w:rPr>
      </w:pPr>
      <w:r w:rsidRPr="00C00516">
        <w:rPr>
          <w:rStyle w:val="Rimandonotaapidipagina"/>
          <w:smallCaps/>
        </w:rPr>
        <w:footnoteRef/>
      </w:r>
      <w:r w:rsidR="00914A42" w:rsidRPr="00C00516">
        <w:rPr>
          <w:smallCaps/>
        </w:rPr>
        <w:t xml:space="preserve"> il </w:t>
      </w:r>
      <w:r w:rsidR="00053A5A">
        <w:rPr>
          <w:smallCaps/>
        </w:rPr>
        <w:t>F</w:t>
      </w:r>
      <w:r w:rsidR="00914A42" w:rsidRPr="00C00516">
        <w:rPr>
          <w:smallCaps/>
        </w:rPr>
        <w:t>ornitore indica il foro competente.</w:t>
      </w:r>
    </w:p>
  </w:footnote>
  <w:footnote w:id="31">
    <w:p w14:paraId="52E09D4A" w14:textId="5D706E07" w:rsidR="00537F75" w:rsidRPr="00C00516" w:rsidRDefault="00537F75" w:rsidP="00C00516">
      <w:pPr>
        <w:pStyle w:val="Testonotaapidipagina"/>
        <w:shd w:val="clear" w:color="auto" w:fill="D5EAFF"/>
        <w:spacing w:after="120"/>
        <w:jc w:val="both"/>
        <w:rPr>
          <w:smallCaps/>
        </w:rPr>
      </w:pPr>
      <w:r w:rsidRPr="00C00516">
        <w:rPr>
          <w:rStyle w:val="Rimandonotaapidipagina"/>
          <w:smallCaps/>
        </w:rPr>
        <w:footnoteRef/>
      </w:r>
      <w:r w:rsidR="00914A42" w:rsidRPr="00C00516">
        <w:rPr>
          <w:smallCaps/>
        </w:rPr>
        <w:t xml:space="preserve"> il </w:t>
      </w:r>
      <w:r w:rsidR="0021355E">
        <w:rPr>
          <w:smallCaps/>
        </w:rPr>
        <w:t>F</w:t>
      </w:r>
      <w:r w:rsidR="00914A42" w:rsidRPr="00C00516">
        <w:rPr>
          <w:smallCaps/>
        </w:rPr>
        <w:t xml:space="preserve">ornitore indica gli organismi di risoluzione delle controversie a cui si impegna a partecipare gratuitamente.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572279" w14:textId="7A35D983" w:rsidR="00537F75" w:rsidRPr="009719D6" w:rsidRDefault="00E6544C" w:rsidP="005427C1">
    <w:pPr>
      <w:tabs>
        <w:tab w:val="left" w:pos="1521"/>
        <w:tab w:val="right" w:pos="8504"/>
      </w:tabs>
      <w:spacing w:after="200" w:line="276" w:lineRule="auto"/>
      <w:rPr>
        <w:b/>
        <w:i/>
        <w:color w:val="1F497D" w:themeColor="text2"/>
      </w:rPr>
    </w:pPr>
    <w:r w:rsidRPr="005427C1">
      <w:rPr>
        <w:rFonts w:eastAsia="Arial Unicode MS"/>
        <w:i/>
        <w:noProof/>
        <w:color w:val="404040"/>
        <w:sz w:val="28"/>
        <w:u w:color="000000"/>
        <w:bdr w:val="nil"/>
      </w:rPr>
      <mc:AlternateContent>
        <mc:Choice Requires="wps">
          <w:drawing>
            <wp:anchor distT="0" distB="0" distL="114300" distR="114300" simplePos="0" relativeHeight="251658240" behindDoc="0" locked="0" layoutInCell="1" allowOverlap="1" wp14:anchorId="2289BF1C" wp14:editId="6DE66A4E">
              <wp:simplePos x="0" y="0"/>
              <wp:positionH relativeFrom="column">
                <wp:posOffset>1905</wp:posOffset>
              </wp:positionH>
              <wp:positionV relativeFrom="paragraph">
                <wp:posOffset>237896</wp:posOffset>
              </wp:positionV>
              <wp:extent cx="5413248" cy="687629"/>
              <wp:effectExtent l="0" t="0" r="16510" b="17780"/>
              <wp:wrapNone/>
              <wp:docPr id="1" name="Rettangolo 1"/>
              <wp:cNvGraphicFramePr/>
              <a:graphic xmlns:a="http://schemas.openxmlformats.org/drawingml/2006/main">
                <a:graphicData uri="http://schemas.microsoft.com/office/word/2010/wordprocessingShape">
                  <wps:wsp>
                    <wps:cNvSpPr/>
                    <wps:spPr>
                      <a:xfrm>
                        <a:off x="0" y="0"/>
                        <a:ext cx="5413248" cy="687629"/>
                      </a:xfrm>
                      <a:prstGeom prst="rect">
                        <a:avLst/>
                      </a:prstGeom>
                      <a:solidFill>
                        <a:srgbClr val="D5EAFF"/>
                      </a:solidFill>
                      <a:ln w="3175" cap="flat" cmpd="sng" algn="ctr">
                        <a:solidFill>
                          <a:srgbClr val="F79646"/>
                        </a:solidFill>
                        <a:prstDash val="solid"/>
                      </a:ln>
                      <a:effectLst/>
                    </wps:spPr>
                    <wps:txbx>
                      <w:txbxContent>
                        <w:p w14:paraId="099101F4" w14:textId="77777777" w:rsidR="00537F75" w:rsidRPr="00AC611F" w:rsidRDefault="00537F75" w:rsidP="005427C1">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89BF1C" id="Rettangolo 1" o:spid="_x0000_s1026" style="position:absolute;margin-left:.15pt;margin-top:18.75pt;width:426.25pt;height:54.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" fillcolor="#d5eaff" strokecolor="#f79646" strokeweight=".25pt">
              <v:textbox>
                <w:txbxContent>
                  <w:p w14:paraId="099101F4" w14:textId="77777777" w:rsidR="00537F75" w:rsidRPr="00AC611F" w:rsidRDefault="00537F75" w:rsidP="005427C1">
                    <w:pPr>
                      <w:jc w:val="both"/>
                      <w:rPr>
                        <w:i/>
                        <w:color w:val="1F497D" w:themeColor="text2"/>
                        <w:sz w:val="22"/>
                      </w:rPr>
                    </w:pPr>
                    <w:r w:rsidRPr="00AC611F">
                      <w:rPr>
                        <w:i/>
                        <w:color w:val="1F497D" w:themeColor="text2"/>
                        <w:sz w:val="22"/>
                      </w:rPr>
                      <w:t>Il presente Modulo è redatto da ARERA e non può essere modificato dai venditori. Eventuali ulteriori clausole inserite nelle condizioni generali di fornitura che siano diverse da quelle oggetto del presente Modulo si considerano non apposte.</w:t>
                    </w:r>
                  </w:p>
                </w:txbxContent>
              </v:textbox>
            </v:rect>
          </w:pict>
        </mc:Fallback>
      </mc:AlternateContent>
    </w:r>
    <w:r w:rsidR="00537F75">
      <w:rPr>
        <w:b/>
        <w:i/>
        <w:color w:val="1F497D" w:themeColor="text2"/>
      </w:rPr>
      <w:tab/>
    </w:r>
    <w:r w:rsidR="00537F75">
      <w:rPr>
        <w:b/>
        <w:i/>
        <w:color w:val="1F497D" w:themeColor="text2"/>
      </w:rPr>
      <w:tab/>
      <w:t xml:space="preserve">ALLEGATO 4 REV </w:t>
    </w:r>
    <w:r w:rsidR="007B00A8">
      <w:rPr>
        <w:b/>
        <w:i/>
        <w:color w:val="1F497D" w:themeColor="text2"/>
      </w:rPr>
      <w:t>GIUGNO</w:t>
    </w:r>
    <w:r w:rsidR="00DD5807">
      <w:rPr>
        <w:b/>
        <w:i/>
        <w:color w:val="1F497D" w:themeColor="text2"/>
      </w:rPr>
      <w:t xml:space="preserve"> </w:t>
    </w:r>
    <w:r w:rsidR="00537F75">
      <w:rPr>
        <w:b/>
        <w:i/>
        <w:color w:val="1F497D" w:themeColor="text2"/>
      </w:rPr>
      <w:t>20</w:t>
    </w:r>
    <w:r w:rsidR="00890595">
      <w:rPr>
        <w:b/>
        <w:i/>
        <w:color w:val="1F497D" w:themeColor="text2"/>
      </w:rPr>
      <w:t>2</w:t>
    </w:r>
    <w:r w:rsidR="007E04FD">
      <w:rPr>
        <w:b/>
        <w:i/>
        <w:color w:val="1F497D" w:themeColor="text2"/>
      </w:rPr>
      <w:t>5</w:t>
    </w:r>
  </w:p>
  <w:p w14:paraId="4ED26D3F" w14:textId="77777777" w:rsidR="00537F75" w:rsidRPr="009719D6" w:rsidRDefault="00537F75" w:rsidP="00EF023A">
    <w:pPr>
      <w:spacing w:after="200" w:line="276" w:lineRule="auto"/>
      <w:jc w:val="right"/>
      <w:rPr>
        <w:b/>
        <w:i/>
        <w:color w:val="1F497D" w:themeColor="text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BE807B" w14:textId="32783314" w:rsidR="00537F75" w:rsidRDefault="00537F75" w:rsidP="00253ACA">
    <w:pPr>
      <w:pStyle w:val="Intestazione"/>
      <w:jc w:val="right"/>
    </w:pPr>
    <w:r>
      <w:rPr>
        <w:b/>
        <w:i/>
        <w:color w:val="1F497D" w:themeColor="text2"/>
      </w:rPr>
      <w:t>ALLEGATO 4</w:t>
    </w:r>
    <w:r w:rsidR="00FC7FB2">
      <w:rPr>
        <w:b/>
        <w:i/>
        <w:color w:val="1F497D" w:themeColor="text2"/>
      </w:rPr>
      <w:t xml:space="preserve"> </w:t>
    </w:r>
    <w:r>
      <w:rPr>
        <w:b/>
        <w:i/>
        <w:color w:val="1F497D" w:themeColor="text2"/>
      </w:rPr>
      <w:t xml:space="preserve">REV </w:t>
    </w:r>
    <w:r w:rsidR="007707E8">
      <w:rPr>
        <w:b/>
        <w:i/>
        <w:color w:val="1F497D" w:themeColor="text2"/>
      </w:rPr>
      <w:t>GIUGNO</w:t>
    </w:r>
    <w:r w:rsidR="00DD01F1">
      <w:rPr>
        <w:b/>
        <w:i/>
        <w:color w:val="1F497D" w:themeColor="text2"/>
      </w:rPr>
      <w:t xml:space="preserve"> </w:t>
    </w:r>
    <w:r>
      <w:rPr>
        <w:b/>
        <w:i/>
        <w:color w:val="1F497D" w:themeColor="text2"/>
      </w:rPr>
      <w:t>202</w:t>
    </w:r>
    <w:r w:rsidR="003E0F82">
      <w:rPr>
        <w:b/>
        <w:i/>
        <w:color w:val="1F497D" w:themeColor="text2"/>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3B52EB"/>
    <w:multiLevelType w:val="hybridMultilevel"/>
    <w:tmpl w:val="5E2AFCB0"/>
    <w:lvl w:ilvl="0" w:tplc="902672B0">
      <w:start w:val="1"/>
      <w:numFmt w:val="decimal"/>
      <w:lvlText w:val="22.%1"/>
      <w:lvlJc w:val="left"/>
      <w:pPr>
        <w:ind w:left="-2256" w:hanging="360"/>
      </w:pPr>
      <w:rPr>
        <w:rFonts w:hint="default"/>
      </w:rPr>
    </w:lvl>
    <w:lvl w:ilvl="1" w:tplc="04100019" w:tentative="1">
      <w:start w:val="1"/>
      <w:numFmt w:val="lowerLetter"/>
      <w:lvlText w:val="%2."/>
      <w:lvlJc w:val="left"/>
      <w:pPr>
        <w:ind w:left="-1536" w:hanging="360"/>
      </w:pPr>
    </w:lvl>
    <w:lvl w:ilvl="2" w:tplc="0410001B" w:tentative="1">
      <w:start w:val="1"/>
      <w:numFmt w:val="lowerRoman"/>
      <w:lvlText w:val="%3."/>
      <w:lvlJc w:val="right"/>
      <w:pPr>
        <w:ind w:left="-816" w:hanging="180"/>
      </w:pPr>
    </w:lvl>
    <w:lvl w:ilvl="3" w:tplc="0410000F" w:tentative="1">
      <w:start w:val="1"/>
      <w:numFmt w:val="decimal"/>
      <w:lvlText w:val="%4."/>
      <w:lvlJc w:val="left"/>
      <w:pPr>
        <w:ind w:left="-96" w:hanging="360"/>
      </w:pPr>
    </w:lvl>
    <w:lvl w:ilvl="4" w:tplc="04100019" w:tentative="1">
      <w:start w:val="1"/>
      <w:numFmt w:val="lowerLetter"/>
      <w:lvlText w:val="%5."/>
      <w:lvlJc w:val="left"/>
      <w:pPr>
        <w:ind w:left="624" w:hanging="360"/>
      </w:pPr>
    </w:lvl>
    <w:lvl w:ilvl="5" w:tplc="0410001B" w:tentative="1">
      <w:start w:val="1"/>
      <w:numFmt w:val="lowerRoman"/>
      <w:lvlText w:val="%6."/>
      <w:lvlJc w:val="right"/>
      <w:pPr>
        <w:ind w:left="1344" w:hanging="180"/>
      </w:pPr>
    </w:lvl>
    <w:lvl w:ilvl="6" w:tplc="0410000F" w:tentative="1">
      <w:start w:val="1"/>
      <w:numFmt w:val="decimal"/>
      <w:lvlText w:val="%7."/>
      <w:lvlJc w:val="left"/>
      <w:pPr>
        <w:ind w:left="2064" w:hanging="360"/>
      </w:pPr>
    </w:lvl>
    <w:lvl w:ilvl="7" w:tplc="04100019" w:tentative="1">
      <w:start w:val="1"/>
      <w:numFmt w:val="lowerLetter"/>
      <w:lvlText w:val="%8."/>
      <w:lvlJc w:val="left"/>
      <w:pPr>
        <w:ind w:left="2784" w:hanging="360"/>
      </w:pPr>
    </w:lvl>
    <w:lvl w:ilvl="8" w:tplc="0410001B" w:tentative="1">
      <w:start w:val="1"/>
      <w:numFmt w:val="lowerRoman"/>
      <w:lvlText w:val="%9."/>
      <w:lvlJc w:val="right"/>
      <w:pPr>
        <w:ind w:left="3504" w:hanging="180"/>
      </w:pPr>
    </w:lvl>
  </w:abstractNum>
  <w:abstractNum w:abstractNumId="1" w15:restartNumberingAfterBreak="0">
    <w:nsid w:val="035F737E"/>
    <w:multiLevelType w:val="multilevel"/>
    <w:tmpl w:val="25F46688"/>
    <w:lvl w:ilvl="0">
      <w:start w:val="10"/>
      <w:numFmt w:val="decimal"/>
      <w:lvlText w:val="%1"/>
      <w:lvlJc w:val="left"/>
      <w:pPr>
        <w:ind w:left="420" w:hanging="420"/>
      </w:pPr>
      <w:rPr>
        <w:rFonts w:hint="default"/>
      </w:rPr>
    </w:lvl>
    <w:lvl w:ilvl="1">
      <w:start w:val="1"/>
      <w:numFmt w:val="decimal"/>
      <w:lvlText w:val="9.%2"/>
      <w:lvlJc w:val="left"/>
      <w:pPr>
        <w:ind w:left="815" w:hanging="42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2" w15:restartNumberingAfterBreak="0">
    <w:nsid w:val="05CD2F11"/>
    <w:multiLevelType w:val="multilevel"/>
    <w:tmpl w:val="2E303E5E"/>
    <w:lvl w:ilvl="0">
      <w:start w:val="14"/>
      <w:numFmt w:val="decimal"/>
      <w:lvlText w:val="%1"/>
      <w:lvlJc w:val="left"/>
      <w:pPr>
        <w:ind w:left="420" w:hanging="420"/>
      </w:pPr>
      <w:rPr>
        <w:rFonts w:hint="default"/>
      </w:rPr>
    </w:lvl>
    <w:lvl w:ilvl="1">
      <w:start w:val="1"/>
      <w:numFmt w:val="decimal"/>
      <w:lvlText w:val="13.%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3" w15:restartNumberingAfterBreak="0">
    <w:nsid w:val="083058D2"/>
    <w:multiLevelType w:val="hybridMultilevel"/>
    <w:tmpl w:val="9F70139A"/>
    <w:lvl w:ilvl="0" w:tplc="ECCA9B6A">
      <w:start w:val="1"/>
      <w:numFmt w:val="decimal"/>
      <w:lvlText w:val="24.%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0D4C56D6"/>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0E2961CF"/>
    <w:multiLevelType w:val="hybridMultilevel"/>
    <w:tmpl w:val="60DE8764"/>
    <w:lvl w:ilvl="0" w:tplc="4A9E0E40">
      <w:start w:val="1"/>
      <w:numFmt w:val="decimal"/>
      <w:lvlText w:val="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0EF3204F"/>
    <w:multiLevelType w:val="hybridMultilevel"/>
    <w:tmpl w:val="4E4E59A8"/>
    <w:lvl w:ilvl="0" w:tplc="04100017">
      <w:start w:val="1"/>
      <w:numFmt w:val="lowerLetter"/>
      <w:lvlText w:val="%1)"/>
      <w:lvlJc w:val="left"/>
      <w:pPr>
        <w:ind w:left="1440" w:hanging="360"/>
      </w:pPr>
    </w:lvl>
    <w:lvl w:ilvl="1" w:tplc="04100019">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7" w15:restartNumberingAfterBreak="0">
    <w:nsid w:val="100F4FAA"/>
    <w:multiLevelType w:val="hybridMultilevel"/>
    <w:tmpl w:val="0C1AAB4A"/>
    <w:lvl w:ilvl="0" w:tplc="329A8EE2">
      <w:start w:val="1"/>
      <w:numFmt w:val="decimal"/>
      <w:lvlText w:val="23.%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 w15:restartNumberingAfterBreak="0">
    <w:nsid w:val="12F4460D"/>
    <w:multiLevelType w:val="hybridMultilevel"/>
    <w:tmpl w:val="3D50ADA2"/>
    <w:lvl w:ilvl="0" w:tplc="D50E15CA">
      <w:start w:val="1"/>
      <w:numFmt w:val="decimal"/>
      <w:lvlText w:val="11.%1"/>
      <w:lvlJc w:val="left"/>
      <w:pPr>
        <w:ind w:left="502" w:hanging="360"/>
      </w:pPr>
      <w:rPr>
        <w:rFonts w:ascii="Times New Roman" w:hAnsi="Times New Roman" w:hint="default"/>
        <w:b w:val="0"/>
        <w:i w:val="0"/>
        <w:sz w:val="24"/>
      </w:rPr>
    </w:lvl>
    <w:lvl w:ilvl="1" w:tplc="04100019" w:tentative="1">
      <w:start w:val="1"/>
      <w:numFmt w:val="lowerLetter"/>
      <w:lvlText w:val="%2."/>
      <w:lvlJc w:val="left"/>
      <w:pPr>
        <w:ind w:left="1222" w:hanging="360"/>
      </w:pPr>
    </w:lvl>
    <w:lvl w:ilvl="2" w:tplc="0410001B" w:tentative="1">
      <w:start w:val="1"/>
      <w:numFmt w:val="lowerRoman"/>
      <w:lvlText w:val="%3."/>
      <w:lvlJc w:val="right"/>
      <w:pPr>
        <w:ind w:left="1942" w:hanging="180"/>
      </w:pPr>
    </w:lvl>
    <w:lvl w:ilvl="3" w:tplc="0410000F" w:tentative="1">
      <w:start w:val="1"/>
      <w:numFmt w:val="decimal"/>
      <w:lvlText w:val="%4."/>
      <w:lvlJc w:val="left"/>
      <w:pPr>
        <w:ind w:left="2662" w:hanging="360"/>
      </w:pPr>
    </w:lvl>
    <w:lvl w:ilvl="4" w:tplc="04100019" w:tentative="1">
      <w:start w:val="1"/>
      <w:numFmt w:val="lowerLetter"/>
      <w:lvlText w:val="%5."/>
      <w:lvlJc w:val="left"/>
      <w:pPr>
        <w:ind w:left="3382" w:hanging="360"/>
      </w:pPr>
    </w:lvl>
    <w:lvl w:ilvl="5" w:tplc="0410001B" w:tentative="1">
      <w:start w:val="1"/>
      <w:numFmt w:val="lowerRoman"/>
      <w:lvlText w:val="%6."/>
      <w:lvlJc w:val="right"/>
      <w:pPr>
        <w:ind w:left="4102" w:hanging="180"/>
      </w:pPr>
    </w:lvl>
    <w:lvl w:ilvl="6" w:tplc="0410000F" w:tentative="1">
      <w:start w:val="1"/>
      <w:numFmt w:val="decimal"/>
      <w:lvlText w:val="%7."/>
      <w:lvlJc w:val="left"/>
      <w:pPr>
        <w:ind w:left="4822" w:hanging="360"/>
      </w:pPr>
    </w:lvl>
    <w:lvl w:ilvl="7" w:tplc="04100019" w:tentative="1">
      <w:start w:val="1"/>
      <w:numFmt w:val="lowerLetter"/>
      <w:lvlText w:val="%8."/>
      <w:lvlJc w:val="left"/>
      <w:pPr>
        <w:ind w:left="5542" w:hanging="360"/>
      </w:pPr>
    </w:lvl>
    <w:lvl w:ilvl="8" w:tplc="0410001B" w:tentative="1">
      <w:start w:val="1"/>
      <w:numFmt w:val="lowerRoman"/>
      <w:lvlText w:val="%9."/>
      <w:lvlJc w:val="right"/>
      <w:pPr>
        <w:ind w:left="6262" w:hanging="180"/>
      </w:pPr>
    </w:lvl>
  </w:abstractNum>
  <w:abstractNum w:abstractNumId="9" w15:restartNumberingAfterBreak="0">
    <w:nsid w:val="13B11668"/>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4B62E9B"/>
    <w:multiLevelType w:val="multilevel"/>
    <w:tmpl w:val="73EE0010"/>
    <w:lvl w:ilvl="0">
      <w:start w:val="9"/>
      <w:numFmt w:val="decimal"/>
      <w:lvlText w:val="%1"/>
      <w:lvlJc w:val="left"/>
      <w:pPr>
        <w:ind w:left="360" w:hanging="360"/>
      </w:pPr>
      <w:rPr>
        <w:rFonts w:hint="default"/>
      </w:rPr>
    </w:lvl>
    <w:lvl w:ilvl="1">
      <w:start w:val="1"/>
      <w:numFmt w:val="decimal"/>
      <w:lvlText w:val="8.%2"/>
      <w:lvlJc w:val="left"/>
      <w:pPr>
        <w:ind w:left="786" w:hanging="36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11" w15:restartNumberingAfterBreak="0">
    <w:nsid w:val="152B3EE7"/>
    <w:multiLevelType w:val="hybridMultilevel"/>
    <w:tmpl w:val="F1CCD724"/>
    <w:lvl w:ilvl="0" w:tplc="0410001B">
      <w:start w:val="1"/>
      <w:numFmt w:val="lowerRoman"/>
      <w:lvlText w:val="%1."/>
      <w:lvlJc w:val="righ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15396AF6"/>
    <w:multiLevelType w:val="hybridMultilevel"/>
    <w:tmpl w:val="1D3843F4"/>
    <w:lvl w:ilvl="0" w:tplc="1F4AD25A">
      <w:start w:val="1"/>
      <w:numFmt w:val="decimal"/>
      <w:lvlText w:val="16.%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3" w15:restartNumberingAfterBreak="0">
    <w:nsid w:val="1780390B"/>
    <w:multiLevelType w:val="hybridMultilevel"/>
    <w:tmpl w:val="24B6A4C2"/>
    <w:lvl w:ilvl="0" w:tplc="39303FA6">
      <w:start w:val="1"/>
      <w:numFmt w:val="decimal"/>
      <w:lvlText w:val="27.%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7E30524"/>
    <w:multiLevelType w:val="hybridMultilevel"/>
    <w:tmpl w:val="5F10865C"/>
    <w:lvl w:ilvl="0" w:tplc="4376950C">
      <w:start w:val="1"/>
      <w:numFmt w:val="decimal"/>
      <w:lvlText w:val="19.%1"/>
      <w:lvlJc w:val="left"/>
      <w:pPr>
        <w:ind w:left="720" w:hanging="360"/>
      </w:pPr>
      <w:rPr>
        <w:rFonts w:hint="default"/>
      </w:rPr>
    </w:lvl>
    <w:lvl w:ilvl="1" w:tplc="04100017">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1A670998"/>
    <w:multiLevelType w:val="hybridMultilevel"/>
    <w:tmpl w:val="99D655A6"/>
    <w:lvl w:ilvl="0" w:tplc="0410001B">
      <w:start w:val="1"/>
      <w:numFmt w:val="lowerRoman"/>
      <w:lvlText w:val="%1."/>
      <w:lvlJc w:val="right"/>
      <w:pPr>
        <w:ind w:left="720" w:hanging="360"/>
      </w:pPr>
      <w:rPr>
        <w:rFonts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1A6844CE"/>
    <w:multiLevelType w:val="hybridMultilevel"/>
    <w:tmpl w:val="A4D295A6"/>
    <w:lvl w:ilvl="0" w:tplc="04100017">
      <w:start w:val="1"/>
      <w:numFmt w:val="lowerLetter"/>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22223BA6"/>
    <w:multiLevelType w:val="multilevel"/>
    <w:tmpl w:val="B10C96A4"/>
    <w:lvl w:ilvl="0">
      <w:start w:val="5"/>
      <w:numFmt w:val="decimal"/>
      <w:lvlText w:val="%1"/>
      <w:lvlJc w:val="left"/>
      <w:pPr>
        <w:ind w:left="360" w:hanging="360"/>
      </w:pPr>
      <w:rPr>
        <w:rFonts w:hint="default"/>
      </w:rPr>
    </w:lvl>
    <w:lvl w:ilvl="1">
      <w:start w:val="1"/>
      <w:numFmt w:val="decimal"/>
      <w:lvlText w:val="4.%2"/>
      <w:lvlJc w:val="left"/>
      <w:pPr>
        <w:ind w:left="1065" w:hanging="360"/>
      </w:pPr>
      <w:rPr>
        <w:rFonts w:hint="default"/>
      </w:rPr>
    </w:lvl>
    <w:lvl w:ilvl="2">
      <w:start w:val="1"/>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18" w15:restartNumberingAfterBreak="0">
    <w:nsid w:val="234E18CA"/>
    <w:multiLevelType w:val="hybridMultilevel"/>
    <w:tmpl w:val="88023348"/>
    <w:lvl w:ilvl="0" w:tplc="A984CBBA">
      <w:start w:val="1"/>
      <w:numFmt w:val="decimal"/>
      <w:lvlText w:val="25.%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24D374B2"/>
    <w:multiLevelType w:val="hybridMultilevel"/>
    <w:tmpl w:val="37ECC326"/>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0" w15:restartNumberingAfterBreak="0">
    <w:nsid w:val="265E12DF"/>
    <w:multiLevelType w:val="hybridMultilevel"/>
    <w:tmpl w:val="7DF46D4A"/>
    <w:lvl w:ilvl="0" w:tplc="99A6E566">
      <w:start w:val="1"/>
      <w:numFmt w:val="decimal"/>
      <w:lvlText w:val="18.%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1" w15:restartNumberingAfterBreak="0">
    <w:nsid w:val="28464243"/>
    <w:multiLevelType w:val="multilevel"/>
    <w:tmpl w:val="3D94CBFE"/>
    <w:lvl w:ilvl="0">
      <w:start w:val="11"/>
      <w:numFmt w:val="decimal"/>
      <w:lvlText w:val="%1"/>
      <w:lvlJc w:val="left"/>
      <w:pPr>
        <w:ind w:left="420" w:hanging="420"/>
      </w:pPr>
      <w:rPr>
        <w:rFonts w:hint="default"/>
      </w:rPr>
    </w:lvl>
    <w:lvl w:ilvl="1">
      <w:start w:val="1"/>
      <w:numFmt w:val="decimal"/>
      <w:lvlText w:val="10.%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2D490575"/>
    <w:multiLevelType w:val="multilevel"/>
    <w:tmpl w:val="2F50766A"/>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9CE61A1"/>
    <w:multiLevelType w:val="multilevel"/>
    <w:tmpl w:val="B2724DF4"/>
    <w:lvl w:ilvl="0">
      <w:start w:val="13"/>
      <w:numFmt w:val="decimal"/>
      <w:lvlText w:val="%1"/>
      <w:lvlJc w:val="left"/>
      <w:pPr>
        <w:ind w:left="420" w:hanging="420"/>
      </w:pPr>
      <w:rPr>
        <w:rFonts w:hint="default"/>
      </w:rPr>
    </w:lvl>
    <w:lvl w:ilvl="1">
      <w:start w:val="1"/>
      <w:numFmt w:val="decimal"/>
      <w:lvlText w:val="12.%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2031FAD"/>
    <w:multiLevelType w:val="hybridMultilevel"/>
    <w:tmpl w:val="CDCE0926"/>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5" w15:restartNumberingAfterBreak="0">
    <w:nsid w:val="43BC4299"/>
    <w:multiLevelType w:val="hybridMultilevel"/>
    <w:tmpl w:val="BB683E84"/>
    <w:lvl w:ilvl="0" w:tplc="D8027E68">
      <w:start w:val="1"/>
      <w:numFmt w:val="bullet"/>
      <w:lvlText w:val=""/>
      <w:lvlJc w:val="left"/>
      <w:pPr>
        <w:ind w:left="1211" w:hanging="360"/>
      </w:pPr>
      <w:rPr>
        <w:rFonts w:ascii="Symbol" w:hAnsi="Symbol" w:hint="default"/>
      </w:r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6" w15:restartNumberingAfterBreak="0">
    <w:nsid w:val="4707243F"/>
    <w:multiLevelType w:val="hybridMultilevel"/>
    <w:tmpl w:val="0896A784"/>
    <w:lvl w:ilvl="0" w:tplc="FFFFFFFF">
      <w:start w:val="1"/>
      <w:numFmt w:val="lowerLetter"/>
      <w:lvlText w:val="%1)"/>
      <w:lvlJc w:val="left"/>
      <w:pPr>
        <w:ind w:left="1495" w:hanging="360"/>
      </w:p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27" w15:restartNumberingAfterBreak="0">
    <w:nsid w:val="49C84C47"/>
    <w:multiLevelType w:val="multilevel"/>
    <w:tmpl w:val="31922BFE"/>
    <w:lvl w:ilvl="0">
      <w:start w:val="1"/>
      <w:numFmt w:val="decimal"/>
      <w:pStyle w:val="Titolo1"/>
      <w:lvlText w:val="Articolo %1."/>
      <w:lvlJc w:val="left"/>
      <w:pPr>
        <w:ind w:left="4253" w:firstLine="0"/>
      </w:pPr>
      <w:rPr>
        <w:rFonts w:ascii="Times New Roman" w:hAnsi="Times New Roman" w:cs="Times New Roman" w:hint="default"/>
        <w:b/>
        <w:i/>
      </w:rPr>
    </w:lvl>
    <w:lvl w:ilvl="1">
      <w:start w:val="1"/>
      <w:numFmt w:val="decimalZero"/>
      <w:pStyle w:val="Titolo2"/>
      <w:isLgl/>
      <w:lvlText w:val="Sezione %1.%2"/>
      <w:lvlJc w:val="left"/>
      <w:pPr>
        <w:ind w:left="0" w:firstLine="0"/>
      </w:pPr>
      <w:rPr>
        <w:rFonts w:hint="default"/>
      </w:rPr>
    </w:lvl>
    <w:lvl w:ilvl="2">
      <w:start w:val="1"/>
      <w:numFmt w:val="lowerLetter"/>
      <w:pStyle w:val="Titolo3"/>
      <w:lvlText w:val="(%3)"/>
      <w:lvlJc w:val="left"/>
      <w:pPr>
        <w:ind w:left="720" w:hanging="432"/>
      </w:pPr>
      <w:rPr>
        <w:rFonts w:hint="default"/>
      </w:rPr>
    </w:lvl>
    <w:lvl w:ilvl="3">
      <w:start w:val="1"/>
      <w:numFmt w:val="lowerRoman"/>
      <w:pStyle w:val="Titolo4"/>
      <w:lvlText w:val="(%4)"/>
      <w:lvlJc w:val="right"/>
      <w:pPr>
        <w:ind w:left="864" w:hanging="144"/>
      </w:pPr>
      <w:rPr>
        <w:rFonts w:hint="default"/>
      </w:rPr>
    </w:lvl>
    <w:lvl w:ilvl="4">
      <w:start w:val="1"/>
      <w:numFmt w:val="decimal"/>
      <w:pStyle w:val="Titolo5"/>
      <w:lvlText w:val="%5)"/>
      <w:lvlJc w:val="left"/>
      <w:pPr>
        <w:ind w:left="1008" w:hanging="432"/>
      </w:pPr>
      <w:rPr>
        <w:rFonts w:hint="default"/>
      </w:rPr>
    </w:lvl>
    <w:lvl w:ilvl="5">
      <w:start w:val="1"/>
      <w:numFmt w:val="lowerLetter"/>
      <w:pStyle w:val="Titolo6"/>
      <w:lvlText w:val="%6)"/>
      <w:lvlJc w:val="left"/>
      <w:pPr>
        <w:ind w:left="1152" w:hanging="432"/>
      </w:pPr>
      <w:rPr>
        <w:rFonts w:hint="default"/>
      </w:rPr>
    </w:lvl>
    <w:lvl w:ilvl="6">
      <w:start w:val="1"/>
      <w:numFmt w:val="lowerRoman"/>
      <w:pStyle w:val="Titolo7"/>
      <w:lvlText w:val="%7)"/>
      <w:lvlJc w:val="right"/>
      <w:pPr>
        <w:ind w:left="1296" w:hanging="288"/>
      </w:pPr>
      <w:rPr>
        <w:rFonts w:hint="default"/>
      </w:rPr>
    </w:lvl>
    <w:lvl w:ilvl="7">
      <w:start w:val="1"/>
      <w:numFmt w:val="lowerLetter"/>
      <w:pStyle w:val="Titolo8"/>
      <w:lvlText w:val="%8."/>
      <w:lvlJc w:val="left"/>
      <w:pPr>
        <w:ind w:left="1440" w:hanging="432"/>
      </w:pPr>
      <w:rPr>
        <w:rFonts w:hint="default"/>
      </w:rPr>
    </w:lvl>
    <w:lvl w:ilvl="8">
      <w:start w:val="1"/>
      <w:numFmt w:val="lowerRoman"/>
      <w:pStyle w:val="Titolo9"/>
      <w:lvlText w:val="%9."/>
      <w:lvlJc w:val="right"/>
      <w:pPr>
        <w:ind w:left="1584" w:hanging="144"/>
      </w:pPr>
      <w:rPr>
        <w:rFonts w:hint="default"/>
      </w:rPr>
    </w:lvl>
  </w:abstractNum>
  <w:abstractNum w:abstractNumId="28" w15:restartNumberingAfterBreak="0">
    <w:nsid w:val="523F755F"/>
    <w:multiLevelType w:val="hybridMultilevel"/>
    <w:tmpl w:val="EE1E89FC"/>
    <w:lvl w:ilvl="0" w:tplc="3984D3E8">
      <w:start w:val="1"/>
      <w:numFmt w:val="decimal"/>
      <w:lvlText w:val="26.%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9" w15:restartNumberingAfterBreak="0">
    <w:nsid w:val="53913598"/>
    <w:multiLevelType w:val="multilevel"/>
    <w:tmpl w:val="92BE0C04"/>
    <w:lvl w:ilvl="0">
      <w:start w:val="6"/>
      <w:numFmt w:val="decimal"/>
      <w:lvlText w:val="%1"/>
      <w:lvlJc w:val="left"/>
      <w:pPr>
        <w:ind w:left="360" w:hanging="360"/>
      </w:pPr>
      <w:rPr>
        <w:rFonts w:hint="default"/>
      </w:rPr>
    </w:lvl>
    <w:lvl w:ilvl="1">
      <w:start w:val="1"/>
      <w:numFmt w:val="decimal"/>
      <w:lvlText w:val="5.%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5C9756B5"/>
    <w:multiLevelType w:val="hybridMultilevel"/>
    <w:tmpl w:val="4D2E5916"/>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1" w15:restartNumberingAfterBreak="0">
    <w:nsid w:val="5CA43851"/>
    <w:multiLevelType w:val="hybridMultilevel"/>
    <w:tmpl w:val="251ADE62"/>
    <w:lvl w:ilvl="0" w:tplc="CB703992">
      <w:start w:val="1"/>
      <w:numFmt w:val="decimal"/>
      <w:lvlText w:val="21.%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2" w15:restartNumberingAfterBreak="0">
    <w:nsid w:val="5F951884"/>
    <w:multiLevelType w:val="hybridMultilevel"/>
    <w:tmpl w:val="CB2620E0"/>
    <w:lvl w:ilvl="0" w:tplc="64709944">
      <w:start w:val="1"/>
      <w:numFmt w:val="decimal"/>
      <w:lvlText w:val="17.%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3" w15:restartNumberingAfterBreak="0">
    <w:nsid w:val="618F6A8B"/>
    <w:multiLevelType w:val="multilevel"/>
    <w:tmpl w:val="FF80736A"/>
    <w:lvl w:ilvl="0">
      <w:start w:val="15"/>
      <w:numFmt w:val="decimal"/>
      <w:lvlText w:val="%1"/>
      <w:lvlJc w:val="left"/>
      <w:pPr>
        <w:ind w:left="420" w:hanging="420"/>
      </w:pPr>
      <w:rPr>
        <w:rFonts w:hint="default"/>
      </w:rPr>
    </w:lvl>
    <w:lvl w:ilvl="1">
      <w:start w:val="1"/>
      <w:numFmt w:val="decimal"/>
      <w:lvlText w:val="14.%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6207621B"/>
    <w:multiLevelType w:val="hybridMultilevel"/>
    <w:tmpl w:val="06D6BB98"/>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5" w15:restartNumberingAfterBreak="0">
    <w:nsid w:val="65077E7B"/>
    <w:multiLevelType w:val="hybridMultilevel"/>
    <w:tmpl w:val="0896A784"/>
    <w:lvl w:ilvl="0" w:tplc="04100017">
      <w:start w:val="1"/>
      <w:numFmt w:val="lowerLetter"/>
      <w:lvlText w:val="%1)"/>
      <w:lvlJc w:val="left"/>
      <w:pPr>
        <w:ind w:left="1495" w:hanging="360"/>
      </w:pPr>
    </w:lvl>
    <w:lvl w:ilvl="1" w:tplc="04100019" w:tentative="1">
      <w:start w:val="1"/>
      <w:numFmt w:val="lowerLetter"/>
      <w:lvlText w:val="%2."/>
      <w:lvlJc w:val="left"/>
      <w:pPr>
        <w:ind w:left="2149" w:hanging="360"/>
      </w:pPr>
    </w:lvl>
    <w:lvl w:ilvl="2" w:tplc="0410001B" w:tentative="1">
      <w:start w:val="1"/>
      <w:numFmt w:val="lowerRoman"/>
      <w:lvlText w:val="%3."/>
      <w:lvlJc w:val="right"/>
      <w:pPr>
        <w:ind w:left="2869" w:hanging="180"/>
      </w:pPr>
    </w:lvl>
    <w:lvl w:ilvl="3" w:tplc="0410000F" w:tentative="1">
      <w:start w:val="1"/>
      <w:numFmt w:val="decimal"/>
      <w:lvlText w:val="%4."/>
      <w:lvlJc w:val="left"/>
      <w:pPr>
        <w:ind w:left="3589" w:hanging="360"/>
      </w:pPr>
    </w:lvl>
    <w:lvl w:ilvl="4" w:tplc="04100019" w:tentative="1">
      <w:start w:val="1"/>
      <w:numFmt w:val="lowerLetter"/>
      <w:lvlText w:val="%5."/>
      <w:lvlJc w:val="left"/>
      <w:pPr>
        <w:ind w:left="4309" w:hanging="360"/>
      </w:pPr>
    </w:lvl>
    <w:lvl w:ilvl="5" w:tplc="0410001B" w:tentative="1">
      <w:start w:val="1"/>
      <w:numFmt w:val="lowerRoman"/>
      <w:lvlText w:val="%6."/>
      <w:lvlJc w:val="right"/>
      <w:pPr>
        <w:ind w:left="5029" w:hanging="180"/>
      </w:pPr>
    </w:lvl>
    <w:lvl w:ilvl="6" w:tplc="0410000F" w:tentative="1">
      <w:start w:val="1"/>
      <w:numFmt w:val="decimal"/>
      <w:lvlText w:val="%7."/>
      <w:lvlJc w:val="left"/>
      <w:pPr>
        <w:ind w:left="5749" w:hanging="360"/>
      </w:pPr>
    </w:lvl>
    <w:lvl w:ilvl="7" w:tplc="04100019" w:tentative="1">
      <w:start w:val="1"/>
      <w:numFmt w:val="lowerLetter"/>
      <w:lvlText w:val="%8."/>
      <w:lvlJc w:val="left"/>
      <w:pPr>
        <w:ind w:left="6469" w:hanging="360"/>
      </w:pPr>
    </w:lvl>
    <w:lvl w:ilvl="8" w:tplc="0410001B" w:tentative="1">
      <w:start w:val="1"/>
      <w:numFmt w:val="lowerRoman"/>
      <w:lvlText w:val="%9."/>
      <w:lvlJc w:val="right"/>
      <w:pPr>
        <w:ind w:left="7189" w:hanging="180"/>
      </w:pPr>
    </w:lvl>
  </w:abstractNum>
  <w:abstractNum w:abstractNumId="36" w15:restartNumberingAfterBreak="0">
    <w:nsid w:val="67893085"/>
    <w:multiLevelType w:val="hybridMultilevel"/>
    <w:tmpl w:val="9A36815A"/>
    <w:lvl w:ilvl="0" w:tplc="2EBAF41C">
      <w:start w:val="1"/>
      <w:numFmt w:val="decimal"/>
      <w:lvlText w:val="20.%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7" w15:restartNumberingAfterBreak="0">
    <w:nsid w:val="68DF790F"/>
    <w:multiLevelType w:val="multilevel"/>
    <w:tmpl w:val="4AE82CB0"/>
    <w:lvl w:ilvl="0">
      <w:start w:val="12"/>
      <w:numFmt w:val="decimal"/>
      <w:lvlText w:val="%1"/>
      <w:lvlJc w:val="left"/>
      <w:pPr>
        <w:ind w:left="420" w:hanging="420"/>
      </w:pPr>
      <w:rPr>
        <w:rFonts w:hint="default"/>
      </w:rPr>
    </w:lvl>
    <w:lvl w:ilvl="1">
      <w:start w:val="2"/>
      <w:numFmt w:val="decimal"/>
      <w:lvlText w:val="11.%2"/>
      <w:lvlJc w:val="left"/>
      <w:pPr>
        <w:ind w:left="420" w:hanging="420"/>
      </w:pPr>
      <w:rPr>
        <w:rFonts w:ascii="Times New Roman" w:hAnsi="Times New Roman" w:hint="default"/>
        <w:b w:val="0"/>
        <w:i w:val="0"/>
        <w:sz w:val="24"/>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8" w15:restartNumberingAfterBreak="0">
    <w:nsid w:val="6B101971"/>
    <w:multiLevelType w:val="multilevel"/>
    <w:tmpl w:val="A90806D4"/>
    <w:lvl w:ilvl="0">
      <w:start w:val="9"/>
      <w:numFmt w:val="decimal"/>
      <w:lvlText w:val="%1"/>
      <w:lvlJc w:val="left"/>
      <w:pPr>
        <w:ind w:left="360" w:hanging="360"/>
      </w:pPr>
      <w:rPr>
        <w:rFonts w:hint="default"/>
      </w:rPr>
    </w:lvl>
    <w:lvl w:ilvl="1">
      <w:start w:val="1"/>
      <w:numFmt w:val="decimal"/>
      <w:lvlText w:val="9.%2"/>
      <w:lvlJc w:val="left"/>
      <w:pPr>
        <w:ind w:left="755" w:hanging="360"/>
      </w:pPr>
      <w:rPr>
        <w:rFonts w:hint="default"/>
      </w:rPr>
    </w:lvl>
    <w:lvl w:ilvl="2">
      <w:start w:val="1"/>
      <w:numFmt w:val="decimal"/>
      <w:lvlText w:val="%1.%2.%3"/>
      <w:lvlJc w:val="left"/>
      <w:pPr>
        <w:ind w:left="1510" w:hanging="720"/>
      </w:pPr>
      <w:rPr>
        <w:rFonts w:hint="default"/>
      </w:rPr>
    </w:lvl>
    <w:lvl w:ilvl="3">
      <w:start w:val="1"/>
      <w:numFmt w:val="decimal"/>
      <w:lvlText w:val="%1.%2.%3.%4"/>
      <w:lvlJc w:val="left"/>
      <w:pPr>
        <w:ind w:left="1905" w:hanging="720"/>
      </w:pPr>
      <w:rPr>
        <w:rFonts w:hint="default"/>
      </w:rPr>
    </w:lvl>
    <w:lvl w:ilvl="4">
      <w:start w:val="1"/>
      <w:numFmt w:val="decimal"/>
      <w:lvlText w:val="%1.%2.%3.%4.%5"/>
      <w:lvlJc w:val="left"/>
      <w:pPr>
        <w:ind w:left="2660" w:hanging="1080"/>
      </w:pPr>
      <w:rPr>
        <w:rFonts w:hint="default"/>
      </w:rPr>
    </w:lvl>
    <w:lvl w:ilvl="5">
      <w:start w:val="1"/>
      <w:numFmt w:val="decimal"/>
      <w:lvlText w:val="%1.%2.%3.%4.%5.%6"/>
      <w:lvlJc w:val="left"/>
      <w:pPr>
        <w:ind w:left="3055" w:hanging="1080"/>
      </w:pPr>
      <w:rPr>
        <w:rFonts w:hint="default"/>
      </w:rPr>
    </w:lvl>
    <w:lvl w:ilvl="6">
      <w:start w:val="1"/>
      <w:numFmt w:val="decimal"/>
      <w:lvlText w:val="%1.%2.%3.%4.%5.%6.%7"/>
      <w:lvlJc w:val="left"/>
      <w:pPr>
        <w:ind w:left="3810" w:hanging="1440"/>
      </w:pPr>
      <w:rPr>
        <w:rFonts w:hint="default"/>
      </w:rPr>
    </w:lvl>
    <w:lvl w:ilvl="7">
      <w:start w:val="1"/>
      <w:numFmt w:val="decimal"/>
      <w:lvlText w:val="%1.%2.%3.%4.%5.%6.%7.%8"/>
      <w:lvlJc w:val="left"/>
      <w:pPr>
        <w:ind w:left="4205" w:hanging="1440"/>
      </w:pPr>
      <w:rPr>
        <w:rFonts w:hint="default"/>
      </w:rPr>
    </w:lvl>
    <w:lvl w:ilvl="8">
      <w:start w:val="1"/>
      <w:numFmt w:val="decimal"/>
      <w:lvlText w:val="%1.%2.%3.%4.%5.%6.%7.%8.%9"/>
      <w:lvlJc w:val="left"/>
      <w:pPr>
        <w:ind w:left="4960" w:hanging="1800"/>
      </w:pPr>
      <w:rPr>
        <w:rFonts w:hint="default"/>
      </w:rPr>
    </w:lvl>
  </w:abstractNum>
  <w:abstractNum w:abstractNumId="39" w15:restartNumberingAfterBreak="0">
    <w:nsid w:val="72964720"/>
    <w:multiLevelType w:val="multilevel"/>
    <w:tmpl w:val="99527604"/>
    <w:lvl w:ilvl="0">
      <w:start w:val="9"/>
      <w:numFmt w:val="decimal"/>
      <w:lvlText w:val="%1"/>
      <w:lvlJc w:val="left"/>
      <w:pPr>
        <w:ind w:left="360" w:hanging="360"/>
      </w:pPr>
      <w:rPr>
        <w:rFonts w:hint="default"/>
      </w:rPr>
    </w:lvl>
    <w:lvl w:ilvl="1">
      <w:start w:val="1"/>
      <w:numFmt w:val="decimal"/>
      <w:lvlText w:val="7.%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0" w15:restartNumberingAfterBreak="0">
    <w:nsid w:val="74B819A8"/>
    <w:multiLevelType w:val="hybridMultilevel"/>
    <w:tmpl w:val="623C3752"/>
    <w:lvl w:ilvl="0" w:tplc="0DF4C7D0">
      <w:start w:val="1"/>
      <w:numFmt w:val="decimal"/>
      <w:lvlText w:val="6.%1"/>
      <w:lvlJc w:val="left"/>
      <w:pPr>
        <w:ind w:left="36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1" w15:restartNumberingAfterBreak="0">
    <w:nsid w:val="7555088A"/>
    <w:multiLevelType w:val="hybridMultilevel"/>
    <w:tmpl w:val="8A2E8802"/>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2" w15:restartNumberingAfterBreak="0">
    <w:nsid w:val="7C5D430C"/>
    <w:multiLevelType w:val="multilevel"/>
    <w:tmpl w:val="437C3DD4"/>
    <w:lvl w:ilvl="0">
      <w:start w:val="16"/>
      <w:numFmt w:val="decimal"/>
      <w:lvlText w:val="%1"/>
      <w:lvlJc w:val="left"/>
      <w:pPr>
        <w:ind w:left="420" w:hanging="420"/>
      </w:pPr>
      <w:rPr>
        <w:rFonts w:hint="default"/>
      </w:rPr>
    </w:lvl>
    <w:lvl w:ilvl="1">
      <w:start w:val="1"/>
      <w:numFmt w:val="decimal"/>
      <w:lvlText w:val="15.%2"/>
      <w:lvlJc w:val="left"/>
      <w:pPr>
        <w:ind w:left="780" w:hanging="4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3" w15:restartNumberingAfterBreak="0">
    <w:nsid w:val="7F7629DA"/>
    <w:multiLevelType w:val="hybridMultilevel"/>
    <w:tmpl w:val="DABE25F2"/>
    <w:lvl w:ilvl="0" w:tplc="8846718E">
      <w:start w:val="1"/>
      <w:numFmt w:val="decimal"/>
      <w:lvlText w:val="2.%1"/>
      <w:lvlJc w:val="left"/>
      <w:pPr>
        <w:ind w:left="360" w:hanging="360"/>
      </w:pPr>
      <w:rPr>
        <w:rFonts w:hint="default"/>
      </w:rPr>
    </w:lvl>
    <w:lvl w:ilvl="1" w:tplc="04100019" w:tentative="1">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44" w15:restartNumberingAfterBreak="0">
    <w:nsid w:val="7FFB0881"/>
    <w:multiLevelType w:val="hybridMultilevel"/>
    <w:tmpl w:val="10D639C4"/>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338000567">
    <w:abstractNumId w:val="15"/>
  </w:num>
  <w:num w:numId="2" w16cid:durableId="1305816621">
    <w:abstractNumId w:val="27"/>
  </w:num>
  <w:num w:numId="3" w16cid:durableId="1467351270">
    <w:abstractNumId w:val="44"/>
  </w:num>
  <w:num w:numId="4" w16cid:durableId="1848669458">
    <w:abstractNumId w:val="16"/>
  </w:num>
  <w:num w:numId="5" w16cid:durableId="201140998">
    <w:abstractNumId w:val="11"/>
  </w:num>
  <w:num w:numId="6" w16cid:durableId="1832065418">
    <w:abstractNumId w:val="4"/>
  </w:num>
  <w:num w:numId="7" w16cid:durableId="1189369341">
    <w:abstractNumId w:val="43"/>
  </w:num>
  <w:num w:numId="8" w16cid:durableId="1308048320">
    <w:abstractNumId w:val="5"/>
  </w:num>
  <w:num w:numId="9" w16cid:durableId="1495612042">
    <w:abstractNumId w:val="34"/>
  </w:num>
  <w:num w:numId="10" w16cid:durableId="505444020">
    <w:abstractNumId w:val="9"/>
  </w:num>
  <w:num w:numId="11" w16cid:durableId="749615423">
    <w:abstractNumId w:val="6"/>
  </w:num>
  <w:num w:numId="12" w16cid:durableId="928731022">
    <w:abstractNumId w:val="25"/>
  </w:num>
  <w:num w:numId="13" w16cid:durableId="2122412476">
    <w:abstractNumId w:val="30"/>
  </w:num>
  <w:num w:numId="14" w16cid:durableId="1649507977">
    <w:abstractNumId w:val="24"/>
  </w:num>
  <w:num w:numId="15" w16cid:durableId="1412507162">
    <w:abstractNumId w:val="32"/>
  </w:num>
  <w:num w:numId="16" w16cid:durableId="1622105924">
    <w:abstractNumId w:val="14"/>
  </w:num>
  <w:num w:numId="17" w16cid:durableId="1855800880">
    <w:abstractNumId w:val="36"/>
  </w:num>
  <w:num w:numId="18" w16cid:durableId="799035573">
    <w:abstractNumId w:val="12"/>
  </w:num>
  <w:num w:numId="19" w16cid:durableId="49768778">
    <w:abstractNumId w:val="28"/>
  </w:num>
  <w:num w:numId="20" w16cid:durableId="1653412082">
    <w:abstractNumId w:val="35"/>
  </w:num>
  <w:num w:numId="21" w16cid:durableId="1854219163">
    <w:abstractNumId w:val="29"/>
  </w:num>
  <w:num w:numId="22" w16cid:durableId="1619608824">
    <w:abstractNumId w:val="10"/>
  </w:num>
  <w:num w:numId="23" w16cid:durableId="60834022">
    <w:abstractNumId w:val="1"/>
  </w:num>
  <w:num w:numId="24" w16cid:durableId="1289583827">
    <w:abstractNumId w:val="21"/>
  </w:num>
  <w:num w:numId="25" w16cid:durableId="443234719">
    <w:abstractNumId w:val="37"/>
  </w:num>
  <w:num w:numId="26" w16cid:durableId="141852378">
    <w:abstractNumId w:val="23"/>
  </w:num>
  <w:num w:numId="27" w16cid:durableId="2110345498">
    <w:abstractNumId w:val="2"/>
  </w:num>
  <w:num w:numId="28" w16cid:durableId="1306854727">
    <w:abstractNumId w:val="33"/>
  </w:num>
  <w:num w:numId="29" w16cid:durableId="1373269865">
    <w:abstractNumId w:val="42"/>
  </w:num>
  <w:num w:numId="30" w16cid:durableId="1648585344">
    <w:abstractNumId w:val="17"/>
  </w:num>
  <w:num w:numId="31" w16cid:durableId="190732122">
    <w:abstractNumId w:val="39"/>
  </w:num>
  <w:num w:numId="32" w16cid:durableId="1542203797">
    <w:abstractNumId w:val="31"/>
  </w:num>
  <w:num w:numId="33" w16cid:durableId="569005134">
    <w:abstractNumId w:val="3"/>
  </w:num>
  <w:num w:numId="34" w16cid:durableId="1600137030">
    <w:abstractNumId w:val="7"/>
  </w:num>
  <w:num w:numId="35" w16cid:durableId="2016181333">
    <w:abstractNumId w:val="20"/>
  </w:num>
  <w:num w:numId="36" w16cid:durableId="1528323946">
    <w:abstractNumId w:val="41"/>
  </w:num>
  <w:num w:numId="37" w16cid:durableId="1093015804">
    <w:abstractNumId w:val="21"/>
  </w:num>
  <w:num w:numId="38" w16cid:durableId="433013232">
    <w:abstractNumId w:val="19"/>
  </w:num>
  <w:num w:numId="39" w16cid:durableId="678391549">
    <w:abstractNumId w:val="40"/>
  </w:num>
  <w:num w:numId="40" w16cid:durableId="428547879">
    <w:abstractNumId w:val="18"/>
  </w:num>
  <w:num w:numId="41" w16cid:durableId="675694251">
    <w:abstractNumId w:val="38"/>
  </w:num>
  <w:num w:numId="42" w16cid:durableId="1977181871">
    <w:abstractNumId w:val="0"/>
  </w:num>
  <w:num w:numId="43" w16cid:durableId="1432551547">
    <w:abstractNumId w:val="13"/>
  </w:num>
  <w:num w:numId="44" w16cid:durableId="1857160267">
    <w:abstractNumId w:val="33"/>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16cid:durableId="823083316">
    <w:abstractNumId w:val="22"/>
  </w:num>
  <w:num w:numId="46" w16cid:durableId="774440967">
    <w:abstractNumId w:val="8"/>
  </w:num>
  <w:num w:numId="47" w16cid:durableId="792673672">
    <w:abstractNumId w:val="26"/>
  </w:num>
  <w:numIdMacAtCleanup w:val="4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283"/>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A9B"/>
    <w:rsid w:val="00000600"/>
    <w:rsid w:val="000016AE"/>
    <w:rsid w:val="000017F4"/>
    <w:rsid w:val="00002641"/>
    <w:rsid w:val="0000312F"/>
    <w:rsid w:val="000032DF"/>
    <w:rsid w:val="00004957"/>
    <w:rsid w:val="00005EBD"/>
    <w:rsid w:val="000072B0"/>
    <w:rsid w:val="0001038F"/>
    <w:rsid w:val="00010B45"/>
    <w:rsid w:val="00010D4E"/>
    <w:rsid w:val="00012505"/>
    <w:rsid w:val="00012EA9"/>
    <w:rsid w:val="00014EBF"/>
    <w:rsid w:val="00015A28"/>
    <w:rsid w:val="00015F1C"/>
    <w:rsid w:val="000168A2"/>
    <w:rsid w:val="000173F7"/>
    <w:rsid w:val="00017A05"/>
    <w:rsid w:val="00020AD5"/>
    <w:rsid w:val="00020D02"/>
    <w:rsid w:val="000211CE"/>
    <w:rsid w:val="00021383"/>
    <w:rsid w:val="0002209C"/>
    <w:rsid w:val="000225F6"/>
    <w:rsid w:val="0002325C"/>
    <w:rsid w:val="00023440"/>
    <w:rsid w:val="000234CA"/>
    <w:rsid w:val="00023844"/>
    <w:rsid w:val="00023E09"/>
    <w:rsid w:val="00025062"/>
    <w:rsid w:val="00026B22"/>
    <w:rsid w:val="00026E4B"/>
    <w:rsid w:val="000273D2"/>
    <w:rsid w:val="00027693"/>
    <w:rsid w:val="000315D6"/>
    <w:rsid w:val="000374B4"/>
    <w:rsid w:val="000408CB"/>
    <w:rsid w:val="00040C82"/>
    <w:rsid w:val="00041A91"/>
    <w:rsid w:val="00041B52"/>
    <w:rsid w:val="0004232D"/>
    <w:rsid w:val="0004294D"/>
    <w:rsid w:val="0004664C"/>
    <w:rsid w:val="0004795E"/>
    <w:rsid w:val="00053A5A"/>
    <w:rsid w:val="00060D46"/>
    <w:rsid w:val="00061CE5"/>
    <w:rsid w:val="00062990"/>
    <w:rsid w:val="00062DED"/>
    <w:rsid w:val="00063BE9"/>
    <w:rsid w:val="00064A77"/>
    <w:rsid w:val="000657B9"/>
    <w:rsid w:val="00066421"/>
    <w:rsid w:val="00067861"/>
    <w:rsid w:val="00067E04"/>
    <w:rsid w:val="000729A7"/>
    <w:rsid w:val="00074130"/>
    <w:rsid w:val="00074F18"/>
    <w:rsid w:val="00075122"/>
    <w:rsid w:val="000751A0"/>
    <w:rsid w:val="0007720D"/>
    <w:rsid w:val="00080947"/>
    <w:rsid w:val="00081448"/>
    <w:rsid w:val="00082983"/>
    <w:rsid w:val="0008307C"/>
    <w:rsid w:val="00083A53"/>
    <w:rsid w:val="00083D13"/>
    <w:rsid w:val="00084349"/>
    <w:rsid w:val="0008518F"/>
    <w:rsid w:val="00085705"/>
    <w:rsid w:val="000867FF"/>
    <w:rsid w:val="00087DC7"/>
    <w:rsid w:val="0009004C"/>
    <w:rsid w:val="00090114"/>
    <w:rsid w:val="00090A96"/>
    <w:rsid w:val="00092045"/>
    <w:rsid w:val="0009342A"/>
    <w:rsid w:val="00093C92"/>
    <w:rsid w:val="00093DBE"/>
    <w:rsid w:val="00094003"/>
    <w:rsid w:val="0009499B"/>
    <w:rsid w:val="000949A4"/>
    <w:rsid w:val="0009533B"/>
    <w:rsid w:val="00095EFC"/>
    <w:rsid w:val="000976C2"/>
    <w:rsid w:val="000A045A"/>
    <w:rsid w:val="000A17E8"/>
    <w:rsid w:val="000A2A0B"/>
    <w:rsid w:val="000A2A2D"/>
    <w:rsid w:val="000A2A79"/>
    <w:rsid w:val="000A71DA"/>
    <w:rsid w:val="000A7E98"/>
    <w:rsid w:val="000B0CAC"/>
    <w:rsid w:val="000B104B"/>
    <w:rsid w:val="000B147D"/>
    <w:rsid w:val="000B4D6C"/>
    <w:rsid w:val="000B4E36"/>
    <w:rsid w:val="000C0CB9"/>
    <w:rsid w:val="000C1AA1"/>
    <w:rsid w:val="000C2F7D"/>
    <w:rsid w:val="000C3523"/>
    <w:rsid w:val="000C35C6"/>
    <w:rsid w:val="000C4964"/>
    <w:rsid w:val="000C4DC3"/>
    <w:rsid w:val="000C50C2"/>
    <w:rsid w:val="000C53F5"/>
    <w:rsid w:val="000C5BD7"/>
    <w:rsid w:val="000D0A10"/>
    <w:rsid w:val="000D3976"/>
    <w:rsid w:val="000D5647"/>
    <w:rsid w:val="000D6088"/>
    <w:rsid w:val="000D7BC5"/>
    <w:rsid w:val="000D7D7F"/>
    <w:rsid w:val="000E193D"/>
    <w:rsid w:val="000E3859"/>
    <w:rsid w:val="000E4613"/>
    <w:rsid w:val="000E5A2B"/>
    <w:rsid w:val="000F2961"/>
    <w:rsid w:val="000F2B1F"/>
    <w:rsid w:val="000F312A"/>
    <w:rsid w:val="000F365A"/>
    <w:rsid w:val="000F48D4"/>
    <w:rsid w:val="000F6CC2"/>
    <w:rsid w:val="00100180"/>
    <w:rsid w:val="00100706"/>
    <w:rsid w:val="00101A69"/>
    <w:rsid w:val="00101D7D"/>
    <w:rsid w:val="00102718"/>
    <w:rsid w:val="00102F5E"/>
    <w:rsid w:val="00106C76"/>
    <w:rsid w:val="0011319C"/>
    <w:rsid w:val="001140BC"/>
    <w:rsid w:val="001164EE"/>
    <w:rsid w:val="00117167"/>
    <w:rsid w:val="00117673"/>
    <w:rsid w:val="001227DD"/>
    <w:rsid w:val="00124A9D"/>
    <w:rsid w:val="001266B1"/>
    <w:rsid w:val="001270BC"/>
    <w:rsid w:val="00127DF0"/>
    <w:rsid w:val="00130E41"/>
    <w:rsid w:val="00132EEC"/>
    <w:rsid w:val="00134102"/>
    <w:rsid w:val="001342E7"/>
    <w:rsid w:val="00134467"/>
    <w:rsid w:val="001355AC"/>
    <w:rsid w:val="0013606A"/>
    <w:rsid w:val="001364B1"/>
    <w:rsid w:val="00136A19"/>
    <w:rsid w:val="00136B74"/>
    <w:rsid w:val="001378CA"/>
    <w:rsid w:val="00137B1C"/>
    <w:rsid w:val="0014176A"/>
    <w:rsid w:val="00141805"/>
    <w:rsid w:val="001427BF"/>
    <w:rsid w:val="00143010"/>
    <w:rsid w:val="0014349C"/>
    <w:rsid w:val="00143A98"/>
    <w:rsid w:val="00144670"/>
    <w:rsid w:val="00144A60"/>
    <w:rsid w:val="00145767"/>
    <w:rsid w:val="001459BB"/>
    <w:rsid w:val="00150DAA"/>
    <w:rsid w:val="00151F85"/>
    <w:rsid w:val="00154F17"/>
    <w:rsid w:val="0015578A"/>
    <w:rsid w:val="00156218"/>
    <w:rsid w:val="00157337"/>
    <w:rsid w:val="0016240F"/>
    <w:rsid w:val="00162BC7"/>
    <w:rsid w:val="0016325F"/>
    <w:rsid w:val="0016485B"/>
    <w:rsid w:val="00164942"/>
    <w:rsid w:val="00164EFC"/>
    <w:rsid w:val="00165D26"/>
    <w:rsid w:val="0016605B"/>
    <w:rsid w:val="00166545"/>
    <w:rsid w:val="001676F7"/>
    <w:rsid w:val="00170C47"/>
    <w:rsid w:val="001712DE"/>
    <w:rsid w:val="00171386"/>
    <w:rsid w:val="0017175F"/>
    <w:rsid w:val="001722C3"/>
    <w:rsid w:val="0017308A"/>
    <w:rsid w:val="0017328C"/>
    <w:rsid w:val="00173CD0"/>
    <w:rsid w:val="00174D72"/>
    <w:rsid w:val="00174E89"/>
    <w:rsid w:val="0017506B"/>
    <w:rsid w:val="00175B01"/>
    <w:rsid w:val="00181A9B"/>
    <w:rsid w:val="001822D4"/>
    <w:rsid w:val="0018358D"/>
    <w:rsid w:val="00183BB7"/>
    <w:rsid w:val="001847A5"/>
    <w:rsid w:val="00185567"/>
    <w:rsid w:val="00185917"/>
    <w:rsid w:val="00190B68"/>
    <w:rsid w:val="00191078"/>
    <w:rsid w:val="0019523B"/>
    <w:rsid w:val="001952DA"/>
    <w:rsid w:val="001971FE"/>
    <w:rsid w:val="001A14B1"/>
    <w:rsid w:val="001A2E91"/>
    <w:rsid w:val="001A313A"/>
    <w:rsid w:val="001A3BD5"/>
    <w:rsid w:val="001A4004"/>
    <w:rsid w:val="001A469B"/>
    <w:rsid w:val="001A4D6B"/>
    <w:rsid w:val="001A4F7A"/>
    <w:rsid w:val="001A6C71"/>
    <w:rsid w:val="001A7058"/>
    <w:rsid w:val="001A72CF"/>
    <w:rsid w:val="001A75F0"/>
    <w:rsid w:val="001B1ED1"/>
    <w:rsid w:val="001B24B0"/>
    <w:rsid w:val="001B367A"/>
    <w:rsid w:val="001B39FE"/>
    <w:rsid w:val="001B43C2"/>
    <w:rsid w:val="001B483E"/>
    <w:rsid w:val="001B4A82"/>
    <w:rsid w:val="001B57FA"/>
    <w:rsid w:val="001B7B53"/>
    <w:rsid w:val="001C0DDB"/>
    <w:rsid w:val="001C0EA5"/>
    <w:rsid w:val="001C113C"/>
    <w:rsid w:val="001C125D"/>
    <w:rsid w:val="001C221A"/>
    <w:rsid w:val="001C2C17"/>
    <w:rsid w:val="001C5094"/>
    <w:rsid w:val="001C6E9A"/>
    <w:rsid w:val="001D0664"/>
    <w:rsid w:val="001D1BA9"/>
    <w:rsid w:val="001D21EF"/>
    <w:rsid w:val="001D30FF"/>
    <w:rsid w:val="001D4220"/>
    <w:rsid w:val="001D52D4"/>
    <w:rsid w:val="001D5E06"/>
    <w:rsid w:val="001D600C"/>
    <w:rsid w:val="001D7A60"/>
    <w:rsid w:val="001D7D87"/>
    <w:rsid w:val="001E00A2"/>
    <w:rsid w:val="001E0A86"/>
    <w:rsid w:val="001E17EE"/>
    <w:rsid w:val="001E30D2"/>
    <w:rsid w:val="001E3152"/>
    <w:rsid w:val="001E4EBC"/>
    <w:rsid w:val="001E55D7"/>
    <w:rsid w:val="001E65CD"/>
    <w:rsid w:val="001E6F16"/>
    <w:rsid w:val="001E7071"/>
    <w:rsid w:val="001E7E62"/>
    <w:rsid w:val="001F0508"/>
    <w:rsid w:val="001F17C2"/>
    <w:rsid w:val="001F2981"/>
    <w:rsid w:val="001F2D21"/>
    <w:rsid w:val="001F2D62"/>
    <w:rsid w:val="001F42D1"/>
    <w:rsid w:val="001F5EAD"/>
    <w:rsid w:val="001F63FE"/>
    <w:rsid w:val="001F65E6"/>
    <w:rsid w:val="001F6C24"/>
    <w:rsid w:val="001F7054"/>
    <w:rsid w:val="001F714E"/>
    <w:rsid w:val="001F744C"/>
    <w:rsid w:val="001F763C"/>
    <w:rsid w:val="00201759"/>
    <w:rsid w:val="00201D5C"/>
    <w:rsid w:val="002021CB"/>
    <w:rsid w:val="00202D8C"/>
    <w:rsid w:val="00203EDE"/>
    <w:rsid w:val="002041AA"/>
    <w:rsid w:val="00204C5B"/>
    <w:rsid w:val="00206B04"/>
    <w:rsid w:val="00206CCE"/>
    <w:rsid w:val="0021082A"/>
    <w:rsid w:val="00210994"/>
    <w:rsid w:val="00211957"/>
    <w:rsid w:val="002125D7"/>
    <w:rsid w:val="002125FE"/>
    <w:rsid w:val="00212B50"/>
    <w:rsid w:val="0021355E"/>
    <w:rsid w:val="00213661"/>
    <w:rsid w:val="00214A3B"/>
    <w:rsid w:val="002179DD"/>
    <w:rsid w:val="0022164F"/>
    <w:rsid w:val="002216F8"/>
    <w:rsid w:val="0022175B"/>
    <w:rsid w:val="00221D92"/>
    <w:rsid w:val="0022279B"/>
    <w:rsid w:val="0022325F"/>
    <w:rsid w:val="00223A61"/>
    <w:rsid w:val="00225384"/>
    <w:rsid w:val="00225B11"/>
    <w:rsid w:val="00231522"/>
    <w:rsid w:val="00231EFF"/>
    <w:rsid w:val="00232255"/>
    <w:rsid w:val="0023547B"/>
    <w:rsid w:val="0023678B"/>
    <w:rsid w:val="00236968"/>
    <w:rsid w:val="0023746C"/>
    <w:rsid w:val="00237B91"/>
    <w:rsid w:val="00237C00"/>
    <w:rsid w:val="00237F5C"/>
    <w:rsid w:val="002407CF"/>
    <w:rsid w:val="00242F37"/>
    <w:rsid w:val="002440DF"/>
    <w:rsid w:val="00244B2C"/>
    <w:rsid w:val="00244EBE"/>
    <w:rsid w:val="002466BD"/>
    <w:rsid w:val="00247412"/>
    <w:rsid w:val="002479FE"/>
    <w:rsid w:val="00247A8B"/>
    <w:rsid w:val="00247C06"/>
    <w:rsid w:val="00247C8B"/>
    <w:rsid w:val="00247DDB"/>
    <w:rsid w:val="00251DE8"/>
    <w:rsid w:val="00253668"/>
    <w:rsid w:val="00253ACA"/>
    <w:rsid w:val="00253EC6"/>
    <w:rsid w:val="002543F1"/>
    <w:rsid w:val="00254AA4"/>
    <w:rsid w:val="0025598B"/>
    <w:rsid w:val="002560A8"/>
    <w:rsid w:val="00256B85"/>
    <w:rsid w:val="00260551"/>
    <w:rsid w:val="0026146A"/>
    <w:rsid w:val="00261F96"/>
    <w:rsid w:val="002623BB"/>
    <w:rsid w:val="00262834"/>
    <w:rsid w:val="00263263"/>
    <w:rsid w:val="00264423"/>
    <w:rsid w:val="0026450A"/>
    <w:rsid w:val="00266033"/>
    <w:rsid w:val="0026623E"/>
    <w:rsid w:val="00266B62"/>
    <w:rsid w:val="0026748E"/>
    <w:rsid w:val="0027042A"/>
    <w:rsid w:val="00270584"/>
    <w:rsid w:val="00271072"/>
    <w:rsid w:val="002718D5"/>
    <w:rsid w:val="00272190"/>
    <w:rsid w:val="00274236"/>
    <w:rsid w:val="00274368"/>
    <w:rsid w:val="00274F33"/>
    <w:rsid w:val="002755E6"/>
    <w:rsid w:val="0027625A"/>
    <w:rsid w:val="00277348"/>
    <w:rsid w:val="0027780B"/>
    <w:rsid w:val="002801BB"/>
    <w:rsid w:val="00280DFA"/>
    <w:rsid w:val="002828C3"/>
    <w:rsid w:val="00282B3D"/>
    <w:rsid w:val="00290405"/>
    <w:rsid w:val="00290C41"/>
    <w:rsid w:val="00290FC0"/>
    <w:rsid w:val="00291538"/>
    <w:rsid w:val="002918F8"/>
    <w:rsid w:val="00294F21"/>
    <w:rsid w:val="00295189"/>
    <w:rsid w:val="00295EDF"/>
    <w:rsid w:val="002971F6"/>
    <w:rsid w:val="00297ABE"/>
    <w:rsid w:val="002A0F90"/>
    <w:rsid w:val="002A156E"/>
    <w:rsid w:val="002A1F10"/>
    <w:rsid w:val="002A28A8"/>
    <w:rsid w:val="002A3A6B"/>
    <w:rsid w:val="002A4656"/>
    <w:rsid w:val="002A54E4"/>
    <w:rsid w:val="002A651D"/>
    <w:rsid w:val="002A6F71"/>
    <w:rsid w:val="002A7A71"/>
    <w:rsid w:val="002B0522"/>
    <w:rsid w:val="002B20EA"/>
    <w:rsid w:val="002B2333"/>
    <w:rsid w:val="002B2C31"/>
    <w:rsid w:val="002B3C57"/>
    <w:rsid w:val="002B4DE8"/>
    <w:rsid w:val="002B6375"/>
    <w:rsid w:val="002B7717"/>
    <w:rsid w:val="002C00F3"/>
    <w:rsid w:val="002C2C8C"/>
    <w:rsid w:val="002C34E8"/>
    <w:rsid w:val="002C3686"/>
    <w:rsid w:val="002C63C3"/>
    <w:rsid w:val="002D0FDF"/>
    <w:rsid w:val="002D1982"/>
    <w:rsid w:val="002D23D6"/>
    <w:rsid w:val="002D3160"/>
    <w:rsid w:val="002D3640"/>
    <w:rsid w:val="002D404A"/>
    <w:rsid w:val="002D5A8C"/>
    <w:rsid w:val="002D649F"/>
    <w:rsid w:val="002D688A"/>
    <w:rsid w:val="002D7CD3"/>
    <w:rsid w:val="002E0659"/>
    <w:rsid w:val="002E096E"/>
    <w:rsid w:val="002E0B4C"/>
    <w:rsid w:val="002E0CAA"/>
    <w:rsid w:val="002E191B"/>
    <w:rsid w:val="002E23BE"/>
    <w:rsid w:val="002E31E3"/>
    <w:rsid w:val="002E37C4"/>
    <w:rsid w:val="002E3A89"/>
    <w:rsid w:val="002E4864"/>
    <w:rsid w:val="002E5263"/>
    <w:rsid w:val="002E5EB7"/>
    <w:rsid w:val="002E60E8"/>
    <w:rsid w:val="002E612D"/>
    <w:rsid w:val="002E666F"/>
    <w:rsid w:val="002E669E"/>
    <w:rsid w:val="002E69F9"/>
    <w:rsid w:val="002E7308"/>
    <w:rsid w:val="002E7CC6"/>
    <w:rsid w:val="002E7F48"/>
    <w:rsid w:val="002F0FDE"/>
    <w:rsid w:val="002F1F9F"/>
    <w:rsid w:val="002F3BF8"/>
    <w:rsid w:val="002F3F46"/>
    <w:rsid w:val="002F3F82"/>
    <w:rsid w:val="002F5055"/>
    <w:rsid w:val="002F57B6"/>
    <w:rsid w:val="002F62EE"/>
    <w:rsid w:val="002F6484"/>
    <w:rsid w:val="002F76DA"/>
    <w:rsid w:val="003010BA"/>
    <w:rsid w:val="003013EF"/>
    <w:rsid w:val="0030188B"/>
    <w:rsid w:val="003041D8"/>
    <w:rsid w:val="0030447C"/>
    <w:rsid w:val="00306E88"/>
    <w:rsid w:val="0031017F"/>
    <w:rsid w:val="0031196E"/>
    <w:rsid w:val="00311A42"/>
    <w:rsid w:val="00311C79"/>
    <w:rsid w:val="003128BA"/>
    <w:rsid w:val="00313123"/>
    <w:rsid w:val="00315884"/>
    <w:rsid w:val="003170B1"/>
    <w:rsid w:val="003177E2"/>
    <w:rsid w:val="003217D4"/>
    <w:rsid w:val="00324101"/>
    <w:rsid w:val="003245BF"/>
    <w:rsid w:val="0032486F"/>
    <w:rsid w:val="00326048"/>
    <w:rsid w:val="003265B8"/>
    <w:rsid w:val="00327530"/>
    <w:rsid w:val="00327619"/>
    <w:rsid w:val="00331239"/>
    <w:rsid w:val="00332AFB"/>
    <w:rsid w:val="00336E07"/>
    <w:rsid w:val="00340EAB"/>
    <w:rsid w:val="00341F92"/>
    <w:rsid w:val="0034341C"/>
    <w:rsid w:val="00343CCC"/>
    <w:rsid w:val="00343F18"/>
    <w:rsid w:val="00344C12"/>
    <w:rsid w:val="00346488"/>
    <w:rsid w:val="0034706C"/>
    <w:rsid w:val="003476F2"/>
    <w:rsid w:val="003479FB"/>
    <w:rsid w:val="00351CCD"/>
    <w:rsid w:val="00351D75"/>
    <w:rsid w:val="00353467"/>
    <w:rsid w:val="003538D1"/>
    <w:rsid w:val="003543E2"/>
    <w:rsid w:val="00355FD9"/>
    <w:rsid w:val="0035713B"/>
    <w:rsid w:val="00362735"/>
    <w:rsid w:val="00362785"/>
    <w:rsid w:val="003635F3"/>
    <w:rsid w:val="00363E27"/>
    <w:rsid w:val="003650AD"/>
    <w:rsid w:val="003653D3"/>
    <w:rsid w:val="003659BB"/>
    <w:rsid w:val="00366040"/>
    <w:rsid w:val="00366B56"/>
    <w:rsid w:val="00367BB9"/>
    <w:rsid w:val="003700E6"/>
    <w:rsid w:val="00370301"/>
    <w:rsid w:val="003716AB"/>
    <w:rsid w:val="00372617"/>
    <w:rsid w:val="00373CDD"/>
    <w:rsid w:val="00373EBD"/>
    <w:rsid w:val="003744DC"/>
    <w:rsid w:val="00376B9F"/>
    <w:rsid w:val="003817CF"/>
    <w:rsid w:val="0038259D"/>
    <w:rsid w:val="00382706"/>
    <w:rsid w:val="003828F4"/>
    <w:rsid w:val="0038413E"/>
    <w:rsid w:val="003873FC"/>
    <w:rsid w:val="00390608"/>
    <w:rsid w:val="00392B72"/>
    <w:rsid w:val="00392E39"/>
    <w:rsid w:val="0039332A"/>
    <w:rsid w:val="0039365E"/>
    <w:rsid w:val="00393A06"/>
    <w:rsid w:val="00394B6A"/>
    <w:rsid w:val="0039537B"/>
    <w:rsid w:val="0039573F"/>
    <w:rsid w:val="00397517"/>
    <w:rsid w:val="003A0E81"/>
    <w:rsid w:val="003A3EBC"/>
    <w:rsid w:val="003A4070"/>
    <w:rsid w:val="003A50F7"/>
    <w:rsid w:val="003A534F"/>
    <w:rsid w:val="003A5E09"/>
    <w:rsid w:val="003A77C4"/>
    <w:rsid w:val="003B08A1"/>
    <w:rsid w:val="003B180F"/>
    <w:rsid w:val="003B4CD3"/>
    <w:rsid w:val="003B512E"/>
    <w:rsid w:val="003B54E4"/>
    <w:rsid w:val="003B5590"/>
    <w:rsid w:val="003B6D60"/>
    <w:rsid w:val="003B6E9F"/>
    <w:rsid w:val="003B791E"/>
    <w:rsid w:val="003B7BD2"/>
    <w:rsid w:val="003C0BFA"/>
    <w:rsid w:val="003C1148"/>
    <w:rsid w:val="003C2509"/>
    <w:rsid w:val="003C3332"/>
    <w:rsid w:val="003C3401"/>
    <w:rsid w:val="003C69F1"/>
    <w:rsid w:val="003C7A65"/>
    <w:rsid w:val="003D0887"/>
    <w:rsid w:val="003D1716"/>
    <w:rsid w:val="003D242F"/>
    <w:rsid w:val="003D2D01"/>
    <w:rsid w:val="003D3014"/>
    <w:rsid w:val="003D6F99"/>
    <w:rsid w:val="003D7E64"/>
    <w:rsid w:val="003E0F82"/>
    <w:rsid w:val="003E1638"/>
    <w:rsid w:val="003E16E3"/>
    <w:rsid w:val="003E1B94"/>
    <w:rsid w:val="003E238D"/>
    <w:rsid w:val="003E6812"/>
    <w:rsid w:val="003E7A83"/>
    <w:rsid w:val="003E7C23"/>
    <w:rsid w:val="003F17E2"/>
    <w:rsid w:val="003F29C5"/>
    <w:rsid w:val="003F2BC2"/>
    <w:rsid w:val="003F31B2"/>
    <w:rsid w:val="003F348E"/>
    <w:rsid w:val="003F352E"/>
    <w:rsid w:val="003F5C32"/>
    <w:rsid w:val="003F76DC"/>
    <w:rsid w:val="0040055E"/>
    <w:rsid w:val="00400DA6"/>
    <w:rsid w:val="004017E9"/>
    <w:rsid w:val="00404CCB"/>
    <w:rsid w:val="00405EF6"/>
    <w:rsid w:val="00406410"/>
    <w:rsid w:val="0040689D"/>
    <w:rsid w:val="00410124"/>
    <w:rsid w:val="004108B4"/>
    <w:rsid w:val="00410C1E"/>
    <w:rsid w:val="00411B52"/>
    <w:rsid w:val="00411F37"/>
    <w:rsid w:val="004120A0"/>
    <w:rsid w:val="00412D31"/>
    <w:rsid w:val="004132C8"/>
    <w:rsid w:val="00413324"/>
    <w:rsid w:val="00416167"/>
    <w:rsid w:val="004173CA"/>
    <w:rsid w:val="0041779F"/>
    <w:rsid w:val="00421F9C"/>
    <w:rsid w:val="00422D3B"/>
    <w:rsid w:val="00424DDD"/>
    <w:rsid w:val="00425F4A"/>
    <w:rsid w:val="0042648E"/>
    <w:rsid w:val="0042744C"/>
    <w:rsid w:val="00433488"/>
    <w:rsid w:val="00433747"/>
    <w:rsid w:val="004362FD"/>
    <w:rsid w:val="00440CF5"/>
    <w:rsid w:val="00442B86"/>
    <w:rsid w:val="00443ABD"/>
    <w:rsid w:val="00443BAE"/>
    <w:rsid w:val="00444B0E"/>
    <w:rsid w:val="004452F7"/>
    <w:rsid w:val="00445472"/>
    <w:rsid w:val="0044550D"/>
    <w:rsid w:val="004463CD"/>
    <w:rsid w:val="00453B5E"/>
    <w:rsid w:val="004541A4"/>
    <w:rsid w:val="00454994"/>
    <w:rsid w:val="004566ED"/>
    <w:rsid w:val="004577C9"/>
    <w:rsid w:val="00457A18"/>
    <w:rsid w:val="0046126B"/>
    <w:rsid w:val="00462235"/>
    <w:rsid w:val="00463B4F"/>
    <w:rsid w:val="0046439F"/>
    <w:rsid w:val="00464797"/>
    <w:rsid w:val="0046532F"/>
    <w:rsid w:val="00465DD1"/>
    <w:rsid w:val="0046671A"/>
    <w:rsid w:val="0046738B"/>
    <w:rsid w:val="004701F6"/>
    <w:rsid w:val="00470809"/>
    <w:rsid w:val="00473F6D"/>
    <w:rsid w:val="0047412E"/>
    <w:rsid w:val="00475DCF"/>
    <w:rsid w:val="00477AD5"/>
    <w:rsid w:val="00477B86"/>
    <w:rsid w:val="00477E0C"/>
    <w:rsid w:val="00477EB5"/>
    <w:rsid w:val="00480011"/>
    <w:rsid w:val="00481F1E"/>
    <w:rsid w:val="00483DAA"/>
    <w:rsid w:val="0048480D"/>
    <w:rsid w:val="004855EE"/>
    <w:rsid w:val="00487994"/>
    <w:rsid w:val="0049325C"/>
    <w:rsid w:val="00493D3A"/>
    <w:rsid w:val="00494AA5"/>
    <w:rsid w:val="0049508E"/>
    <w:rsid w:val="00495227"/>
    <w:rsid w:val="00497775"/>
    <w:rsid w:val="004A258B"/>
    <w:rsid w:val="004A3672"/>
    <w:rsid w:val="004A3800"/>
    <w:rsid w:val="004A3EF7"/>
    <w:rsid w:val="004A3F0F"/>
    <w:rsid w:val="004A4DC3"/>
    <w:rsid w:val="004A7ECD"/>
    <w:rsid w:val="004B2019"/>
    <w:rsid w:val="004B3F94"/>
    <w:rsid w:val="004B4277"/>
    <w:rsid w:val="004B43BD"/>
    <w:rsid w:val="004B459B"/>
    <w:rsid w:val="004B68A5"/>
    <w:rsid w:val="004B757F"/>
    <w:rsid w:val="004C09E4"/>
    <w:rsid w:val="004C0C82"/>
    <w:rsid w:val="004C33C5"/>
    <w:rsid w:val="004C3CFB"/>
    <w:rsid w:val="004C3E08"/>
    <w:rsid w:val="004C4A1B"/>
    <w:rsid w:val="004C75AE"/>
    <w:rsid w:val="004C76AD"/>
    <w:rsid w:val="004D0AEF"/>
    <w:rsid w:val="004D188E"/>
    <w:rsid w:val="004D3609"/>
    <w:rsid w:val="004D3FC4"/>
    <w:rsid w:val="004D54F3"/>
    <w:rsid w:val="004D6508"/>
    <w:rsid w:val="004D65FC"/>
    <w:rsid w:val="004E01FD"/>
    <w:rsid w:val="004E118B"/>
    <w:rsid w:val="004E13B9"/>
    <w:rsid w:val="004E1D68"/>
    <w:rsid w:val="004E1E60"/>
    <w:rsid w:val="004E1F1F"/>
    <w:rsid w:val="004E4543"/>
    <w:rsid w:val="004E4CC5"/>
    <w:rsid w:val="004E6CA9"/>
    <w:rsid w:val="004E7009"/>
    <w:rsid w:val="004F0A04"/>
    <w:rsid w:val="004F159D"/>
    <w:rsid w:val="004F2D90"/>
    <w:rsid w:val="004F57E1"/>
    <w:rsid w:val="004F7012"/>
    <w:rsid w:val="00500073"/>
    <w:rsid w:val="005003C3"/>
    <w:rsid w:val="0050075C"/>
    <w:rsid w:val="00501258"/>
    <w:rsid w:val="0050127A"/>
    <w:rsid w:val="0050130F"/>
    <w:rsid w:val="00502FCB"/>
    <w:rsid w:val="00503F4B"/>
    <w:rsid w:val="00503FD8"/>
    <w:rsid w:val="00504BCD"/>
    <w:rsid w:val="00505590"/>
    <w:rsid w:val="00506123"/>
    <w:rsid w:val="00507A19"/>
    <w:rsid w:val="00510737"/>
    <w:rsid w:val="005121C5"/>
    <w:rsid w:val="00513538"/>
    <w:rsid w:val="005146AE"/>
    <w:rsid w:val="005154FA"/>
    <w:rsid w:val="00515A36"/>
    <w:rsid w:val="00516C36"/>
    <w:rsid w:val="005173DA"/>
    <w:rsid w:val="00517606"/>
    <w:rsid w:val="0052032E"/>
    <w:rsid w:val="00520C62"/>
    <w:rsid w:val="005226DB"/>
    <w:rsid w:val="0052341C"/>
    <w:rsid w:val="0052522E"/>
    <w:rsid w:val="00525E85"/>
    <w:rsid w:val="0052621F"/>
    <w:rsid w:val="00526FD6"/>
    <w:rsid w:val="0052725E"/>
    <w:rsid w:val="00527E9D"/>
    <w:rsid w:val="00530358"/>
    <w:rsid w:val="005314D2"/>
    <w:rsid w:val="00532765"/>
    <w:rsid w:val="00534F14"/>
    <w:rsid w:val="005352A8"/>
    <w:rsid w:val="00536682"/>
    <w:rsid w:val="00537051"/>
    <w:rsid w:val="0053794F"/>
    <w:rsid w:val="00537F75"/>
    <w:rsid w:val="00540001"/>
    <w:rsid w:val="00540A4F"/>
    <w:rsid w:val="00541816"/>
    <w:rsid w:val="00541E5C"/>
    <w:rsid w:val="00541F2B"/>
    <w:rsid w:val="005427C1"/>
    <w:rsid w:val="00544128"/>
    <w:rsid w:val="00545B79"/>
    <w:rsid w:val="00546E2E"/>
    <w:rsid w:val="00547483"/>
    <w:rsid w:val="00547B2A"/>
    <w:rsid w:val="00550DF2"/>
    <w:rsid w:val="00552183"/>
    <w:rsid w:val="00552223"/>
    <w:rsid w:val="00552E6A"/>
    <w:rsid w:val="00553E3C"/>
    <w:rsid w:val="005549A4"/>
    <w:rsid w:val="00554C7B"/>
    <w:rsid w:val="00555663"/>
    <w:rsid w:val="00556C73"/>
    <w:rsid w:val="005570B1"/>
    <w:rsid w:val="005579C2"/>
    <w:rsid w:val="00560AC8"/>
    <w:rsid w:val="00560C3A"/>
    <w:rsid w:val="0056100F"/>
    <w:rsid w:val="005625DC"/>
    <w:rsid w:val="00564598"/>
    <w:rsid w:val="0056511C"/>
    <w:rsid w:val="00566FB3"/>
    <w:rsid w:val="0057031A"/>
    <w:rsid w:val="00570ABD"/>
    <w:rsid w:val="00570F03"/>
    <w:rsid w:val="00571545"/>
    <w:rsid w:val="00572A61"/>
    <w:rsid w:val="00573DB2"/>
    <w:rsid w:val="005741DA"/>
    <w:rsid w:val="00574698"/>
    <w:rsid w:val="00580345"/>
    <w:rsid w:val="0058075E"/>
    <w:rsid w:val="00582E86"/>
    <w:rsid w:val="0058405B"/>
    <w:rsid w:val="005846F1"/>
    <w:rsid w:val="00584D91"/>
    <w:rsid w:val="005852AD"/>
    <w:rsid w:val="00586653"/>
    <w:rsid w:val="005873DA"/>
    <w:rsid w:val="005902FF"/>
    <w:rsid w:val="005913A3"/>
    <w:rsid w:val="00591B04"/>
    <w:rsid w:val="0059309F"/>
    <w:rsid w:val="005949E1"/>
    <w:rsid w:val="00595823"/>
    <w:rsid w:val="005958CD"/>
    <w:rsid w:val="005978B2"/>
    <w:rsid w:val="005A161D"/>
    <w:rsid w:val="005A1C92"/>
    <w:rsid w:val="005A294C"/>
    <w:rsid w:val="005A340B"/>
    <w:rsid w:val="005A6466"/>
    <w:rsid w:val="005A6D7F"/>
    <w:rsid w:val="005A6E4F"/>
    <w:rsid w:val="005A7954"/>
    <w:rsid w:val="005B0278"/>
    <w:rsid w:val="005B1751"/>
    <w:rsid w:val="005B291E"/>
    <w:rsid w:val="005B380B"/>
    <w:rsid w:val="005B4702"/>
    <w:rsid w:val="005B53EC"/>
    <w:rsid w:val="005B5B02"/>
    <w:rsid w:val="005B5F6D"/>
    <w:rsid w:val="005B6383"/>
    <w:rsid w:val="005B6DFE"/>
    <w:rsid w:val="005B7463"/>
    <w:rsid w:val="005B7AA1"/>
    <w:rsid w:val="005B7AE3"/>
    <w:rsid w:val="005B7FB9"/>
    <w:rsid w:val="005C07E7"/>
    <w:rsid w:val="005C093B"/>
    <w:rsid w:val="005C0C42"/>
    <w:rsid w:val="005C2D52"/>
    <w:rsid w:val="005C311D"/>
    <w:rsid w:val="005C4A18"/>
    <w:rsid w:val="005C583D"/>
    <w:rsid w:val="005C58E8"/>
    <w:rsid w:val="005D02BA"/>
    <w:rsid w:val="005D1F16"/>
    <w:rsid w:val="005D1F2B"/>
    <w:rsid w:val="005D2760"/>
    <w:rsid w:val="005D555B"/>
    <w:rsid w:val="005D7A0D"/>
    <w:rsid w:val="005E054E"/>
    <w:rsid w:val="005E0682"/>
    <w:rsid w:val="005E1251"/>
    <w:rsid w:val="005E1D9C"/>
    <w:rsid w:val="005E2178"/>
    <w:rsid w:val="005E33BD"/>
    <w:rsid w:val="005E3BBF"/>
    <w:rsid w:val="005E42A8"/>
    <w:rsid w:val="005E58B0"/>
    <w:rsid w:val="005E6DEA"/>
    <w:rsid w:val="005E7060"/>
    <w:rsid w:val="005E74CD"/>
    <w:rsid w:val="005F0055"/>
    <w:rsid w:val="005F0C09"/>
    <w:rsid w:val="005F1405"/>
    <w:rsid w:val="005F2575"/>
    <w:rsid w:val="005F3F7F"/>
    <w:rsid w:val="005F42D7"/>
    <w:rsid w:val="005F7D35"/>
    <w:rsid w:val="006000D6"/>
    <w:rsid w:val="00605B76"/>
    <w:rsid w:val="0060613A"/>
    <w:rsid w:val="00607135"/>
    <w:rsid w:val="0060762F"/>
    <w:rsid w:val="006103A7"/>
    <w:rsid w:val="00611AA6"/>
    <w:rsid w:val="006161F4"/>
    <w:rsid w:val="006168C0"/>
    <w:rsid w:val="00616D55"/>
    <w:rsid w:val="0062007C"/>
    <w:rsid w:val="006201D8"/>
    <w:rsid w:val="006229B4"/>
    <w:rsid w:val="00623245"/>
    <w:rsid w:val="006233B5"/>
    <w:rsid w:val="006243BD"/>
    <w:rsid w:val="006265AB"/>
    <w:rsid w:val="0062692D"/>
    <w:rsid w:val="006277EC"/>
    <w:rsid w:val="00630327"/>
    <w:rsid w:val="00630767"/>
    <w:rsid w:val="0063152E"/>
    <w:rsid w:val="00631DC9"/>
    <w:rsid w:val="0063302D"/>
    <w:rsid w:val="006338E3"/>
    <w:rsid w:val="00633C02"/>
    <w:rsid w:val="00635766"/>
    <w:rsid w:val="006366DF"/>
    <w:rsid w:val="00636C39"/>
    <w:rsid w:val="00636E11"/>
    <w:rsid w:val="006400E6"/>
    <w:rsid w:val="0064148A"/>
    <w:rsid w:val="0064279C"/>
    <w:rsid w:val="006435AB"/>
    <w:rsid w:val="0064444E"/>
    <w:rsid w:val="006454D7"/>
    <w:rsid w:val="00645CAA"/>
    <w:rsid w:val="00650187"/>
    <w:rsid w:val="00651940"/>
    <w:rsid w:val="00653D02"/>
    <w:rsid w:val="00653D40"/>
    <w:rsid w:val="00653DB9"/>
    <w:rsid w:val="00654833"/>
    <w:rsid w:val="00654BE1"/>
    <w:rsid w:val="006554A3"/>
    <w:rsid w:val="006555BC"/>
    <w:rsid w:val="00657C7F"/>
    <w:rsid w:val="00660EE8"/>
    <w:rsid w:val="00661156"/>
    <w:rsid w:val="00661864"/>
    <w:rsid w:val="00661C1F"/>
    <w:rsid w:val="00661DC6"/>
    <w:rsid w:val="00661DEF"/>
    <w:rsid w:val="006664AC"/>
    <w:rsid w:val="00666580"/>
    <w:rsid w:val="00667BE5"/>
    <w:rsid w:val="0067419E"/>
    <w:rsid w:val="0067548A"/>
    <w:rsid w:val="00675A8D"/>
    <w:rsid w:val="0067622E"/>
    <w:rsid w:val="00676891"/>
    <w:rsid w:val="00677282"/>
    <w:rsid w:val="00677429"/>
    <w:rsid w:val="00680E1E"/>
    <w:rsid w:val="006810C6"/>
    <w:rsid w:val="00682949"/>
    <w:rsid w:val="00682C5E"/>
    <w:rsid w:val="00684E77"/>
    <w:rsid w:val="00685F43"/>
    <w:rsid w:val="006862EE"/>
    <w:rsid w:val="0068683C"/>
    <w:rsid w:val="00687672"/>
    <w:rsid w:val="00687C75"/>
    <w:rsid w:val="00690222"/>
    <w:rsid w:val="006909EC"/>
    <w:rsid w:val="006920B8"/>
    <w:rsid w:val="0069229B"/>
    <w:rsid w:val="00693DF2"/>
    <w:rsid w:val="00695AF5"/>
    <w:rsid w:val="006A0A0C"/>
    <w:rsid w:val="006A1D91"/>
    <w:rsid w:val="006A1ED7"/>
    <w:rsid w:val="006A35D3"/>
    <w:rsid w:val="006A56D1"/>
    <w:rsid w:val="006A603D"/>
    <w:rsid w:val="006A60C5"/>
    <w:rsid w:val="006A66F1"/>
    <w:rsid w:val="006B0A88"/>
    <w:rsid w:val="006B10ED"/>
    <w:rsid w:val="006B17C4"/>
    <w:rsid w:val="006B25AF"/>
    <w:rsid w:val="006B4112"/>
    <w:rsid w:val="006B460C"/>
    <w:rsid w:val="006B52AB"/>
    <w:rsid w:val="006B683C"/>
    <w:rsid w:val="006B7068"/>
    <w:rsid w:val="006B7A20"/>
    <w:rsid w:val="006B7E56"/>
    <w:rsid w:val="006C0472"/>
    <w:rsid w:val="006C1523"/>
    <w:rsid w:val="006C157F"/>
    <w:rsid w:val="006C1C4B"/>
    <w:rsid w:val="006C2242"/>
    <w:rsid w:val="006C3FB3"/>
    <w:rsid w:val="006C52CB"/>
    <w:rsid w:val="006C74B8"/>
    <w:rsid w:val="006D005D"/>
    <w:rsid w:val="006D068E"/>
    <w:rsid w:val="006D0E56"/>
    <w:rsid w:val="006D1DF3"/>
    <w:rsid w:val="006D2089"/>
    <w:rsid w:val="006D208E"/>
    <w:rsid w:val="006D224B"/>
    <w:rsid w:val="006D25B2"/>
    <w:rsid w:val="006D2D35"/>
    <w:rsid w:val="006D2DEA"/>
    <w:rsid w:val="006D3888"/>
    <w:rsid w:val="006D409F"/>
    <w:rsid w:val="006D460E"/>
    <w:rsid w:val="006D5FD7"/>
    <w:rsid w:val="006E165D"/>
    <w:rsid w:val="006E1C1F"/>
    <w:rsid w:val="006E2260"/>
    <w:rsid w:val="006E26DA"/>
    <w:rsid w:val="006E30BC"/>
    <w:rsid w:val="006E3180"/>
    <w:rsid w:val="006E321F"/>
    <w:rsid w:val="006E350B"/>
    <w:rsid w:val="006E6040"/>
    <w:rsid w:val="006E7864"/>
    <w:rsid w:val="006F0818"/>
    <w:rsid w:val="006F0BD0"/>
    <w:rsid w:val="006F0CC3"/>
    <w:rsid w:val="006F482B"/>
    <w:rsid w:val="006F4AF4"/>
    <w:rsid w:val="006F6067"/>
    <w:rsid w:val="006F6979"/>
    <w:rsid w:val="006F72B2"/>
    <w:rsid w:val="007026AB"/>
    <w:rsid w:val="007051BF"/>
    <w:rsid w:val="00705B28"/>
    <w:rsid w:val="0070760E"/>
    <w:rsid w:val="0070765E"/>
    <w:rsid w:val="007076F1"/>
    <w:rsid w:val="00710C5B"/>
    <w:rsid w:val="00714862"/>
    <w:rsid w:val="007153AD"/>
    <w:rsid w:val="00716708"/>
    <w:rsid w:val="007169B2"/>
    <w:rsid w:val="00716FEF"/>
    <w:rsid w:val="00717B09"/>
    <w:rsid w:val="00720774"/>
    <w:rsid w:val="00722361"/>
    <w:rsid w:val="00722525"/>
    <w:rsid w:val="00722C75"/>
    <w:rsid w:val="00722F3D"/>
    <w:rsid w:val="007235AF"/>
    <w:rsid w:val="00723F94"/>
    <w:rsid w:val="00724A73"/>
    <w:rsid w:val="00725068"/>
    <w:rsid w:val="00725DAC"/>
    <w:rsid w:val="0072752D"/>
    <w:rsid w:val="00727E00"/>
    <w:rsid w:val="007309C2"/>
    <w:rsid w:val="0073388E"/>
    <w:rsid w:val="00740D35"/>
    <w:rsid w:val="00741711"/>
    <w:rsid w:val="00745DF2"/>
    <w:rsid w:val="0074621C"/>
    <w:rsid w:val="00746EDA"/>
    <w:rsid w:val="00746FB5"/>
    <w:rsid w:val="00750AC3"/>
    <w:rsid w:val="00751323"/>
    <w:rsid w:val="00751D9D"/>
    <w:rsid w:val="00752061"/>
    <w:rsid w:val="007521B0"/>
    <w:rsid w:val="00752AFA"/>
    <w:rsid w:val="00752CFE"/>
    <w:rsid w:val="007534D6"/>
    <w:rsid w:val="00754894"/>
    <w:rsid w:val="00757C4A"/>
    <w:rsid w:val="0076005F"/>
    <w:rsid w:val="00760490"/>
    <w:rsid w:val="00763600"/>
    <w:rsid w:val="00763C3C"/>
    <w:rsid w:val="00764627"/>
    <w:rsid w:val="007662AA"/>
    <w:rsid w:val="007679FB"/>
    <w:rsid w:val="00770333"/>
    <w:rsid w:val="007707E8"/>
    <w:rsid w:val="00771A0B"/>
    <w:rsid w:val="007738BD"/>
    <w:rsid w:val="00774D89"/>
    <w:rsid w:val="00775CF8"/>
    <w:rsid w:val="00775D1F"/>
    <w:rsid w:val="00776D64"/>
    <w:rsid w:val="0077762B"/>
    <w:rsid w:val="0077774D"/>
    <w:rsid w:val="00782441"/>
    <w:rsid w:val="00783713"/>
    <w:rsid w:val="00784381"/>
    <w:rsid w:val="00784E2B"/>
    <w:rsid w:val="00784FCB"/>
    <w:rsid w:val="00785360"/>
    <w:rsid w:val="007859C5"/>
    <w:rsid w:val="00787131"/>
    <w:rsid w:val="007915CC"/>
    <w:rsid w:val="00794F9F"/>
    <w:rsid w:val="00795ACA"/>
    <w:rsid w:val="00797183"/>
    <w:rsid w:val="007A155D"/>
    <w:rsid w:val="007A1AE4"/>
    <w:rsid w:val="007A2202"/>
    <w:rsid w:val="007A2A25"/>
    <w:rsid w:val="007A313D"/>
    <w:rsid w:val="007A4260"/>
    <w:rsid w:val="007A46E5"/>
    <w:rsid w:val="007A4A24"/>
    <w:rsid w:val="007A7B4F"/>
    <w:rsid w:val="007A7DE0"/>
    <w:rsid w:val="007B00A8"/>
    <w:rsid w:val="007B07DB"/>
    <w:rsid w:val="007B0AEA"/>
    <w:rsid w:val="007B2A6E"/>
    <w:rsid w:val="007B2CBD"/>
    <w:rsid w:val="007B4C50"/>
    <w:rsid w:val="007B655B"/>
    <w:rsid w:val="007B69C6"/>
    <w:rsid w:val="007C1E99"/>
    <w:rsid w:val="007C3F97"/>
    <w:rsid w:val="007C4AC9"/>
    <w:rsid w:val="007C4BC8"/>
    <w:rsid w:val="007C53C7"/>
    <w:rsid w:val="007C6424"/>
    <w:rsid w:val="007C7699"/>
    <w:rsid w:val="007C78AC"/>
    <w:rsid w:val="007D0441"/>
    <w:rsid w:val="007D176B"/>
    <w:rsid w:val="007D2FB3"/>
    <w:rsid w:val="007D3459"/>
    <w:rsid w:val="007D363F"/>
    <w:rsid w:val="007D3E96"/>
    <w:rsid w:val="007D4FE6"/>
    <w:rsid w:val="007D6287"/>
    <w:rsid w:val="007E04E3"/>
    <w:rsid w:val="007E04FD"/>
    <w:rsid w:val="007E0EF2"/>
    <w:rsid w:val="007E1CD5"/>
    <w:rsid w:val="007E260D"/>
    <w:rsid w:val="007E2DB1"/>
    <w:rsid w:val="007E303B"/>
    <w:rsid w:val="007E3317"/>
    <w:rsid w:val="007E3391"/>
    <w:rsid w:val="007E34AB"/>
    <w:rsid w:val="007E4DC8"/>
    <w:rsid w:val="007E6DEE"/>
    <w:rsid w:val="007F0C5B"/>
    <w:rsid w:val="007F27ED"/>
    <w:rsid w:val="007F3470"/>
    <w:rsid w:val="007F3F1C"/>
    <w:rsid w:val="007F523F"/>
    <w:rsid w:val="007F5672"/>
    <w:rsid w:val="00801A9F"/>
    <w:rsid w:val="00803958"/>
    <w:rsid w:val="0080562E"/>
    <w:rsid w:val="00807E86"/>
    <w:rsid w:val="008104A5"/>
    <w:rsid w:val="00810B6F"/>
    <w:rsid w:val="0081337D"/>
    <w:rsid w:val="00813D7D"/>
    <w:rsid w:val="0081477C"/>
    <w:rsid w:val="00816FE0"/>
    <w:rsid w:val="00820367"/>
    <w:rsid w:val="0082132F"/>
    <w:rsid w:val="0082268A"/>
    <w:rsid w:val="0082398F"/>
    <w:rsid w:val="00824A28"/>
    <w:rsid w:val="0082652E"/>
    <w:rsid w:val="008268AE"/>
    <w:rsid w:val="00832E3B"/>
    <w:rsid w:val="00833DBA"/>
    <w:rsid w:val="00833E2D"/>
    <w:rsid w:val="00833F59"/>
    <w:rsid w:val="00834BE3"/>
    <w:rsid w:val="00834D18"/>
    <w:rsid w:val="00834E03"/>
    <w:rsid w:val="00836AE6"/>
    <w:rsid w:val="00836BB3"/>
    <w:rsid w:val="00836FFA"/>
    <w:rsid w:val="008377AE"/>
    <w:rsid w:val="00841284"/>
    <w:rsid w:val="0084172E"/>
    <w:rsid w:val="0084276B"/>
    <w:rsid w:val="00842ABF"/>
    <w:rsid w:val="0084300E"/>
    <w:rsid w:val="008452BF"/>
    <w:rsid w:val="00846333"/>
    <w:rsid w:val="00846B4E"/>
    <w:rsid w:val="0084721E"/>
    <w:rsid w:val="00847DE5"/>
    <w:rsid w:val="008520C8"/>
    <w:rsid w:val="0085248C"/>
    <w:rsid w:val="00856C7A"/>
    <w:rsid w:val="0085755C"/>
    <w:rsid w:val="00861C3A"/>
    <w:rsid w:val="00861CE0"/>
    <w:rsid w:val="00863403"/>
    <w:rsid w:val="00864BE0"/>
    <w:rsid w:val="008655DF"/>
    <w:rsid w:val="0086570F"/>
    <w:rsid w:val="008666D3"/>
    <w:rsid w:val="00867053"/>
    <w:rsid w:val="00870B5E"/>
    <w:rsid w:val="00870CFE"/>
    <w:rsid w:val="00875DC0"/>
    <w:rsid w:val="00875F83"/>
    <w:rsid w:val="008779EC"/>
    <w:rsid w:val="00880167"/>
    <w:rsid w:val="00880581"/>
    <w:rsid w:val="00882172"/>
    <w:rsid w:val="00882A67"/>
    <w:rsid w:val="00883AC7"/>
    <w:rsid w:val="00884B35"/>
    <w:rsid w:val="00884DE5"/>
    <w:rsid w:val="00885C66"/>
    <w:rsid w:val="00885FFC"/>
    <w:rsid w:val="00886292"/>
    <w:rsid w:val="00887F66"/>
    <w:rsid w:val="00890595"/>
    <w:rsid w:val="00891266"/>
    <w:rsid w:val="00891B17"/>
    <w:rsid w:val="008933F6"/>
    <w:rsid w:val="0089343D"/>
    <w:rsid w:val="00894620"/>
    <w:rsid w:val="008957EA"/>
    <w:rsid w:val="00896F02"/>
    <w:rsid w:val="008974ED"/>
    <w:rsid w:val="008A0904"/>
    <w:rsid w:val="008A16C4"/>
    <w:rsid w:val="008A1BB6"/>
    <w:rsid w:val="008A2552"/>
    <w:rsid w:val="008A2875"/>
    <w:rsid w:val="008A3044"/>
    <w:rsid w:val="008A3261"/>
    <w:rsid w:val="008A3337"/>
    <w:rsid w:val="008A3F6F"/>
    <w:rsid w:val="008A3F97"/>
    <w:rsid w:val="008A4E47"/>
    <w:rsid w:val="008A522F"/>
    <w:rsid w:val="008A6657"/>
    <w:rsid w:val="008A7B5A"/>
    <w:rsid w:val="008A7D69"/>
    <w:rsid w:val="008B0825"/>
    <w:rsid w:val="008B29C7"/>
    <w:rsid w:val="008B3229"/>
    <w:rsid w:val="008B36A9"/>
    <w:rsid w:val="008B587F"/>
    <w:rsid w:val="008B63D2"/>
    <w:rsid w:val="008B64DD"/>
    <w:rsid w:val="008B6E2A"/>
    <w:rsid w:val="008B7CC5"/>
    <w:rsid w:val="008B7DBA"/>
    <w:rsid w:val="008C0FFB"/>
    <w:rsid w:val="008C1555"/>
    <w:rsid w:val="008C1637"/>
    <w:rsid w:val="008C20C6"/>
    <w:rsid w:val="008C37A5"/>
    <w:rsid w:val="008C5F31"/>
    <w:rsid w:val="008C5FA3"/>
    <w:rsid w:val="008D0BB9"/>
    <w:rsid w:val="008D1211"/>
    <w:rsid w:val="008D17B9"/>
    <w:rsid w:val="008D180A"/>
    <w:rsid w:val="008D2B41"/>
    <w:rsid w:val="008D3B57"/>
    <w:rsid w:val="008D40EC"/>
    <w:rsid w:val="008D4ADE"/>
    <w:rsid w:val="008D5518"/>
    <w:rsid w:val="008D62F4"/>
    <w:rsid w:val="008D6B45"/>
    <w:rsid w:val="008D70E4"/>
    <w:rsid w:val="008D795E"/>
    <w:rsid w:val="008E0ECB"/>
    <w:rsid w:val="008E0F9C"/>
    <w:rsid w:val="008E1469"/>
    <w:rsid w:val="008E16FE"/>
    <w:rsid w:val="008E2950"/>
    <w:rsid w:val="008E3902"/>
    <w:rsid w:val="008E3AED"/>
    <w:rsid w:val="008E4759"/>
    <w:rsid w:val="008E5EB6"/>
    <w:rsid w:val="008E678A"/>
    <w:rsid w:val="008E68E4"/>
    <w:rsid w:val="008E7A47"/>
    <w:rsid w:val="008F07DB"/>
    <w:rsid w:val="008F0A6A"/>
    <w:rsid w:val="008F18C5"/>
    <w:rsid w:val="008F1D6D"/>
    <w:rsid w:val="008F1F0D"/>
    <w:rsid w:val="008F3E7D"/>
    <w:rsid w:val="008F4D22"/>
    <w:rsid w:val="008F597E"/>
    <w:rsid w:val="008F5DE5"/>
    <w:rsid w:val="008F638F"/>
    <w:rsid w:val="008F78D2"/>
    <w:rsid w:val="0090011F"/>
    <w:rsid w:val="0090216B"/>
    <w:rsid w:val="00902E20"/>
    <w:rsid w:val="009039F0"/>
    <w:rsid w:val="00907451"/>
    <w:rsid w:val="009078E4"/>
    <w:rsid w:val="00910658"/>
    <w:rsid w:val="00910A2D"/>
    <w:rsid w:val="009113A4"/>
    <w:rsid w:val="0091346E"/>
    <w:rsid w:val="0091376D"/>
    <w:rsid w:val="00914A42"/>
    <w:rsid w:val="009165BB"/>
    <w:rsid w:val="0091743E"/>
    <w:rsid w:val="00917745"/>
    <w:rsid w:val="0092066B"/>
    <w:rsid w:val="00920ACB"/>
    <w:rsid w:val="00920C98"/>
    <w:rsid w:val="009222F1"/>
    <w:rsid w:val="00922D99"/>
    <w:rsid w:val="00923833"/>
    <w:rsid w:val="00923EEB"/>
    <w:rsid w:val="009243CD"/>
    <w:rsid w:val="0092514E"/>
    <w:rsid w:val="009267E6"/>
    <w:rsid w:val="00927592"/>
    <w:rsid w:val="00927798"/>
    <w:rsid w:val="009307E3"/>
    <w:rsid w:val="00930B88"/>
    <w:rsid w:val="009324BD"/>
    <w:rsid w:val="00932EF7"/>
    <w:rsid w:val="00934F87"/>
    <w:rsid w:val="00936593"/>
    <w:rsid w:val="00937998"/>
    <w:rsid w:val="00940A37"/>
    <w:rsid w:val="00941437"/>
    <w:rsid w:val="00941E77"/>
    <w:rsid w:val="00941F85"/>
    <w:rsid w:val="00943C52"/>
    <w:rsid w:val="009462F3"/>
    <w:rsid w:val="009477C9"/>
    <w:rsid w:val="00950AA3"/>
    <w:rsid w:val="0095107A"/>
    <w:rsid w:val="00953BA0"/>
    <w:rsid w:val="00953E93"/>
    <w:rsid w:val="009552F8"/>
    <w:rsid w:val="009565DF"/>
    <w:rsid w:val="00956E5E"/>
    <w:rsid w:val="00956F75"/>
    <w:rsid w:val="00957193"/>
    <w:rsid w:val="009610AF"/>
    <w:rsid w:val="009613A1"/>
    <w:rsid w:val="00961852"/>
    <w:rsid w:val="0096250C"/>
    <w:rsid w:val="009644AE"/>
    <w:rsid w:val="00964C1B"/>
    <w:rsid w:val="00965228"/>
    <w:rsid w:val="00966A42"/>
    <w:rsid w:val="009676C5"/>
    <w:rsid w:val="00970AF6"/>
    <w:rsid w:val="009711EA"/>
    <w:rsid w:val="009719D6"/>
    <w:rsid w:val="009729B5"/>
    <w:rsid w:val="00972AD0"/>
    <w:rsid w:val="00973CB9"/>
    <w:rsid w:val="0097515E"/>
    <w:rsid w:val="009760D5"/>
    <w:rsid w:val="00977527"/>
    <w:rsid w:val="00977832"/>
    <w:rsid w:val="00977935"/>
    <w:rsid w:val="009804C6"/>
    <w:rsid w:val="00981C73"/>
    <w:rsid w:val="00982EF1"/>
    <w:rsid w:val="0098343D"/>
    <w:rsid w:val="00983766"/>
    <w:rsid w:val="009842A2"/>
    <w:rsid w:val="00986890"/>
    <w:rsid w:val="00987AE6"/>
    <w:rsid w:val="00987B9E"/>
    <w:rsid w:val="00987DAA"/>
    <w:rsid w:val="00987E38"/>
    <w:rsid w:val="0099030B"/>
    <w:rsid w:val="0099226B"/>
    <w:rsid w:val="00992491"/>
    <w:rsid w:val="00993CE8"/>
    <w:rsid w:val="00995B8D"/>
    <w:rsid w:val="00997501"/>
    <w:rsid w:val="0099763A"/>
    <w:rsid w:val="009A539F"/>
    <w:rsid w:val="009A61A1"/>
    <w:rsid w:val="009A63AC"/>
    <w:rsid w:val="009A780E"/>
    <w:rsid w:val="009B2AB8"/>
    <w:rsid w:val="009B44DE"/>
    <w:rsid w:val="009B492E"/>
    <w:rsid w:val="009B4C77"/>
    <w:rsid w:val="009B6A26"/>
    <w:rsid w:val="009B7D1F"/>
    <w:rsid w:val="009C1C31"/>
    <w:rsid w:val="009C3CF7"/>
    <w:rsid w:val="009C4740"/>
    <w:rsid w:val="009C62F5"/>
    <w:rsid w:val="009C67F6"/>
    <w:rsid w:val="009D003C"/>
    <w:rsid w:val="009D19C9"/>
    <w:rsid w:val="009D19F8"/>
    <w:rsid w:val="009D1AB6"/>
    <w:rsid w:val="009D1B49"/>
    <w:rsid w:val="009D3B76"/>
    <w:rsid w:val="009D424F"/>
    <w:rsid w:val="009D4310"/>
    <w:rsid w:val="009D5AED"/>
    <w:rsid w:val="009E040F"/>
    <w:rsid w:val="009E0ED6"/>
    <w:rsid w:val="009E1324"/>
    <w:rsid w:val="009E13C0"/>
    <w:rsid w:val="009E1768"/>
    <w:rsid w:val="009E2022"/>
    <w:rsid w:val="009E2699"/>
    <w:rsid w:val="009E2833"/>
    <w:rsid w:val="009E3107"/>
    <w:rsid w:val="009E3C70"/>
    <w:rsid w:val="009E3D63"/>
    <w:rsid w:val="009E4CD3"/>
    <w:rsid w:val="009E693A"/>
    <w:rsid w:val="009E7942"/>
    <w:rsid w:val="009F0BFC"/>
    <w:rsid w:val="009F12E5"/>
    <w:rsid w:val="009F2F38"/>
    <w:rsid w:val="009F79EF"/>
    <w:rsid w:val="00A003E8"/>
    <w:rsid w:val="00A00F8B"/>
    <w:rsid w:val="00A016C6"/>
    <w:rsid w:val="00A02007"/>
    <w:rsid w:val="00A02831"/>
    <w:rsid w:val="00A03264"/>
    <w:rsid w:val="00A03978"/>
    <w:rsid w:val="00A04073"/>
    <w:rsid w:val="00A043E7"/>
    <w:rsid w:val="00A045D6"/>
    <w:rsid w:val="00A05527"/>
    <w:rsid w:val="00A05F5A"/>
    <w:rsid w:val="00A06A0F"/>
    <w:rsid w:val="00A06D3C"/>
    <w:rsid w:val="00A1020D"/>
    <w:rsid w:val="00A10C8D"/>
    <w:rsid w:val="00A11E1C"/>
    <w:rsid w:val="00A14C1B"/>
    <w:rsid w:val="00A150AC"/>
    <w:rsid w:val="00A15CDB"/>
    <w:rsid w:val="00A1605D"/>
    <w:rsid w:val="00A16552"/>
    <w:rsid w:val="00A166CB"/>
    <w:rsid w:val="00A16A72"/>
    <w:rsid w:val="00A1759A"/>
    <w:rsid w:val="00A2106F"/>
    <w:rsid w:val="00A21083"/>
    <w:rsid w:val="00A21914"/>
    <w:rsid w:val="00A2361B"/>
    <w:rsid w:val="00A23739"/>
    <w:rsid w:val="00A24E7C"/>
    <w:rsid w:val="00A261AA"/>
    <w:rsid w:val="00A26C1A"/>
    <w:rsid w:val="00A30363"/>
    <w:rsid w:val="00A31611"/>
    <w:rsid w:val="00A328F3"/>
    <w:rsid w:val="00A33745"/>
    <w:rsid w:val="00A348F3"/>
    <w:rsid w:val="00A352F3"/>
    <w:rsid w:val="00A35B86"/>
    <w:rsid w:val="00A365B2"/>
    <w:rsid w:val="00A40669"/>
    <w:rsid w:val="00A40FBA"/>
    <w:rsid w:val="00A42C22"/>
    <w:rsid w:val="00A449E8"/>
    <w:rsid w:val="00A449F9"/>
    <w:rsid w:val="00A52218"/>
    <w:rsid w:val="00A53878"/>
    <w:rsid w:val="00A55C2A"/>
    <w:rsid w:val="00A5605F"/>
    <w:rsid w:val="00A57C38"/>
    <w:rsid w:val="00A57F7D"/>
    <w:rsid w:val="00A6002C"/>
    <w:rsid w:val="00A6101B"/>
    <w:rsid w:val="00A637B8"/>
    <w:rsid w:val="00A6458C"/>
    <w:rsid w:val="00A66DC2"/>
    <w:rsid w:val="00A66F31"/>
    <w:rsid w:val="00A6714D"/>
    <w:rsid w:val="00A6728D"/>
    <w:rsid w:val="00A70D8C"/>
    <w:rsid w:val="00A710AF"/>
    <w:rsid w:val="00A71520"/>
    <w:rsid w:val="00A71794"/>
    <w:rsid w:val="00A772F7"/>
    <w:rsid w:val="00A77B3D"/>
    <w:rsid w:val="00A806F4"/>
    <w:rsid w:val="00A80E56"/>
    <w:rsid w:val="00A812EA"/>
    <w:rsid w:val="00A825C1"/>
    <w:rsid w:val="00A82E71"/>
    <w:rsid w:val="00A85135"/>
    <w:rsid w:val="00A86A26"/>
    <w:rsid w:val="00A8777A"/>
    <w:rsid w:val="00A87DC3"/>
    <w:rsid w:val="00A90971"/>
    <w:rsid w:val="00A935E0"/>
    <w:rsid w:val="00A93B95"/>
    <w:rsid w:val="00A94AAD"/>
    <w:rsid w:val="00A94D7A"/>
    <w:rsid w:val="00A960F8"/>
    <w:rsid w:val="00AA0DAC"/>
    <w:rsid w:val="00AA1D86"/>
    <w:rsid w:val="00AA21E1"/>
    <w:rsid w:val="00AA220A"/>
    <w:rsid w:val="00AA2C2A"/>
    <w:rsid w:val="00AA4724"/>
    <w:rsid w:val="00AA4966"/>
    <w:rsid w:val="00AA4AD4"/>
    <w:rsid w:val="00AA51FF"/>
    <w:rsid w:val="00AA5DB5"/>
    <w:rsid w:val="00AA6DD8"/>
    <w:rsid w:val="00AA7F9C"/>
    <w:rsid w:val="00AB0433"/>
    <w:rsid w:val="00AB1274"/>
    <w:rsid w:val="00AB149E"/>
    <w:rsid w:val="00AB209C"/>
    <w:rsid w:val="00AB2F1B"/>
    <w:rsid w:val="00AB3794"/>
    <w:rsid w:val="00AB3CD8"/>
    <w:rsid w:val="00AB7012"/>
    <w:rsid w:val="00AB76B1"/>
    <w:rsid w:val="00AB7836"/>
    <w:rsid w:val="00AC03A7"/>
    <w:rsid w:val="00AC535B"/>
    <w:rsid w:val="00AC611F"/>
    <w:rsid w:val="00AC6B84"/>
    <w:rsid w:val="00AC769E"/>
    <w:rsid w:val="00AC7E4D"/>
    <w:rsid w:val="00AD05F1"/>
    <w:rsid w:val="00AD0A21"/>
    <w:rsid w:val="00AD17F4"/>
    <w:rsid w:val="00AD3570"/>
    <w:rsid w:val="00AD4B1B"/>
    <w:rsid w:val="00AD58BE"/>
    <w:rsid w:val="00AD5A1C"/>
    <w:rsid w:val="00AD7CC9"/>
    <w:rsid w:val="00AE1701"/>
    <w:rsid w:val="00AE1D0A"/>
    <w:rsid w:val="00AE2067"/>
    <w:rsid w:val="00AE22BB"/>
    <w:rsid w:val="00AE3441"/>
    <w:rsid w:val="00AE3648"/>
    <w:rsid w:val="00AE392A"/>
    <w:rsid w:val="00AE3951"/>
    <w:rsid w:val="00AE41D5"/>
    <w:rsid w:val="00AE5A28"/>
    <w:rsid w:val="00AE5AA4"/>
    <w:rsid w:val="00AE5E02"/>
    <w:rsid w:val="00AE64DA"/>
    <w:rsid w:val="00AE69D0"/>
    <w:rsid w:val="00AE7CB9"/>
    <w:rsid w:val="00AF05FB"/>
    <w:rsid w:val="00AF088E"/>
    <w:rsid w:val="00AF0AAE"/>
    <w:rsid w:val="00AF16DE"/>
    <w:rsid w:val="00AF28A6"/>
    <w:rsid w:val="00AF309E"/>
    <w:rsid w:val="00AF3429"/>
    <w:rsid w:val="00AF38EC"/>
    <w:rsid w:val="00AF3FE1"/>
    <w:rsid w:val="00AF400F"/>
    <w:rsid w:val="00AF487E"/>
    <w:rsid w:val="00AF4899"/>
    <w:rsid w:val="00AF5D66"/>
    <w:rsid w:val="00AF6913"/>
    <w:rsid w:val="00AF6B7D"/>
    <w:rsid w:val="00B001CF"/>
    <w:rsid w:val="00B01B34"/>
    <w:rsid w:val="00B03E84"/>
    <w:rsid w:val="00B047B8"/>
    <w:rsid w:val="00B048ED"/>
    <w:rsid w:val="00B04B84"/>
    <w:rsid w:val="00B04C3B"/>
    <w:rsid w:val="00B05022"/>
    <w:rsid w:val="00B053A9"/>
    <w:rsid w:val="00B1090D"/>
    <w:rsid w:val="00B13C72"/>
    <w:rsid w:val="00B1702B"/>
    <w:rsid w:val="00B21E25"/>
    <w:rsid w:val="00B2236A"/>
    <w:rsid w:val="00B2378B"/>
    <w:rsid w:val="00B23C6C"/>
    <w:rsid w:val="00B24BE3"/>
    <w:rsid w:val="00B25C7C"/>
    <w:rsid w:val="00B26A18"/>
    <w:rsid w:val="00B2789D"/>
    <w:rsid w:val="00B27C49"/>
    <w:rsid w:val="00B31045"/>
    <w:rsid w:val="00B313A3"/>
    <w:rsid w:val="00B3247B"/>
    <w:rsid w:val="00B33BFC"/>
    <w:rsid w:val="00B33CE9"/>
    <w:rsid w:val="00B349B0"/>
    <w:rsid w:val="00B35541"/>
    <w:rsid w:val="00B36B46"/>
    <w:rsid w:val="00B37272"/>
    <w:rsid w:val="00B40CE8"/>
    <w:rsid w:val="00B41EC7"/>
    <w:rsid w:val="00B445C7"/>
    <w:rsid w:val="00B45251"/>
    <w:rsid w:val="00B45253"/>
    <w:rsid w:val="00B452E5"/>
    <w:rsid w:val="00B45366"/>
    <w:rsid w:val="00B51EA3"/>
    <w:rsid w:val="00B52666"/>
    <w:rsid w:val="00B52CF8"/>
    <w:rsid w:val="00B52EB4"/>
    <w:rsid w:val="00B53469"/>
    <w:rsid w:val="00B539B4"/>
    <w:rsid w:val="00B55163"/>
    <w:rsid w:val="00B55BC4"/>
    <w:rsid w:val="00B563D7"/>
    <w:rsid w:val="00B570C0"/>
    <w:rsid w:val="00B577C8"/>
    <w:rsid w:val="00B57FEE"/>
    <w:rsid w:val="00B606A8"/>
    <w:rsid w:val="00B60B0D"/>
    <w:rsid w:val="00B6296A"/>
    <w:rsid w:val="00B62D6E"/>
    <w:rsid w:val="00B633CB"/>
    <w:rsid w:val="00B64900"/>
    <w:rsid w:val="00B6687C"/>
    <w:rsid w:val="00B6687F"/>
    <w:rsid w:val="00B7003A"/>
    <w:rsid w:val="00B70EE4"/>
    <w:rsid w:val="00B76407"/>
    <w:rsid w:val="00B77085"/>
    <w:rsid w:val="00B80308"/>
    <w:rsid w:val="00B81E50"/>
    <w:rsid w:val="00B830F8"/>
    <w:rsid w:val="00B84159"/>
    <w:rsid w:val="00B84511"/>
    <w:rsid w:val="00B84963"/>
    <w:rsid w:val="00B861EB"/>
    <w:rsid w:val="00B872D0"/>
    <w:rsid w:val="00B91024"/>
    <w:rsid w:val="00B938E7"/>
    <w:rsid w:val="00B9479D"/>
    <w:rsid w:val="00B955EA"/>
    <w:rsid w:val="00B95E1B"/>
    <w:rsid w:val="00B969FD"/>
    <w:rsid w:val="00B970F2"/>
    <w:rsid w:val="00B9785E"/>
    <w:rsid w:val="00BA0676"/>
    <w:rsid w:val="00BA0AC0"/>
    <w:rsid w:val="00BA250D"/>
    <w:rsid w:val="00BA2CF0"/>
    <w:rsid w:val="00BA35C8"/>
    <w:rsid w:val="00BA407D"/>
    <w:rsid w:val="00BA551A"/>
    <w:rsid w:val="00BA57CF"/>
    <w:rsid w:val="00BA68CF"/>
    <w:rsid w:val="00BA70DA"/>
    <w:rsid w:val="00BA7225"/>
    <w:rsid w:val="00BA7692"/>
    <w:rsid w:val="00BA7C54"/>
    <w:rsid w:val="00BA7F42"/>
    <w:rsid w:val="00BB01B3"/>
    <w:rsid w:val="00BB21E1"/>
    <w:rsid w:val="00BB220F"/>
    <w:rsid w:val="00BB3F93"/>
    <w:rsid w:val="00BB4FFB"/>
    <w:rsid w:val="00BB5F6B"/>
    <w:rsid w:val="00BB61CF"/>
    <w:rsid w:val="00BB7369"/>
    <w:rsid w:val="00BB73A3"/>
    <w:rsid w:val="00BB78E9"/>
    <w:rsid w:val="00BC1815"/>
    <w:rsid w:val="00BC2775"/>
    <w:rsid w:val="00BC34A5"/>
    <w:rsid w:val="00BC3AAD"/>
    <w:rsid w:val="00BC3C6A"/>
    <w:rsid w:val="00BC485D"/>
    <w:rsid w:val="00BC52B8"/>
    <w:rsid w:val="00BC5FDF"/>
    <w:rsid w:val="00BC6879"/>
    <w:rsid w:val="00BC69FD"/>
    <w:rsid w:val="00BC7071"/>
    <w:rsid w:val="00BC798C"/>
    <w:rsid w:val="00BD1CBE"/>
    <w:rsid w:val="00BD3A2E"/>
    <w:rsid w:val="00BD4BAC"/>
    <w:rsid w:val="00BD6E68"/>
    <w:rsid w:val="00BD7259"/>
    <w:rsid w:val="00BD72DF"/>
    <w:rsid w:val="00BD7BE1"/>
    <w:rsid w:val="00BE0F13"/>
    <w:rsid w:val="00BE10E2"/>
    <w:rsid w:val="00BE2CFC"/>
    <w:rsid w:val="00BE38C8"/>
    <w:rsid w:val="00BE57B6"/>
    <w:rsid w:val="00BE6D65"/>
    <w:rsid w:val="00BF009F"/>
    <w:rsid w:val="00BF3227"/>
    <w:rsid w:val="00BF3378"/>
    <w:rsid w:val="00BF4DC6"/>
    <w:rsid w:val="00BF5045"/>
    <w:rsid w:val="00BF561F"/>
    <w:rsid w:val="00BF5EE3"/>
    <w:rsid w:val="00BF6AA2"/>
    <w:rsid w:val="00BF7B02"/>
    <w:rsid w:val="00C00516"/>
    <w:rsid w:val="00C00600"/>
    <w:rsid w:val="00C00988"/>
    <w:rsid w:val="00C00F98"/>
    <w:rsid w:val="00C02225"/>
    <w:rsid w:val="00C029BB"/>
    <w:rsid w:val="00C032E2"/>
    <w:rsid w:val="00C03ADE"/>
    <w:rsid w:val="00C04E3D"/>
    <w:rsid w:val="00C06362"/>
    <w:rsid w:val="00C06B5B"/>
    <w:rsid w:val="00C06D1F"/>
    <w:rsid w:val="00C07871"/>
    <w:rsid w:val="00C10AA1"/>
    <w:rsid w:val="00C11371"/>
    <w:rsid w:val="00C14DB5"/>
    <w:rsid w:val="00C15D12"/>
    <w:rsid w:val="00C20872"/>
    <w:rsid w:val="00C21E86"/>
    <w:rsid w:val="00C220A3"/>
    <w:rsid w:val="00C22CDC"/>
    <w:rsid w:val="00C231B4"/>
    <w:rsid w:val="00C2431F"/>
    <w:rsid w:val="00C26F5B"/>
    <w:rsid w:val="00C27795"/>
    <w:rsid w:val="00C30DFD"/>
    <w:rsid w:val="00C318CB"/>
    <w:rsid w:val="00C32165"/>
    <w:rsid w:val="00C33D79"/>
    <w:rsid w:val="00C340CD"/>
    <w:rsid w:val="00C34347"/>
    <w:rsid w:val="00C34397"/>
    <w:rsid w:val="00C347B8"/>
    <w:rsid w:val="00C357BC"/>
    <w:rsid w:val="00C37897"/>
    <w:rsid w:val="00C425B0"/>
    <w:rsid w:val="00C43E1D"/>
    <w:rsid w:val="00C45480"/>
    <w:rsid w:val="00C45C78"/>
    <w:rsid w:val="00C4645A"/>
    <w:rsid w:val="00C5105D"/>
    <w:rsid w:val="00C5286D"/>
    <w:rsid w:val="00C53E81"/>
    <w:rsid w:val="00C53ECD"/>
    <w:rsid w:val="00C556AE"/>
    <w:rsid w:val="00C556E9"/>
    <w:rsid w:val="00C57D47"/>
    <w:rsid w:val="00C608C9"/>
    <w:rsid w:val="00C61B93"/>
    <w:rsid w:val="00C62414"/>
    <w:rsid w:val="00C62546"/>
    <w:rsid w:val="00C643D4"/>
    <w:rsid w:val="00C64B37"/>
    <w:rsid w:val="00C66138"/>
    <w:rsid w:val="00C66A47"/>
    <w:rsid w:val="00C67E8D"/>
    <w:rsid w:val="00C70591"/>
    <w:rsid w:val="00C708E2"/>
    <w:rsid w:val="00C70D11"/>
    <w:rsid w:val="00C71854"/>
    <w:rsid w:val="00C71C41"/>
    <w:rsid w:val="00C73112"/>
    <w:rsid w:val="00C7329B"/>
    <w:rsid w:val="00C735C2"/>
    <w:rsid w:val="00C73C46"/>
    <w:rsid w:val="00C765A1"/>
    <w:rsid w:val="00C765D2"/>
    <w:rsid w:val="00C767C3"/>
    <w:rsid w:val="00C76B4E"/>
    <w:rsid w:val="00C7735E"/>
    <w:rsid w:val="00C8037D"/>
    <w:rsid w:val="00C834A3"/>
    <w:rsid w:val="00C8445B"/>
    <w:rsid w:val="00C848B8"/>
    <w:rsid w:val="00C84F4A"/>
    <w:rsid w:val="00C8524B"/>
    <w:rsid w:val="00C8595F"/>
    <w:rsid w:val="00C85F0D"/>
    <w:rsid w:val="00C9288B"/>
    <w:rsid w:val="00C93081"/>
    <w:rsid w:val="00C95833"/>
    <w:rsid w:val="00C972C7"/>
    <w:rsid w:val="00CA032B"/>
    <w:rsid w:val="00CA0B82"/>
    <w:rsid w:val="00CA0EFB"/>
    <w:rsid w:val="00CA54EA"/>
    <w:rsid w:val="00CA579A"/>
    <w:rsid w:val="00CA5AC5"/>
    <w:rsid w:val="00CA74AE"/>
    <w:rsid w:val="00CA7D99"/>
    <w:rsid w:val="00CB01EF"/>
    <w:rsid w:val="00CB0CA3"/>
    <w:rsid w:val="00CB1449"/>
    <w:rsid w:val="00CB15AB"/>
    <w:rsid w:val="00CB1A94"/>
    <w:rsid w:val="00CB33CB"/>
    <w:rsid w:val="00CB40A8"/>
    <w:rsid w:val="00CB5165"/>
    <w:rsid w:val="00CB651C"/>
    <w:rsid w:val="00CB6AF5"/>
    <w:rsid w:val="00CB7DE8"/>
    <w:rsid w:val="00CC0DB0"/>
    <w:rsid w:val="00CC221C"/>
    <w:rsid w:val="00CC354B"/>
    <w:rsid w:val="00CC58D1"/>
    <w:rsid w:val="00CC62A2"/>
    <w:rsid w:val="00CC6A1E"/>
    <w:rsid w:val="00CC6CE0"/>
    <w:rsid w:val="00CC7A95"/>
    <w:rsid w:val="00CD065B"/>
    <w:rsid w:val="00CD2CC9"/>
    <w:rsid w:val="00CD4717"/>
    <w:rsid w:val="00CD50FB"/>
    <w:rsid w:val="00CD70F0"/>
    <w:rsid w:val="00CD791C"/>
    <w:rsid w:val="00CE1B2F"/>
    <w:rsid w:val="00CE421C"/>
    <w:rsid w:val="00CE54E2"/>
    <w:rsid w:val="00CE5878"/>
    <w:rsid w:val="00CE6444"/>
    <w:rsid w:val="00CE6C6E"/>
    <w:rsid w:val="00CE717B"/>
    <w:rsid w:val="00CE71A5"/>
    <w:rsid w:val="00CE7418"/>
    <w:rsid w:val="00CE7F41"/>
    <w:rsid w:val="00CF0039"/>
    <w:rsid w:val="00CF0258"/>
    <w:rsid w:val="00CF2D67"/>
    <w:rsid w:val="00CF3094"/>
    <w:rsid w:val="00CF5C72"/>
    <w:rsid w:val="00CF6681"/>
    <w:rsid w:val="00CF68CE"/>
    <w:rsid w:val="00D01193"/>
    <w:rsid w:val="00D013F1"/>
    <w:rsid w:val="00D017C6"/>
    <w:rsid w:val="00D02042"/>
    <w:rsid w:val="00D023DE"/>
    <w:rsid w:val="00D02E1B"/>
    <w:rsid w:val="00D04B35"/>
    <w:rsid w:val="00D06316"/>
    <w:rsid w:val="00D12097"/>
    <w:rsid w:val="00D12CBC"/>
    <w:rsid w:val="00D12FC6"/>
    <w:rsid w:val="00D1313F"/>
    <w:rsid w:val="00D1391B"/>
    <w:rsid w:val="00D13A42"/>
    <w:rsid w:val="00D13ADE"/>
    <w:rsid w:val="00D148D9"/>
    <w:rsid w:val="00D15AD7"/>
    <w:rsid w:val="00D17374"/>
    <w:rsid w:val="00D2095C"/>
    <w:rsid w:val="00D20C67"/>
    <w:rsid w:val="00D20F9A"/>
    <w:rsid w:val="00D2265E"/>
    <w:rsid w:val="00D229DC"/>
    <w:rsid w:val="00D2365C"/>
    <w:rsid w:val="00D23697"/>
    <w:rsid w:val="00D24129"/>
    <w:rsid w:val="00D24434"/>
    <w:rsid w:val="00D24E66"/>
    <w:rsid w:val="00D24F47"/>
    <w:rsid w:val="00D2601D"/>
    <w:rsid w:val="00D26619"/>
    <w:rsid w:val="00D26BF2"/>
    <w:rsid w:val="00D26CC5"/>
    <w:rsid w:val="00D270D3"/>
    <w:rsid w:val="00D27371"/>
    <w:rsid w:val="00D27922"/>
    <w:rsid w:val="00D3086B"/>
    <w:rsid w:val="00D30A2A"/>
    <w:rsid w:val="00D317A4"/>
    <w:rsid w:val="00D3299D"/>
    <w:rsid w:val="00D4053F"/>
    <w:rsid w:val="00D4093E"/>
    <w:rsid w:val="00D41B31"/>
    <w:rsid w:val="00D41D6C"/>
    <w:rsid w:val="00D42027"/>
    <w:rsid w:val="00D4333B"/>
    <w:rsid w:val="00D433E5"/>
    <w:rsid w:val="00D434F6"/>
    <w:rsid w:val="00D43940"/>
    <w:rsid w:val="00D4656D"/>
    <w:rsid w:val="00D4742C"/>
    <w:rsid w:val="00D47CF1"/>
    <w:rsid w:val="00D47E3A"/>
    <w:rsid w:val="00D47FA7"/>
    <w:rsid w:val="00D51404"/>
    <w:rsid w:val="00D51893"/>
    <w:rsid w:val="00D51ACA"/>
    <w:rsid w:val="00D52715"/>
    <w:rsid w:val="00D56B3B"/>
    <w:rsid w:val="00D572E4"/>
    <w:rsid w:val="00D57888"/>
    <w:rsid w:val="00D57ACC"/>
    <w:rsid w:val="00D57B26"/>
    <w:rsid w:val="00D6024B"/>
    <w:rsid w:val="00D60515"/>
    <w:rsid w:val="00D60BB2"/>
    <w:rsid w:val="00D60C97"/>
    <w:rsid w:val="00D62C25"/>
    <w:rsid w:val="00D64483"/>
    <w:rsid w:val="00D64B15"/>
    <w:rsid w:val="00D6575B"/>
    <w:rsid w:val="00D65D02"/>
    <w:rsid w:val="00D6796B"/>
    <w:rsid w:val="00D73681"/>
    <w:rsid w:val="00D73A2D"/>
    <w:rsid w:val="00D7417F"/>
    <w:rsid w:val="00D743E5"/>
    <w:rsid w:val="00D75E8B"/>
    <w:rsid w:val="00D7653E"/>
    <w:rsid w:val="00D77998"/>
    <w:rsid w:val="00D77D37"/>
    <w:rsid w:val="00D80A56"/>
    <w:rsid w:val="00D818A1"/>
    <w:rsid w:val="00D83F46"/>
    <w:rsid w:val="00D84D05"/>
    <w:rsid w:val="00D84F20"/>
    <w:rsid w:val="00D84FBA"/>
    <w:rsid w:val="00D85144"/>
    <w:rsid w:val="00D8517B"/>
    <w:rsid w:val="00D85C05"/>
    <w:rsid w:val="00D85C44"/>
    <w:rsid w:val="00D87311"/>
    <w:rsid w:val="00D90364"/>
    <w:rsid w:val="00D91827"/>
    <w:rsid w:val="00D92435"/>
    <w:rsid w:val="00D93FCF"/>
    <w:rsid w:val="00D94D3B"/>
    <w:rsid w:val="00D956EA"/>
    <w:rsid w:val="00D95E7E"/>
    <w:rsid w:val="00D9694A"/>
    <w:rsid w:val="00DA06DF"/>
    <w:rsid w:val="00DA1DD1"/>
    <w:rsid w:val="00DA3C33"/>
    <w:rsid w:val="00DA3E12"/>
    <w:rsid w:val="00DA4006"/>
    <w:rsid w:val="00DA5128"/>
    <w:rsid w:val="00DA5693"/>
    <w:rsid w:val="00DA7AAC"/>
    <w:rsid w:val="00DB13A2"/>
    <w:rsid w:val="00DB1A93"/>
    <w:rsid w:val="00DB20AF"/>
    <w:rsid w:val="00DB2E34"/>
    <w:rsid w:val="00DB38B5"/>
    <w:rsid w:val="00DB4E06"/>
    <w:rsid w:val="00DB6AF6"/>
    <w:rsid w:val="00DB6B66"/>
    <w:rsid w:val="00DC0D38"/>
    <w:rsid w:val="00DC1343"/>
    <w:rsid w:val="00DC1817"/>
    <w:rsid w:val="00DC3A26"/>
    <w:rsid w:val="00DC3F5D"/>
    <w:rsid w:val="00DC64C5"/>
    <w:rsid w:val="00DC65F3"/>
    <w:rsid w:val="00DD0149"/>
    <w:rsid w:val="00DD01A2"/>
    <w:rsid w:val="00DD01F1"/>
    <w:rsid w:val="00DD2B70"/>
    <w:rsid w:val="00DD2D9A"/>
    <w:rsid w:val="00DD3417"/>
    <w:rsid w:val="00DD378B"/>
    <w:rsid w:val="00DD4AF2"/>
    <w:rsid w:val="00DD5807"/>
    <w:rsid w:val="00DD5EC5"/>
    <w:rsid w:val="00DD5F71"/>
    <w:rsid w:val="00DD6C44"/>
    <w:rsid w:val="00DD6C61"/>
    <w:rsid w:val="00DD7544"/>
    <w:rsid w:val="00DD7CDC"/>
    <w:rsid w:val="00DE0028"/>
    <w:rsid w:val="00DE011B"/>
    <w:rsid w:val="00DE11C1"/>
    <w:rsid w:val="00DE19CF"/>
    <w:rsid w:val="00DE1C53"/>
    <w:rsid w:val="00DE217D"/>
    <w:rsid w:val="00DE282F"/>
    <w:rsid w:val="00DE29CD"/>
    <w:rsid w:val="00DE2E12"/>
    <w:rsid w:val="00DE6027"/>
    <w:rsid w:val="00DE790B"/>
    <w:rsid w:val="00DF1F0A"/>
    <w:rsid w:val="00DF2782"/>
    <w:rsid w:val="00DF2DC1"/>
    <w:rsid w:val="00DF3DA6"/>
    <w:rsid w:val="00DF56D5"/>
    <w:rsid w:val="00DF5D1F"/>
    <w:rsid w:val="00DF62CA"/>
    <w:rsid w:val="00E001E2"/>
    <w:rsid w:val="00E011DD"/>
    <w:rsid w:val="00E01689"/>
    <w:rsid w:val="00E03DCC"/>
    <w:rsid w:val="00E04A86"/>
    <w:rsid w:val="00E04BA5"/>
    <w:rsid w:val="00E051DB"/>
    <w:rsid w:val="00E0551F"/>
    <w:rsid w:val="00E068AE"/>
    <w:rsid w:val="00E10697"/>
    <w:rsid w:val="00E11647"/>
    <w:rsid w:val="00E15AB7"/>
    <w:rsid w:val="00E161D6"/>
    <w:rsid w:val="00E163EA"/>
    <w:rsid w:val="00E16D05"/>
    <w:rsid w:val="00E208BF"/>
    <w:rsid w:val="00E237BA"/>
    <w:rsid w:val="00E24761"/>
    <w:rsid w:val="00E25BFF"/>
    <w:rsid w:val="00E26B58"/>
    <w:rsid w:val="00E27C97"/>
    <w:rsid w:val="00E30FCA"/>
    <w:rsid w:val="00E31F37"/>
    <w:rsid w:val="00E3375A"/>
    <w:rsid w:val="00E37DA7"/>
    <w:rsid w:val="00E40E08"/>
    <w:rsid w:val="00E412EF"/>
    <w:rsid w:val="00E44588"/>
    <w:rsid w:val="00E45D75"/>
    <w:rsid w:val="00E4675C"/>
    <w:rsid w:val="00E4687A"/>
    <w:rsid w:val="00E46C63"/>
    <w:rsid w:val="00E46EAE"/>
    <w:rsid w:val="00E478C6"/>
    <w:rsid w:val="00E47977"/>
    <w:rsid w:val="00E47CCB"/>
    <w:rsid w:val="00E51991"/>
    <w:rsid w:val="00E521B7"/>
    <w:rsid w:val="00E54324"/>
    <w:rsid w:val="00E543A1"/>
    <w:rsid w:val="00E549C4"/>
    <w:rsid w:val="00E553A2"/>
    <w:rsid w:val="00E61391"/>
    <w:rsid w:val="00E62005"/>
    <w:rsid w:val="00E62A45"/>
    <w:rsid w:val="00E6544C"/>
    <w:rsid w:val="00E65EEF"/>
    <w:rsid w:val="00E66D1C"/>
    <w:rsid w:val="00E67573"/>
    <w:rsid w:val="00E700E7"/>
    <w:rsid w:val="00E706D1"/>
    <w:rsid w:val="00E7116D"/>
    <w:rsid w:val="00E72D4D"/>
    <w:rsid w:val="00E744ED"/>
    <w:rsid w:val="00E74C7B"/>
    <w:rsid w:val="00E77CBF"/>
    <w:rsid w:val="00E80539"/>
    <w:rsid w:val="00E8053A"/>
    <w:rsid w:val="00E8087B"/>
    <w:rsid w:val="00E825BF"/>
    <w:rsid w:val="00E83830"/>
    <w:rsid w:val="00E85821"/>
    <w:rsid w:val="00E86880"/>
    <w:rsid w:val="00E86F03"/>
    <w:rsid w:val="00E870AC"/>
    <w:rsid w:val="00E87187"/>
    <w:rsid w:val="00E90164"/>
    <w:rsid w:val="00E90494"/>
    <w:rsid w:val="00E90BDA"/>
    <w:rsid w:val="00E915DE"/>
    <w:rsid w:val="00E929F2"/>
    <w:rsid w:val="00E92FCE"/>
    <w:rsid w:val="00E932D5"/>
    <w:rsid w:val="00E93E72"/>
    <w:rsid w:val="00E94B0C"/>
    <w:rsid w:val="00E94DBC"/>
    <w:rsid w:val="00E96EA4"/>
    <w:rsid w:val="00E97C3A"/>
    <w:rsid w:val="00EA24AE"/>
    <w:rsid w:val="00EA299A"/>
    <w:rsid w:val="00EA2A9F"/>
    <w:rsid w:val="00EA2BC4"/>
    <w:rsid w:val="00EA31C3"/>
    <w:rsid w:val="00EA3B5B"/>
    <w:rsid w:val="00EA3BBF"/>
    <w:rsid w:val="00EA43B0"/>
    <w:rsid w:val="00EA5000"/>
    <w:rsid w:val="00EA5B5E"/>
    <w:rsid w:val="00EA5E7D"/>
    <w:rsid w:val="00EA6AE0"/>
    <w:rsid w:val="00EA70A7"/>
    <w:rsid w:val="00EB1336"/>
    <w:rsid w:val="00EB1A8C"/>
    <w:rsid w:val="00EB2B53"/>
    <w:rsid w:val="00EB456A"/>
    <w:rsid w:val="00EB4894"/>
    <w:rsid w:val="00EB4ADE"/>
    <w:rsid w:val="00EB5F7F"/>
    <w:rsid w:val="00EB729C"/>
    <w:rsid w:val="00EB7E23"/>
    <w:rsid w:val="00EC0416"/>
    <w:rsid w:val="00EC0736"/>
    <w:rsid w:val="00EC216B"/>
    <w:rsid w:val="00EC2BB0"/>
    <w:rsid w:val="00EC3EA9"/>
    <w:rsid w:val="00EC45D9"/>
    <w:rsid w:val="00EC6EBA"/>
    <w:rsid w:val="00EC7661"/>
    <w:rsid w:val="00EC7E5A"/>
    <w:rsid w:val="00ED27DB"/>
    <w:rsid w:val="00ED4899"/>
    <w:rsid w:val="00ED568D"/>
    <w:rsid w:val="00EE0FB8"/>
    <w:rsid w:val="00EE1AF5"/>
    <w:rsid w:val="00EE2940"/>
    <w:rsid w:val="00EE37FC"/>
    <w:rsid w:val="00EE45D0"/>
    <w:rsid w:val="00EE5E50"/>
    <w:rsid w:val="00EE7CD2"/>
    <w:rsid w:val="00EF023A"/>
    <w:rsid w:val="00EF0F8F"/>
    <w:rsid w:val="00EF2ACA"/>
    <w:rsid w:val="00EF2D5A"/>
    <w:rsid w:val="00EF336E"/>
    <w:rsid w:val="00EF3BE7"/>
    <w:rsid w:val="00EF5D58"/>
    <w:rsid w:val="00EF6395"/>
    <w:rsid w:val="00EF6844"/>
    <w:rsid w:val="00EF6A5E"/>
    <w:rsid w:val="00EF7DD5"/>
    <w:rsid w:val="00F02CD7"/>
    <w:rsid w:val="00F03E5E"/>
    <w:rsid w:val="00F03FF1"/>
    <w:rsid w:val="00F047DF"/>
    <w:rsid w:val="00F06222"/>
    <w:rsid w:val="00F06694"/>
    <w:rsid w:val="00F07633"/>
    <w:rsid w:val="00F104A6"/>
    <w:rsid w:val="00F1073B"/>
    <w:rsid w:val="00F110DF"/>
    <w:rsid w:val="00F11B1B"/>
    <w:rsid w:val="00F12F4A"/>
    <w:rsid w:val="00F13B6E"/>
    <w:rsid w:val="00F13E3B"/>
    <w:rsid w:val="00F13E6E"/>
    <w:rsid w:val="00F15D2A"/>
    <w:rsid w:val="00F1794A"/>
    <w:rsid w:val="00F20928"/>
    <w:rsid w:val="00F20ECA"/>
    <w:rsid w:val="00F220D4"/>
    <w:rsid w:val="00F2457B"/>
    <w:rsid w:val="00F24705"/>
    <w:rsid w:val="00F24791"/>
    <w:rsid w:val="00F25131"/>
    <w:rsid w:val="00F257F3"/>
    <w:rsid w:val="00F25C79"/>
    <w:rsid w:val="00F26B30"/>
    <w:rsid w:val="00F2758F"/>
    <w:rsid w:val="00F276E6"/>
    <w:rsid w:val="00F317E5"/>
    <w:rsid w:val="00F32ABD"/>
    <w:rsid w:val="00F32D55"/>
    <w:rsid w:val="00F3524C"/>
    <w:rsid w:val="00F365C1"/>
    <w:rsid w:val="00F36EA2"/>
    <w:rsid w:val="00F378C8"/>
    <w:rsid w:val="00F40D4B"/>
    <w:rsid w:val="00F41B05"/>
    <w:rsid w:val="00F425EF"/>
    <w:rsid w:val="00F44989"/>
    <w:rsid w:val="00F44F63"/>
    <w:rsid w:val="00F4585E"/>
    <w:rsid w:val="00F47457"/>
    <w:rsid w:val="00F50106"/>
    <w:rsid w:val="00F54823"/>
    <w:rsid w:val="00F55430"/>
    <w:rsid w:val="00F566E4"/>
    <w:rsid w:val="00F56D28"/>
    <w:rsid w:val="00F5704A"/>
    <w:rsid w:val="00F6216E"/>
    <w:rsid w:val="00F629DD"/>
    <w:rsid w:val="00F632F0"/>
    <w:rsid w:val="00F66CA3"/>
    <w:rsid w:val="00F66D9B"/>
    <w:rsid w:val="00F66EA9"/>
    <w:rsid w:val="00F70A76"/>
    <w:rsid w:val="00F72686"/>
    <w:rsid w:val="00F732A3"/>
    <w:rsid w:val="00F73AD5"/>
    <w:rsid w:val="00F7529E"/>
    <w:rsid w:val="00F75808"/>
    <w:rsid w:val="00F758ED"/>
    <w:rsid w:val="00F75E04"/>
    <w:rsid w:val="00F76394"/>
    <w:rsid w:val="00F765EA"/>
    <w:rsid w:val="00F769DD"/>
    <w:rsid w:val="00F76BAA"/>
    <w:rsid w:val="00F77E3F"/>
    <w:rsid w:val="00F80FE4"/>
    <w:rsid w:val="00F86609"/>
    <w:rsid w:val="00F86E71"/>
    <w:rsid w:val="00F875CF"/>
    <w:rsid w:val="00F87831"/>
    <w:rsid w:val="00F87BDE"/>
    <w:rsid w:val="00F87FFC"/>
    <w:rsid w:val="00F905FA"/>
    <w:rsid w:val="00F90C82"/>
    <w:rsid w:val="00F90CB4"/>
    <w:rsid w:val="00F95E99"/>
    <w:rsid w:val="00F9607D"/>
    <w:rsid w:val="00FA0759"/>
    <w:rsid w:val="00FA09B8"/>
    <w:rsid w:val="00FA1F53"/>
    <w:rsid w:val="00FA2BD3"/>
    <w:rsid w:val="00FA3011"/>
    <w:rsid w:val="00FA3AC3"/>
    <w:rsid w:val="00FA4E7E"/>
    <w:rsid w:val="00FA5F91"/>
    <w:rsid w:val="00FA6BD1"/>
    <w:rsid w:val="00FB0A8A"/>
    <w:rsid w:val="00FB0CC2"/>
    <w:rsid w:val="00FB2175"/>
    <w:rsid w:val="00FB3145"/>
    <w:rsid w:val="00FB4064"/>
    <w:rsid w:val="00FB41E7"/>
    <w:rsid w:val="00FB73CC"/>
    <w:rsid w:val="00FB7679"/>
    <w:rsid w:val="00FB7686"/>
    <w:rsid w:val="00FC1A02"/>
    <w:rsid w:val="00FC1BE1"/>
    <w:rsid w:val="00FC434F"/>
    <w:rsid w:val="00FC4946"/>
    <w:rsid w:val="00FC60D1"/>
    <w:rsid w:val="00FC68EB"/>
    <w:rsid w:val="00FC7022"/>
    <w:rsid w:val="00FC79DF"/>
    <w:rsid w:val="00FC7FB2"/>
    <w:rsid w:val="00FD0229"/>
    <w:rsid w:val="00FD0343"/>
    <w:rsid w:val="00FD14D6"/>
    <w:rsid w:val="00FD1E22"/>
    <w:rsid w:val="00FD35B0"/>
    <w:rsid w:val="00FD475B"/>
    <w:rsid w:val="00FD66FB"/>
    <w:rsid w:val="00FD6E30"/>
    <w:rsid w:val="00FD7478"/>
    <w:rsid w:val="00FE1A07"/>
    <w:rsid w:val="00FE3825"/>
    <w:rsid w:val="00FE3DB3"/>
    <w:rsid w:val="00FE4105"/>
    <w:rsid w:val="00FE474C"/>
    <w:rsid w:val="00FE535B"/>
    <w:rsid w:val="00FE6122"/>
    <w:rsid w:val="00FE6CE5"/>
    <w:rsid w:val="00FE6D66"/>
    <w:rsid w:val="00FF0DC8"/>
    <w:rsid w:val="00FF16C9"/>
    <w:rsid w:val="00FF2B3A"/>
    <w:rsid w:val="00FF31F8"/>
    <w:rsid w:val="00FF328B"/>
    <w:rsid w:val="00FF37A0"/>
    <w:rsid w:val="00FF3D2A"/>
    <w:rsid w:val="00FF472C"/>
    <w:rsid w:val="00FF586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6FF1CF"/>
  <w15:docId w15:val="{AF8FBBAB-6AA9-4E7D-AD1A-101A85B21B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2F6484"/>
    <w:pPr>
      <w:spacing w:after="0" w:line="240" w:lineRule="auto"/>
    </w:pPr>
    <w:rPr>
      <w:rFonts w:ascii="Times New Roman" w:eastAsia="Times New Roman" w:hAnsi="Times New Roman" w:cs="Times New Roman"/>
      <w:sz w:val="24"/>
      <w:szCs w:val="24"/>
      <w:lang w:eastAsia="it-IT"/>
    </w:rPr>
  </w:style>
  <w:style w:type="paragraph" w:styleId="Titolo1">
    <w:name w:val="heading 1"/>
    <w:basedOn w:val="Normale"/>
    <w:next w:val="Normale"/>
    <w:link w:val="Titolo1Carattere"/>
    <w:uiPriority w:val="9"/>
    <w:qFormat/>
    <w:rsid w:val="00EF6844"/>
    <w:pPr>
      <w:keepNext/>
      <w:keepLines/>
      <w:numPr>
        <w:numId w:val="2"/>
      </w:numPr>
      <w:spacing w:before="480"/>
      <w:outlineLvl w:val="0"/>
    </w:pPr>
    <w:rPr>
      <w:rFonts w:asciiTheme="majorHAnsi" w:eastAsiaTheme="majorEastAsia" w:hAnsiTheme="majorHAnsi" w:cstheme="majorBidi"/>
      <w:b/>
      <w:bCs/>
      <w:color w:val="000000" w:themeColor="text1"/>
      <w:szCs w:val="28"/>
    </w:rPr>
  </w:style>
  <w:style w:type="paragraph" w:styleId="Titolo2">
    <w:name w:val="heading 2"/>
    <w:basedOn w:val="Normale"/>
    <w:next w:val="Normale"/>
    <w:link w:val="Titolo2Carattere"/>
    <w:uiPriority w:val="9"/>
    <w:semiHidden/>
    <w:unhideWhenUsed/>
    <w:qFormat/>
    <w:rsid w:val="00351CCD"/>
    <w:pPr>
      <w:keepNext/>
      <w:keepLines/>
      <w:numPr>
        <w:ilvl w:val="1"/>
        <w:numId w:val="2"/>
      </w:numPr>
      <w:spacing w:before="200"/>
      <w:outlineLvl w:val="1"/>
    </w:pPr>
    <w:rPr>
      <w:rFonts w:asciiTheme="majorHAnsi" w:eastAsiaTheme="majorEastAsia" w:hAnsiTheme="majorHAnsi" w:cstheme="majorBidi"/>
      <w:b/>
      <w:bCs/>
      <w:color w:val="4F81BD" w:themeColor="accent1"/>
      <w:sz w:val="26"/>
      <w:szCs w:val="26"/>
    </w:rPr>
  </w:style>
  <w:style w:type="paragraph" w:styleId="Titolo3">
    <w:name w:val="heading 3"/>
    <w:basedOn w:val="Normale"/>
    <w:next w:val="Normale"/>
    <w:link w:val="Titolo3Carattere"/>
    <w:uiPriority w:val="9"/>
    <w:semiHidden/>
    <w:unhideWhenUsed/>
    <w:qFormat/>
    <w:rsid w:val="00351CCD"/>
    <w:pPr>
      <w:keepNext/>
      <w:keepLines/>
      <w:numPr>
        <w:ilvl w:val="2"/>
        <w:numId w:val="2"/>
      </w:numPr>
      <w:spacing w:before="200"/>
      <w:outlineLvl w:val="2"/>
    </w:pPr>
    <w:rPr>
      <w:rFonts w:asciiTheme="majorHAnsi" w:eastAsiaTheme="majorEastAsia" w:hAnsiTheme="majorHAnsi" w:cstheme="majorBidi"/>
      <w:b/>
      <w:bCs/>
      <w:color w:val="4F81BD" w:themeColor="accent1"/>
    </w:rPr>
  </w:style>
  <w:style w:type="paragraph" w:styleId="Titolo4">
    <w:name w:val="heading 4"/>
    <w:basedOn w:val="Normale"/>
    <w:next w:val="Normale"/>
    <w:link w:val="Titolo4Carattere"/>
    <w:uiPriority w:val="9"/>
    <w:semiHidden/>
    <w:unhideWhenUsed/>
    <w:qFormat/>
    <w:rsid w:val="00351CCD"/>
    <w:pPr>
      <w:keepNext/>
      <w:keepLines/>
      <w:numPr>
        <w:ilvl w:val="3"/>
        <w:numId w:val="2"/>
      </w:numPr>
      <w:spacing w:before="200"/>
      <w:outlineLvl w:val="3"/>
    </w:pPr>
    <w:rPr>
      <w:rFonts w:asciiTheme="majorHAnsi" w:eastAsiaTheme="majorEastAsia" w:hAnsiTheme="majorHAnsi" w:cstheme="majorBidi"/>
      <w:b/>
      <w:bCs/>
      <w:i/>
      <w:iCs/>
      <w:color w:val="4F81BD" w:themeColor="accent1"/>
    </w:rPr>
  </w:style>
  <w:style w:type="paragraph" w:styleId="Titolo5">
    <w:name w:val="heading 5"/>
    <w:basedOn w:val="Normale"/>
    <w:next w:val="Normale"/>
    <w:link w:val="Titolo5Carattere"/>
    <w:uiPriority w:val="9"/>
    <w:semiHidden/>
    <w:unhideWhenUsed/>
    <w:qFormat/>
    <w:rsid w:val="00351CCD"/>
    <w:pPr>
      <w:keepNext/>
      <w:keepLines/>
      <w:numPr>
        <w:ilvl w:val="4"/>
        <w:numId w:val="2"/>
      </w:numPr>
      <w:spacing w:before="200"/>
      <w:outlineLvl w:val="4"/>
    </w:pPr>
    <w:rPr>
      <w:rFonts w:asciiTheme="majorHAnsi" w:eastAsiaTheme="majorEastAsia" w:hAnsiTheme="majorHAnsi" w:cstheme="majorBidi"/>
      <w:color w:val="243F60" w:themeColor="accent1" w:themeShade="7F"/>
    </w:rPr>
  </w:style>
  <w:style w:type="paragraph" w:styleId="Titolo6">
    <w:name w:val="heading 6"/>
    <w:basedOn w:val="Normale"/>
    <w:next w:val="Normale"/>
    <w:link w:val="Titolo6Carattere"/>
    <w:uiPriority w:val="9"/>
    <w:unhideWhenUsed/>
    <w:qFormat/>
    <w:rsid w:val="00351CCD"/>
    <w:pPr>
      <w:keepNext/>
      <w:keepLines/>
      <w:numPr>
        <w:ilvl w:val="5"/>
        <w:numId w:val="2"/>
      </w:numPr>
      <w:spacing w:before="200"/>
      <w:outlineLvl w:val="5"/>
    </w:pPr>
    <w:rPr>
      <w:rFonts w:asciiTheme="majorHAnsi" w:eastAsiaTheme="majorEastAsia" w:hAnsiTheme="majorHAnsi" w:cstheme="majorBidi"/>
      <w:i/>
      <w:iCs/>
      <w:color w:val="243F60" w:themeColor="accent1" w:themeShade="7F"/>
    </w:rPr>
  </w:style>
  <w:style w:type="paragraph" w:styleId="Titolo7">
    <w:name w:val="heading 7"/>
    <w:basedOn w:val="Normale"/>
    <w:next w:val="Normale"/>
    <w:link w:val="Titolo7Carattere"/>
    <w:uiPriority w:val="9"/>
    <w:semiHidden/>
    <w:unhideWhenUsed/>
    <w:qFormat/>
    <w:rsid w:val="00351CCD"/>
    <w:pPr>
      <w:keepNext/>
      <w:keepLines/>
      <w:numPr>
        <w:ilvl w:val="6"/>
        <w:numId w:val="2"/>
      </w:numPr>
      <w:spacing w:before="200"/>
      <w:outlineLvl w:val="6"/>
    </w:pPr>
    <w:rPr>
      <w:rFonts w:asciiTheme="majorHAnsi" w:eastAsiaTheme="majorEastAsia" w:hAnsiTheme="majorHAnsi" w:cstheme="majorBidi"/>
      <w:i/>
      <w:iCs/>
      <w:color w:val="404040" w:themeColor="text1" w:themeTint="BF"/>
    </w:rPr>
  </w:style>
  <w:style w:type="paragraph" w:styleId="Titolo8">
    <w:name w:val="heading 8"/>
    <w:basedOn w:val="Normale"/>
    <w:next w:val="Normale"/>
    <w:link w:val="Titolo8Carattere"/>
    <w:uiPriority w:val="9"/>
    <w:unhideWhenUsed/>
    <w:qFormat/>
    <w:rsid w:val="00351CCD"/>
    <w:pPr>
      <w:keepNext/>
      <w:keepLines/>
      <w:numPr>
        <w:ilvl w:val="7"/>
        <w:numId w:val="2"/>
      </w:numPr>
      <w:spacing w:before="200"/>
      <w:outlineLvl w:val="7"/>
    </w:pPr>
    <w:rPr>
      <w:rFonts w:asciiTheme="majorHAnsi" w:eastAsiaTheme="majorEastAsia" w:hAnsiTheme="majorHAnsi" w:cstheme="majorBidi"/>
      <w:color w:val="404040" w:themeColor="text1" w:themeTint="BF"/>
      <w:sz w:val="20"/>
      <w:szCs w:val="20"/>
    </w:rPr>
  </w:style>
  <w:style w:type="paragraph" w:styleId="Titolo9">
    <w:name w:val="heading 9"/>
    <w:basedOn w:val="Normale"/>
    <w:next w:val="Normale"/>
    <w:link w:val="Titolo9Carattere"/>
    <w:uiPriority w:val="9"/>
    <w:semiHidden/>
    <w:unhideWhenUsed/>
    <w:qFormat/>
    <w:rsid w:val="00351CCD"/>
    <w:pPr>
      <w:keepNext/>
      <w:keepLines/>
      <w:numPr>
        <w:ilvl w:val="8"/>
        <w:numId w:val="2"/>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
    <w:name w:val="Body Text Indent"/>
    <w:basedOn w:val="Normale"/>
    <w:link w:val="RientrocorpodeltestoCarattere"/>
    <w:semiHidden/>
    <w:rsid w:val="00181A9B"/>
    <w:pPr>
      <w:ind w:left="540" w:hanging="540"/>
      <w:jc w:val="both"/>
    </w:pPr>
  </w:style>
  <w:style w:type="character" w:customStyle="1" w:styleId="RientrocorpodeltestoCarattere">
    <w:name w:val="Rientro corpo del testo Carattere"/>
    <w:basedOn w:val="Carpredefinitoparagrafo"/>
    <w:link w:val="Rientrocorpodeltesto"/>
    <w:semiHidden/>
    <w:rsid w:val="00181A9B"/>
    <w:rPr>
      <w:rFonts w:ascii="Times New Roman" w:eastAsia="Times New Roman" w:hAnsi="Times New Roman" w:cs="Times New Roman"/>
      <w:sz w:val="24"/>
      <w:szCs w:val="24"/>
      <w:lang w:eastAsia="it-IT"/>
    </w:rPr>
  </w:style>
  <w:style w:type="paragraph" w:styleId="Paragrafoelenco">
    <w:name w:val="List Paragraph"/>
    <w:basedOn w:val="Normale"/>
    <w:uiPriority w:val="34"/>
    <w:qFormat/>
    <w:rsid w:val="00181A9B"/>
    <w:pPr>
      <w:ind w:left="720"/>
      <w:contextualSpacing/>
    </w:pPr>
  </w:style>
  <w:style w:type="table" w:styleId="Sfondomedio1-Colore1">
    <w:name w:val="Medium Shading 1 Accent 1"/>
    <w:basedOn w:val="Tabellanormale"/>
    <w:uiPriority w:val="63"/>
    <w:rsid w:val="00181A9B"/>
    <w:pPr>
      <w:spacing w:after="0" w:line="240" w:lineRule="auto"/>
    </w:pPr>
    <w:rPr>
      <w:rFonts w:ascii="Times New Roman" w:eastAsia="Times New Roman" w:hAnsi="Times New Roman" w:cs="Times New Roman"/>
      <w:sz w:val="20"/>
      <w:szCs w:val="20"/>
      <w:lang w:eastAsia="it-IT"/>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Default">
    <w:name w:val="Default"/>
    <w:rsid w:val="00082983"/>
    <w:pPr>
      <w:autoSpaceDE w:val="0"/>
      <w:autoSpaceDN w:val="0"/>
      <w:adjustRightInd w:val="0"/>
      <w:spacing w:after="0" w:line="240" w:lineRule="auto"/>
    </w:pPr>
    <w:rPr>
      <w:rFonts w:ascii="Times New Roman" w:hAnsi="Times New Roman" w:cs="Times New Roman"/>
      <w:color w:val="000000"/>
      <w:sz w:val="24"/>
      <w:szCs w:val="24"/>
    </w:rPr>
  </w:style>
  <w:style w:type="paragraph" w:styleId="Testofumetto">
    <w:name w:val="Balloon Text"/>
    <w:basedOn w:val="Normale"/>
    <w:link w:val="TestofumettoCarattere"/>
    <w:uiPriority w:val="99"/>
    <w:semiHidden/>
    <w:unhideWhenUsed/>
    <w:rsid w:val="000C3523"/>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0C3523"/>
    <w:rPr>
      <w:rFonts w:ascii="Tahoma" w:eastAsia="Times New Roman" w:hAnsi="Tahoma" w:cs="Tahoma"/>
      <w:sz w:val="16"/>
      <w:szCs w:val="16"/>
      <w:lang w:eastAsia="it-IT"/>
    </w:rPr>
  </w:style>
  <w:style w:type="paragraph" w:styleId="Intestazione">
    <w:name w:val="header"/>
    <w:basedOn w:val="Normale"/>
    <w:link w:val="IntestazioneCarattere"/>
    <w:uiPriority w:val="99"/>
    <w:unhideWhenUsed/>
    <w:rsid w:val="0056511C"/>
    <w:pPr>
      <w:tabs>
        <w:tab w:val="center" w:pos="4819"/>
        <w:tab w:val="right" w:pos="9638"/>
      </w:tabs>
    </w:pPr>
  </w:style>
  <w:style w:type="character" w:customStyle="1" w:styleId="IntestazioneCarattere">
    <w:name w:val="Intestazione Carattere"/>
    <w:basedOn w:val="Carpredefinitoparagrafo"/>
    <w:link w:val="Intestazione"/>
    <w:uiPriority w:val="99"/>
    <w:rsid w:val="0056511C"/>
    <w:rPr>
      <w:rFonts w:ascii="Times New Roman" w:eastAsia="Times New Roman" w:hAnsi="Times New Roman" w:cs="Times New Roman"/>
      <w:sz w:val="24"/>
      <w:szCs w:val="24"/>
      <w:lang w:eastAsia="it-IT"/>
    </w:rPr>
  </w:style>
  <w:style w:type="paragraph" w:styleId="Pidipagina">
    <w:name w:val="footer"/>
    <w:basedOn w:val="Normale"/>
    <w:link w:val="PidipaginaCarattere"/>
    <w:uiPriority w:val="99"/>
    <w:unhideWhenUsed/>
    <w:rsid w:val="0056511C"/>
    <w:pPr>
      <w:tabs>
        <w:tab w:val="center" w:pos="4819"/>
        <w:tab w:val="right" w:pos="9638"/>
      </w:tabs>
    </w:pPr>
  </w:style>
  <w:style w:type="character" w:customStyle="1" w:styleId="PidipaginaCarattere">
    <w:name w:val="Piè di pagina Carattere"/>
    <w:basedOn w:val="Carpredefinitoparagrafo"/>
    <w:link w:val="Pidipagina"/>
    <w:uiPriority w:val="99"/>
    <w:rsid w:val="0056511C"/>
    <w:rPr>
      <w:rFonts w:ascii="Times New Roman" w:eastAsia="Times New Roman" w:hAnsi="Times New Roman" w:cs="Times New Roman"/>
      <w:sz w:val="24"/>
      <w:szCs w:val="24"/>
      <w:lang w:eastAsia="it-IT"/>
    </w:rPr>
  </w:style>
  <w:style w:type="character" w:styleId="Rimandocommento">
    <w:name w:val="annotation reference"/>
    <w:basedOn w:val="Carpredefinitoparagrafo"/>
    <w:unhideWhenUsed/>
    <w:rsid w:val="0062007C"/>
    <w:rPr>
      <w:sz w:val="16"/>
      <w:szCs w:val="16"/>
    </w:rPr>
  </w:style>
  <w:style w:type="paragraph" w:styleId="Testocommento">
    <w:name w:val="annotation text"/>
    <w:basedOn w:val="Normale"/>
    <w:link w:val="TestocommentoCarattere"/>
    <w:uiPriority w:val="99"/>
    <w:unhideWhenUsed/>
    <w:rsid w:val="0062007C"/>
    <w:rPr>
      <w:sz w:val="20"/>
      <w:szCs w:val="20"/>
    </w:rPr>
  </w:style>
  <w:style w:type="character" w:customStyle="1" w:styleId="TestocommentoCarattere">
    <w:name w:val="Testo commento Carattere"/>
    <w:basedOn w:val="Carpredefinitoparagrafo"/>
    <w:link w:val="Testocommento"/>
    <w:uiPriority w:val="99"/>
    <w:rsid w:val="0062007C"/>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62007C"/>
    <w:rPr>
      <w:b/>
      <w:bCs/>
    </w:rPr>
  </w:style>
  <w:style w:type="character" w:customStyle="1" w:styleId="SoggettocommentoCarattere">
    <w:name w:val="Soggetto commento Carattere"/>
    <w:basedOn w:val="TestocommentoCarattere"/>
    <w:link w:val="Soggettocommento"/>
    <w:uiPriority w:val="99"/>
    <w:semiHidden/>
    <w:rsid w:val="0062007C"/>
    <w:rPr>
      <w:rFonts w:ascii="Times New Roman" w:eastAsia="Times New Roman" w:hAnsi="Times New Roman" w:cs="Times New Roman"/>
      <w:b/>
      <w:bCs/>
      <w:sz w:val="20"/>
      <w:szCs w:val="20"/>
      <w:lang w:eastAsia="it-IT"/>
    </w:rPr>
  </w:style>
  <w:style w:type="paragraph" w:styleId="Revisione">
    <w:name w:val="Revision"/>
    <w:hidden/>
    <w:uiPriority w:val="99"/>
    <w:semiHidden/>
    <w:rsid w:val="0062007C"/>
    <w:pPr>
      <w:spacing w:after="0" w:line="240" w:lineRule="auto"/>
    </w:pPr>
    <w:rPr>
      <w:rFonts w:ascii="Times New Roman" w:eastAsia="Times New Roman" w:hAnsi="Times New Roman" w:cs="Times New Roman"/>
      <w:sz w:val="24"/>
      <w:szCs w:val="24"/>
      <w:lang w:eastAsia="it-IT"/>
    </w:rPr>
  </w:style>
  <w:style w:type="character" w:customStyle="1" w:styleId="Titolo1Carattere">
    <w:name w:val="Titolo 1 Carattere"/>
    <w:basedOn w:val="Carpredefinitoparagrafo"/>
    <w:link w:val="Titolo1"/>
    <w:uiPriority w:val="9"/>
    <w:rsid w:val="00EF6844"/>
    <w:rPr>
      <w:rFonts w:asciiTheme="majorHAnsi" w:eastAsiaTheme="majorEastAsia" w:hAnsiTheme="majorHAnsi" w:cstheme="majorBidi"/>
      <w:b/>
      <w:bCs/>
      <w:color w:val="000000" w:themeColor="text1"/>
      <w:sz w:val="24"/>
      <w:szCs w:val="28"/>
      <w:lang w:eastAsia="it-IT"/>
    </w:rPr>
  </w:style>
  <w:style w:type="character" w:customStyle="1" w:styleId="Titolo2Carattere">
    <w:name w:val="Titolo 2 Carattere"/>
    <w:basedOn w:val="Carpredefinitoparagrafo"/>
    <w:link w:val="Titolo2"/>
    <w:uiPriority w:val="9"/>
    <w:semiHidden/>
    <w:rsid w:val="00351CCD"/>
    <w:rPr>
      <w:rFonts w:asciiTheme="majorHAnsi" w:eastAsiaTheme="majorEastAsia" w:hAnsiTheme="majorHAnsi" w:cstheme="majorBidi"/>
      <w:b/>
      <w:bCs/>
      <w:color w:val="4F81BD" w:themeColor="accent1"/>
      <w:sz w:val="26"/>
      <w:szCs w:val="26"/>
      <w:lang w:eastAsia="it-IT"/>
    </w:rPr>
  </w:style>
  <w:style w:type="character" w:customStyle="1" w:styleId="Titolo3Carattere">
    <w:name w:val="Titolo 3 Carattere"/>
    <w:basedOn w:val="Carpredefinitoparagrafo"/>
    <w:link w:val="Titolo3"/>
    <w:uiPriority w:val="9"/>
    <w:semiHidden/>
    <w:rsid w:val="00351CCD"/>
    <w:rPr>
      <w:rFonts w:asciiTheme="majorHAnsi" w:eastAsiaTheme="majorEastAsia" w:hAnsiTheme="majorHAnsi" w:cstheme="majorBidi"/>
      <w:b/>
      <w:bCs/>
      <w:color w:val="4F81BD" w:themeColor="accent1"/>
      <w:sz w:val="24"/>
      <w:szCs w:val="24"/>
      <w:lang w:eastAsia="it-IT"/>
    </w:rPr>
  </w:style>
  <w:style w:type="character" w:customStyle="1" w:styleId="Titolo4Carattere">
    <w:name w:val="Titolo 4 Carattere"/>
    <w:basedOn w:val="Carpredefinitoparagrafo"/>
    <w:link w:val="Titolo4"/>
    <w:uiPriority w:val="9"/>
    <w:semiHidden/>
    <w:rsid w:val="00351CCD"/>
    <w:rPr>
      <w:rFonts w:asciiTheme="majorHAnsi" w:eastAsiaTheme="majorEastAsia" w:hAnsiTheme="majorHAnsi" w:cstheme="majorBidi"/>
      <w:b/>
      <w:bCs/>
      <w:i/>
      <w:iCs/>
      <w:color w:val="4F81BD" w:themeColor="accent1"/>
      <w:sz w:val="24"/>
      <w:szCs w:val="24"/>
      <w:lang w:eastAsia="it-IT"/>
    </w:rPr>
  </w:style>
  <w:style w:type="character" w:customStyle="1" w:styleId="Titolo5Carattere">
    <w:name w:val="Titolo 5 Carattere"/>
    <w:basedOn w:val="Carpredefinitoparagrafo"/>
    <w:link w:val="Titolo5"/>
    <w:uiPriority w:val="9"/>
    <w:semiHidden/>
    <w:rsid w:val="00351CCD"/>
    <w:rPr>
      <w:rFonts w:asciiTheme="majorHAnsi" w:eastAsiaTheme="majorEastAsia" w:hAnsiTheme="majorHAnsi" w:cstheme="majorBidi"/>
      <w:color w:val="243F60" w:themeColor="accent1" w:themeShade="7F"/>
      <w:sz w:val="24"/>
      <w:szCs w:val="24"/>
      <w:lang w:eastAsia="it-IT"/>
    </w:rPr>
  </w:style>
  <w:style w:type="character" w:customStyle="1" w:styleId="Titolo6Carattere">
    <w:name w:val="Titolo 6 Carattere"/>
    <w:basedOn w:val="Carpredefinitoparagrafo"/>
    <w:link w:val="Titolo6"/>
    <w:uiPriority w:val="9"/>
    <w:rsid w:val="00351CCD"/>
    <w:rPr>
      <w:rFonts w:asciiTheme="majorHAnsi" w:eastAsiaTheme="majorEastAsia" w:hAnsiTheme="majorHAnsi" w:cstheme="majorBidi"/>
      <w:i/>
      <w:iCs/>
      <w:color w:val="243F60" w:themeColor="accent1" w:themeShade="7F"/>
      <w:sz w:val="24"/>
      <w:szCs w:val="24"/>
      <w:lang w:eastAsia="it-IT"/>
    </w:rPr>
  </w:style>
  <w:style w:type="character" w:customStyle="1" w:styleId="Titolo7Carattere">
    <w:name w:val="Titolo 7 Carattere"/>
    <w:basedOn w:val="Carpredefinitoparagrafo"/>
    <w:link w:val="Titolo7"/>
    <w:uiPriority w:val="9"/>
    <w:semiHidden/>
    <w:rsid w:val="00351CCD"/>
    <w:rPr>
      <w:rFonts w:asciiTheme="majorHAnsi" w:eastAsiaTheme="majorEastAsia" w:hAnsiTheme="majorHAnsi" w:cstheme="majorBidi"/>
      <w:i/>
      <w:iCs/>
      <w:color w:val="404040" w:themeColor="text1" w:themeTint="BF"/>
      <w:sz w:val="24"/>
      <w:szCs w:val="24"/>
      <w:lang w:eastAsia="it-IT"/>
    </w:rPr>
  </w:style>
  <w:style w:type="character" w:customStyle="1" w:styleId="Titolo8Carattere">
    <w:name w:val="Titolo 8 Carattere"/>
    <w:basedOn w:val="Carpredefinitoparagrafo"/>
    <w:link w:val="Titolo8"/>
    <w:uiPriority w:val="9"/>
    <w:rsid w:val="00351CCD"/>
    <w:rPr>
      <w:rFonts w:asciiTheme="majorHAnsi" w:eastAsiaTheme="majorEastAsia" w:hAnsiTheme="majorHAnsi" w:cstheme="majorBidi"/>
      <w:color w:val="404040" w:themeColor="text1" w:themeTint="BF"/>
      <w:sz w:val="20"/>
      <w:szCs w:val="20"/>
      <w:lang w:eastAsia="it-IT"/>
    </w:rPr>
  </w:style>
  <w:style w:type="character" w:customStyle="1" w:styleId="Titolo9Carattere">
    <w:name w:val="Titolo 9 Carattere"/>
    <w:basedOn w:val="Carpredefinitoparagrafo"/>
    <w:link w:val="Titolo9"/>
    <w:uiPriority w:val="9"/>
    <w:semiHidden/>
    <w:rsid w:val="00351CCD"/>
    <w:rPr>
      <w:rFonts w:asciiTheme="majorHAnsi" w:eastAsiaTheme="majorEastAsia" w:hAnsiTheme="majorHAnsi" w:cstheme="majorBidi"/>
      <w:i/>
      <w:iCs/>
      <w:color w:val="404040" w:themeColor="text1" w:themeTint="BF"/>
      <w:sz w:val="20"/>
      <w:szCs w:val="20"/>
      <w:lang w:eastAsia="it-IT"/>
    </w:rPr>
  </w:style>
  <w:style w:type="paragraph" w:styleId="PreformattatoHTML">
    <w:name w:val="HTML Preformatted"/>
    <w:basedOn w:val="Normale"/>
    <w:link w:val="PreformattatoHTMLCarattere"/>
    <w:uiPriority w:val="99"/>
    <w:semiHidden/>
    <w:unhideWhenUsed/>
    <w:rsid w:val="00A6714D"/>
    <w:rPr>
      <w:rFonts w:ascii="Consolas" w:hAnsi="Consolas"/>
      <w:sz w:val="20"/>
      <w:szCs w:val="20"/>
    </w:rPr>
  </w:style>
  <w:style w:type="character" w:customStyle="1" w:styleId="PreformattatoHTMLCarattere">
    <w:name w:val="Preformattato HTML Carattere"/>
    <w:basedOn w:val="Carpredefinitoparagrafo"/>
    <w:link w:val="PreformattatoHTML"/>
    <w:uiPriority w:val="99"/>
    <w:semiHidden/>
    <w:rsid w:val="00A6714D"/>
    <w:rPr>
      <w:rFonts w:ascii="Consolas" w:eastAsia="Times New Roman" w:hAnsi="Consolas" w:cs="Times New Roman"/>
      <w:sz w:val="20"/>
      <w:szCs w:val="20"/>
      <w:lang w:eastAsia="it-IT"/>
    </w:rPr>
  </w:style>
  <w:style w:type="paragraph" w:styleId="Testonotaapidipagina">
    <w:name w:val="footnote text"/>
    <w:basedOn w:val="Normale"/>
    <w:link w:val="TestonotaapidipaginaCarattere"/>
    <w:uiPriority w:val="99"/>
    <w:semiHidden/>
    <w:unhideWhenUsed/>
    <w:rsid w:val="00FE6D66"/>
    <w:rPr>
      <w:sz w:val="20"/>
      <w:szCs w:val="20"/>
    </w:rPr>
  </w:style>
  <w:style w:type="character" w:customStyle="1" w:styleId="TestonotaapidipaginaCarattere">
    <w:name w:val="Testo nota a piè di pagina Carattere"/>
    <w:basedOn w:val="Carpredefinitoparagrafo"/>
    <w:link w:val="Testonotaapidipagina"/>
    <w:uiPriority w:val="99"/>
    <w:semiHidden/>
    <w:rsid w:val="00FE6D66"/>
    <w:rPr>
      <w:rFonts w:ascii="Times New Roman" w:eastAsia="Times New Roman" w:hAnsi="Times New Roman" w:cs="Times New Roman"/>
      <w:sz w:val="20"/>
      <w:szCs w:val="20"/>
      <w:lang w:eastAsia="it-IT"/>
    </w:rPr>
  </w:style>
  <w:style w:type="character" w:styleId="Rimandonotaapidipagina">
    <w:name w:val="footnote reference"/>
    <w:basedOn w:val="Carpredefinitoparagrafo"/>
    <w:uiPriority w:val="99"/>
    <w:semiHidden/>
    <w:unhideWhenUsed/>
    <w:rsid w:val="00FE6D66"/>
    <w:rPr>
      <w:vertAlign w:val="superscript"/>
    </w:rPr>
  </w:style>
  <w:style w:type="table" w:styleId="Grigliatabella">
    <w:name w:val="Table Grid"/>
    <w:basedOn w:val="Tabellanormale"/>
    <w:uiPriority w:val="59"/>
    <w:unhideWhenUsed/>
    <w:rsid w:val="00B563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FD0343"/>
    <w:rPr>
      <w:color w:val="0000FF" w:themeColor="hyperlink"/>
      <w:u w:val="single"/>
    </w:rPr>
  </w:style>
  <w:style w:type="paragraph" w:styleId="Titolo">
    <w:name w:val="Title"/>
    <w:basedOn w:val="Normale"/>
    <w:next w:val="Normale"/>
    <w:link w:val="TitoloCarattere"/>
    <w:uiPriority w:val="10"/>
    <w:qFormat/>
    <w:rsid w:val="00AF342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oloCarattere">
    <w:name w:val="Titolo Carattere"/>
    <w:basedOn w:val="Carpredefinitoparagrafo"/>
    <w:link w:val="Titolo"/>
    <w:uiPriority w:val="10"/>
    <w:rsid w:val="00AF3429"/>
    <w:rPr>
      <w:rFonts w:asciiTheme="majorHAnsi" w:eastAsiaTheme="majorEastAsia" w:hAnsiTheme="majorHAnsi" w:cstheme="majorBidi"/>
      <w:color w:val="17365D" w:themeColor="text2" w:themeShade="BF"/>
      <w:spacing w:val="5"/>
      <w:kern w:val="28"/>
      <w:sz w:val="52"/>
      <w:szCs w:val="52"/>
      <w:lang w:eastAsia="it-IT"/>
    </w:rPr>
  </w:style>
  <w:style w:type="paragraph" w:styleId="Nessunaspaziatura">
    <w:name w:val="No Spacing"/>
    <w:uiPriority w:val="1"/>
    <w:qFormat/>
    <w:rsid w:val="001847A5"/>
    <w:pPr>
      <w:spacing w:after="0" w:line="240" w:lineRule="auto"/>
    </w:pPr>
    <w:rPr>
      <w:rFonts w:ascii="Times New Roman" w:eastAsia="Times New Roman" w:hAnsi="Times New Roman" w:cs="Times New Roman"/>
      <w:sz w:val="24"/>
      <w:szCs w:val="24"/>
      <w:lang w:eastAsia="it-IT"/>
    </w:rPr>
  </w:style>
  <w:style w:type="paragraph" w:styleId="Titolosommario">
    <w:name w:val="TOC Heading"/>
    <w:basedOn w:val="Titolo1"/>
    <w:next w:val="Normale"/>
    <w:uiPriority w:val="39"/>
    <w:unhideWhenUsed/>
    <w:qFormat/>
    <w:rsid w:val="00EF023A"/>
    <w:pPr>
      <w:numPr>
        <w:numId w:val="0"/>
      </w:numPr>
      <w:spacing w:line="276" w:lineRule="auto"/>
      <w:outlineLvl w:val="9"/>
    </w:pPr>
    <w:rPr>
      <w:color w:val="365F91" w:themeColor="accent1" w:themeShade="BF"/>
      <w:sz w:val="28"/>
    </w:rPr>
  </w:style>
  <w:style w:type="paragraph" w:styleId="Sommario2">
    <w:name w:val="toc 2"/>
    <w:basedOn w:val="Normale"/>
    <w:next w:val="Normale"/>
    <w:autoRedefine/>
    <w:uiPriority w:val="39"/>
    <w:semiHidden/>
    <w:unhideWhenUsed/>
    <w:qFormat/>
    <w:rsid w:val="00EF023A"/>
    <w:pPr>
      <w:spacing w:after="100" w:line="276" w:lineRule="auto"/>
      <w:ind w:left="220"/>
    </w:pPr>
    <w:rPr>
      <w:rFonts w:asciiTheme="minorHAnsi" w:eastAsiaTheme="minorEastAsia" w:hAnsiTheme="minorHAnsi" w:cstheme="minorBidi"/>
      <w:sz w:val="22"/>
      <w:szCs w:val="22"/>
    </w:rPr>
  </w:style>
  <w:style w:type="paragraph" w:styleId="Sommario1">
    <w:name w:val="toc 1"/>
    <w:basedOn w:val="Normale"/>
    <w:next w:val="Normale"/>
    <w:autoRedefine/>
    <w:uiPriority w:val="39"/>
    <w:unhideWhenUsed/>
    <w:qFormat/>
    <w:rsid w:val="00AD0A21"/>
    <w:pPr>
      <w:tabs>
        <w:tab w:val="left" w:pos="1200"/>
        <w:tab w:val="right" w:leader="dot" w:pos="8494"/>
      </w:tabs>
      <w:spacing w:after="100" w:line="276" w:lineRule="auto"/>
    </w:pPr>
    <w:rPr>
      <w:rFonts w:asciiTheme="minorHAnsi" w:eastAsiaTheme="minorEastAsia" w:hAnsiTheme="minorHAnsi" w:cstheme="minorBidi"/>
      <w:sz w:val="22"/>
      <w:szCs w:val="22"/>
    </w:rPr>
  </w:style>
  <w:style w:type="paragraph" w:styleId="Sommario3">
    <w:name w:val="toc 3"/>
    <w:basedOn w:val="Normale"/>
    <w:next w:val="Normale"/>
    <w:autoRedefine/>
    <w:uiPriority w:val="39"/>
    <w:semiHidden/>
    <w:unhideWhenUsed/>
    <w:qFormat/>
    <w:rsid w:val="00EF023A"/>
    <w:pPr>
      <w:spacing w:after="100" w:line="276" w:lineRule="auto"/>
      <w:ind w:left="440"/>
    </w:pPr>
    <w:rPr>
      <w:rFonts w:asciiTheme="minorHAnsi" w:eastAsiaTheme="minorEastAsia" w:hAnsiTheme="minorHAnsi" w:cstheme="minorBidi"/>
      <w:sz w:val="22"/>
      <w:szCs w:val="22"/>
    </w:rPr>
  </w:style>
  <w:style w:type="character" w:styleId="Enfasicorsivo">
    <w:name w:val="Emphasis"/>
    <w:basedOn w:val="Carpredefinitoparagrafo"/>
    <w:uiPriority w:val="20"/>
    <w:qFormat/>
    <w:rsid w:val="006B10ED"/>
    <w:rPr>
      <w:i/>
      <w:iCs/>
    </w:rPr>
  </w:style>
  <w:style w:type="table" w:styleId="Sfondochiaro-Colore1">
    <w:name w:val="Light Shading Accent 1"/>
    <w:basedOn w:val="Tabellanormale"/>
    <w:uiPriority w:val="60"/>
    <w:rsid w:val="00D51ACA"/>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721385">
      <w:bodyDiv w:val="1"/>
      <w:marLeft w:val="0"/>
      <w:marRight w:val="0"/>
      <w:marTop w:val="0"/>
      <w:marBottom w:val="0"/>
      <w:divBdr>
        <w:top w:val="none" w:sz="0" w:space="0" w:color="auto"/>
        <w:left w:val="none" w:sz="0" w:space="0" w:color="auto"/>
        <w:bottom w:val="none" w:sz="0" w:space="0" w:color="auto"/>
        <w:right w:val="none" w:sz="0" w:space="0" w:color="auto"/>
      </w:divBdr>
    </w:div>
    <w:div w:id="183516222">
      <w:bodyDiv w:val="1"/>
      <w:marLeft w:val="0"/>
      <w:marRight w:val="0"/>
      <w:marTop w:val="0"/>
      <w:marBottom w:val="0"/>
      <w:divBdr>
        <w:top w:val="none" w:sz="0" w:space="0" w:color="auto"/>
        <w:left w:val="none" w:sz="0" w:space="0" w:color="auto"/>
        <w:bottom w:val="none" w:sz="0" w:space="0" w:color="auto"/>
        <w:right w:val="none" w:sz="0" w:space="0" w:color="auto"/>
      </w:divBdr>
    </w:div>
    <w:div w:id="368267167">
      <w:bodyDiv w:val="1"/>
      <w:marLeft w:val="0"/>
      <w:marRight w:val="0"/>
      <w:marTop w:val="0"/>
      <w:marBottom w:val="0"/>
      <w:divBdr>
        <w:top w:val="none" w:sz="0" w:space="0" w:color="auto"/>
        <w:left w:val="none" w:sz="0" w:space="0" w:color="auto"/>
        <w:bottom w:val="none" w:sz="0" w:space="0" w:color="auto"/>
        <w:right w:val="none" w:sz="0" w:space="0" w:color="auto"/>
      </w:divBdr>
    </w:div>
    <w:div w:id="920530043">
      <w:bodyDiv w:val="1"/>
      <w:marLeft w:val="0"/>
      <w:marRight w:val="0"/>
      <w:marTop w:val="0"/>
      <w:marBottom w:val="0"/>
      <w:divBdr>
        <w:top w:val="none" w:sz="0" w:space="0" w:color="auto"/>
        <w:left w:val="none" w:sz="0" w:space="0" w:color="auto"/>
        <w:bottom w:val="none" w:sz="0" w:space="0" w:color="auto"/>
        <w:right w:val="none" w:sz="0" w:space="0" w:color="auto"/>
      </w:divBdr>
    </w:div>
    <w:div w:id="983393300">
      <w:bodyDiv w:val="1"/>
      <w:marLeft w:val="0"/>
      <w:marRight w:val="0"/>
      <w:marTop w:val="0"/>
      <w:marBottom w:val="0"/>
      <w:divBdr>
        <w:top w:val="none" w:sz="0" w:space="0" w:color="auto"/>
        <w:left w:val="none" w:sz="0" w:space="0" w:color="auto"/>
        <w:bottom w:val="none" w:sz="0" w:space="0" w:color="auto"/>
        <w:right w:val="none" w:sz="0" w:space="0" w:color="auto"/>
      </w:divBdr>
    </w:div>
    <w:div w:id="1086267637">
      <w:bodyDiv w:val="1"/>
      <w:marLeft w:val="0"/>
      <w:marRight w:val="0"/>
      <w:marTop w:val="0"/>
      <w:marBottom w:val="0"/>
      <w:divBdr>
        <w:top w:val="none" w:sz="0" w:space="0" w:color="auto"/>
        <w:left w:val="none" w:sz="0" w:space="0" w:color="auto"/>
        <w:bottom w:val="none" w:sz="0" w:space="0" w:color="auto"/>
        <w:right w:val="none" w:sz="0" w:space="0" w:color="auto"/>
      </w:divBdr>
    </w:div>
    <w:div w:id="1240552902">
      <w:bodyDiv w:val="1"/>
      <w:marLeft w:val="0"/>
      <w:marRight w:val="0"/>
      <w:marTop w:val="0"/>
      <w:marBottom w:val="0"/>
      <w:divBdr>
        <w:top w:val="none" w:sz="0" w:space="0" w:color="auto"/>
        <w:left w:val="none" w:sz="0" w:space="0" w:color="auto"/>
        <w:bottom w:val="none" w:sz="0" w:space="0" w:color="auto"/>
        <w:right w:val="none" w:sz="0" w:space="0" w:color="auto"/>
      </w:divBdr>
      <w:divsChild>
        <w:div w:id="200882519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2492506">
              <w:marLeft w:val="0"/>
              <w:marRight w:val="0"/>
              <w:marTop w:val="0"/>
              <w:marBottom w:val="0"/>
              <w:divBdr>
                <w:top w:val="none" w:sz="0" w:space="0" w:color="auto"/>
                <w:left w:val="none" w:sz="0" w:space="0" w:color="auto"/>
                <w:bottom w:val="none" w:sz="0" w:space="0" w:color="auto"/>
                <w:right w:val="none" w:sz="0" w:space="0" w:color="auto"/>
              </w:divBdr>
              <w:divsChild>
                <w:div w:id="1901749810">
                  <w:marLeft w:val="0"/>
                  <w:marRight w:val="0"/>
                  <w:marTop w:val="0"/>
                  <w:marBottom w:val="0"/>
                  <w:divBdr>
                    <w:top w:val="none" w:sz="0" w:space="0" w:color="auto"/>
                    <w:left w:val="none" w:sz="0" w:space="0" w:color="auto"/>
                    <w:bottom w:val="none" w:sz="0" w:space="0" w:color="auto"/>
                    <w:right w:val="none" w:sz="0" w:space="0" w:color="auto"/>
                  </w:divBdr>
                  <w:divsChild>
                    <w:div w:id="7447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9616550">
      <w:bodyDiv w:val="1"/>
      <w:marLeft w:val="0"/>
      <w:marRight w:val="0"/>
      <w:marTop w:val="0"/>
      <w:marBottom w:val="0"/>
      <w:divBdr>
        <w:top w:val="none" w:sz="0" w:space="0" w:color="auto"/>
        <w:left w:val="none" w:sz="0" w:space="0" w:color="auto"/>
        <w:bottom w:val="none" w:sz="0" w:space="0" w:color="auto"/>
        <w:right w:val="none" w:sz="0" w:space="0" w:color="auto"/>
      </w:divBdr>
    </w:div>
    <w:div w:id="1740131998">
      <w:bodyDiv w:val="1"/>
      <w:marLeft w:val="0"/>
      <w:marRight w:val="0"/>
      <w:marTop w:val="0"/>
      <w:marBottom w:val="0"/>
      <w:divBdr>
        <w:top w:val="none" w:sz="0" w:space="0" w:color="auto"/>
        <w:left w:val="none" w:sz="0" w:space="0" w:color="auto"/>
        <w:bottom w:val="none" w:sz="0" w:space="0" w:color="auto"/>
        <w:right w:val="none" w:sz="0" w:space="0" w:color="auto"/>
      </w:divBdr>
      <w:divsChild>
        <w:div w:id="20056253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536295">
              <w:marLeft w:val="0"/>
              <w:marRight w:val="0"/>
              <w:marTop w:val="0"/>
              <w:marBottom w:val="0"/>
              <w:divBdr>
                <w:top w:val="none" w:sz="0" w:space="0" w:color="auto"/>
                <w:left w:val="none" w:sz="0" w:space="0" w:color="auto"/>
                <w:bottom w:val="none" w:sz="0" w:space="0" w:color="auto"/>
                <w:right w:val="none" w:sz="0" w:space="0" w:color="auto"/>
              </w:divBdr>
              <w:divsChild>
                <w:div w:id="172259558">
                  <w:marLeft w:val="0"/>
                  <w:marRight w:val="0"/>
                  <w:marTop w:val="0"/>
                  <w:marBottom w:val="0"/>
                  <w:divBdr>
                    <w:top w:val="none" w:sz="0" w:space="0" w:color="auto"/>
                    <w:left w:val="none" w:sz="0" w:space="0" w:color="auto"/>
                    <w:bottom w:val="none" w:sz="0" w:space="0" w:color="auto"/>
                    <w:right w:val="none" w:sz="0" w:space="0" w:color="auto"/>
                  </w:divBdr>
                  <w:divsChild>
                    <w:div w:id="80493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1852229">
      <w:bodyDiv w:val="1"/>
      <w:marLeft w:val="0"/>
      <w:marRight w:val="0"/>
      <w:marTop w:val="0"/>
      <w:marBottom w:val="0"/>
      <w:divBdr>
        <w:top w:val="none" w:sz="0" w:space="0" w:color="auto"/>
        <w:left w:val="none" w:sz="0" w:space="0" w:color="auto"/>
        <w:bottom w:val="none" w:sz="0" w:space="0" w:color="auto"/>
        <w:right w:val="none" w:sz="0" w:space="0" w:color="auto"/>
      </w:divBdr>
    </w:div>
    <w:div w:id="1808812003">
      <w:bodyDiv w:val="1"/>
      <w:marLeft w:val="0"/>
      <w:marRight w:val="0"/>
      <w:marTop w:val="0"/>
      <w:marBottom w:val="0"/>
      <w:divBdr>
        <w:top w:val="none" w:sz="0" w:space="0" w:color="auto"/>
        <w:left w:val="none" w:sz="0" w:space="0" w:color="auto"/>
        <w:bottom w:val="none" w:sz="0" w:space="0" w:color="auto"/>
        <w:right w:val="none" w:sz="0" w:space="0" w:color="auto"/>
      </w:divBdr>
    </w:div>
    <w:div w:id="1944146567">
      <w:bodyDiv w:val="1"/>
      <w:marLeft w:val="0"/>
      <w:marRight w:val="0"/>
      <w:marTop w:val="0"/>
      <w:marBottom w:val="0"/>
      <w:divBdr>
        <w:top w:val="none" w:sz="0" w:space="0" w:color="auto"/>
        <w:left w:val="none" w:sz="0" w:space="0" w:color="auto"/>
        <w:bottom w:val="none" w:sz="0" w:space="0" w:color="auto"/>
        <w:right w:val="none" w:sz="0" w:space="0" w:color="auto"/>
      </w:divBdr>
    </w:div>
    <w:div w:id="2010136658">
      <w:bodyDiv w:val="1"/>
      <w:marLeft w:val="0"/>
      <w:marRight w:val="0"/>
      <w:marTop w:val="0"/>
      <w:marBottom w:val="0"/>
      <w:divBdr>
        <w:top w:val="none" w:sz="0" w:space="0" w:color="auto"/>
        <w:left w:val="none" w:sz="0" w:space="0" w:color="auto"/>
        <w:bottom w:val="none" w:sz="0" w:space="0" w:color="auto"/>
        <w:right w:val="none" w:sz="0" w:space="0" w:color="auto"/>
      </w:divBdr>
    </w:div>
    <w:div w:id="2094740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b9006fdf-e617-4dc8-9237-7f24c96f69d6">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8D5F6E2B1AFD324F9FF0864B9EC8680C" ma:contentTypeVersion="12" ma:contentTypeDescription="Creare un nuovo documento." ma:contentTypeScope="" ma:versionID="8837349b028f0ba5f4778fc1132c6016">
  <xsd:schema xmlns:xsd="http://www.w3.org/2001/XMLSchema" xmlns:xs="http://www.w3.org/2001/XMLSchema" xmlns:p="http://schemas.microsoft.com/office/2006/metadata/properties" xmlns:ns2="b9006fdf-e617-4dc8-9237-7f24c96f69d6" xmlns:ns3="aee051c8-a468-4d25-929a-33095c924ecb" targetNamespace="http://schemas.microsoft.com/office/2006/metadata/properties" ma:root="true" ma:fieldsID="fc533780d483e068f50d3444c9ce24fb" ns2:_="" ns3:_="">
    <xsd:import namespace="b9006fdf-e617-4dc8-9237-7f24c96f69d6"/>
    <xsd:import namespace="aee051c8-a468-4d25-929a-33095c924ecb"/>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9006fdf-e617-4dc8-9237-7f24c96f69d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Tag immagine" ma:readOnly="false" ma:fieldId="{5cf76f15-5ced-4ddc-b409-7134ff3c332f}" ma:taxonomyMulti="true" ma:sspId="a80affac-8c33-4d97-bb50-84f6a7cdd8b7"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ee051c8-a468-4d25-929a-33095c924ecb" elementFormDefault="qualified">
    <xsd:import namespace="http://schemas.microsoft.com/office/2006/documentManagement/types"/>
    <xsd:import namespace="http://schemas.microsoft.com/office/infopath/2007/PartnerControls"/>
    <xsd:element name="SharedWithUsers" ma:index="11"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468573-8FA0-416A-86E7-10AA68595871}">
  <ds:schemaRefs>
    <ds:schemaRef ds:uri="http://schemas.microsoft.com/office/2006/metadata/properties"/>
    <ds:schemaRef ds:uri="http://schemas.microsoft.com/office/infopath/2007/PartnerControls"/>
    <ds:schemaRef ds:uri="b9006fdf-e617-4dc8-9237-7f24c96f69d6"/>
  </ds:schemaRefs>
</ds:datastoreItem>
</file>

<file path=customXml/itemProps2.xml><?xml version="1.0" encoding="utf-8"?>
<ds:datastoreItem xmlns:ds="http://schemas.openxmlformats.org/officeDocument/2006/customXml" ds:itemID="{FFCB7A9C-ACB4-411D-9587-2AF870A1C192}">
  <ds:schemaRefs>
    <ds:schemaRef ds:uri="http://schemas.microsoft.com/sharepoint/v3/contenttype/forms"/>
  </ds:schemaRefs>
</ds:datastoreItem>
</file>

<file path=customXml/itemProps3.xml><?xml version="1.0" encoding="utf-8"?>
<ds:datastoreItem xmlns:ds="http://schemas.openxmlformats.org/officeDocument/2006/customXml" ds:itemID="{E81C83F6-9E93-4D73-9C83-4CAB387787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9006fdf-e617-4dc8-9237-7f24c96f69d6"/>
    <ds:schemaRef ds:uri="aee051c8-a468-4d25-929a-33095c924e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6840BA-188F-45CF-A006-1790D78480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9027</Words>
  <Characters>51458</Characters>
  <Application>Microsoft Office Word</Application>
  <DocSecurity>0</DocSecurity>
  <Lines>428</Lines>
  <Paragraphs>120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60365</CharactersWithSpaces>
  <SharedDoc>false</SharedDoc>
  <HLinks>
    <vt:vector size="162" baseType="variant">
      <vt:variant>
        <vt:i4>1245233</vt:i4>
      </vt:variant>
      <vt:variant>
        <vt:i4>158</vt:i4>
      </vt:variant>
      <vt:variant>
        <vt:i4>0</vt:i4>
      </vt:variant>
      <vt:variant>
        <vt:i4>5</vt:i4>
      </vt:variant>
      <vt:variant>
        <vt:lpwstr/>
      </vt:variant>
      <vt:variant>
        <vt:lpwstr>_Toc43734165</vt:lpwstr>
      </vt:variant>
      <vt:variant>
        <vt:i4>1179697</vt:i4>
      </vt:variant>
      <vt:variant>
        <vt:i4>152</vt:i4>
      </vt:variant>
      <vt:variant>
        <vt:i4>0</vt:i4>
      </vt:variant>
      <vt:variant>
        <vt:i4>5</vt:i4>
      </vt:variant>
      <vt:variant>
        <vt:lpwstr/>
      </vt:variant>
      <vt:variant>
        <vt:lpwstr>_Toc43734164</vt:lpwstr>
      </vt:variant>
      <vt:variant>
        <vt:i4>1376305</vt:i4>
      </vt:variant>
      <vt:variant>
        <vt:i4>146</vt:i4>
      </vt:variant>
      <vt:variant>
        <vt:i4>0</vt:i4>
      </vt:variant>
      <vt:variant>
        <vt:i4>5</vt:i4>
      </vt:variant>
      <vt:variant>
        <vt:lpwstr/>
      </vt:variant>
      <vt:variant>
        <vt:lpwstr>_Toc43734163</vt:lpwstr>
      </vt:variant>
      <vt:variant>
        <vt:i4>1310769</vt:i4>
      </vt:variant>
      <vt:variant>
        <vt:i4>140</vt:i4>
      </vt:variant>
      <vt:variant>
        <vt:i4>0</vt:i4>
      </vt:variant>
      <vt:variant>
        <vt:i4>5</vt:i4>
      </vt:variant>
      <vt:variant>
        <vt:lpwstr/>
      </vt:variant>
      <vt:variant>
        <vt:lpwstr>_Toc43734162</vt:lpwstr>
      </vt:variant>
      <vt:variant>
        <vt:i4>1507377</vt:i4>
      </vt:variant>
      <vt:variant>
        <vt:i4>134</vt:i4>
      </vt:variant>
      <vt:variant>
        <vt:i4>0</vt:i4>
      </vt:variant>
      <vt:variant>
        <vt:i4>5</vt:i4>
      </vt:variant>
      <vt:variant>
        <vt:lpwstr/>
      </vt:variant>
      <vt:variant>
        <vt:lpwstr>_Toc43734161</vt:lpwstr>
      </vt:variant>
      <vt:variant>
        <vt:i4>1441841</vt:i4>
      </vt:variant>
      <vt:variant>
        <vt:i4>128</vt:i4>
      </vt:variant>
      <vt:variant>
        <vt:i4>0</vt:i4>
      </vt:variant>
      <vt:variant>
        <vt:i4>5</vt:i4>
      </vt:variant>
      <vt:variant>
        <vt:lpwstr/>
      </vt:variant>
      <vt:variant>
        <vt:lpwstr>_Toc43734160</vt:lpwstr>
      </vt:variant>
      <vt:variant>
        <vt:i4>2031666</vt:i4>
      </vt:variant>
      <vt:variant>
        <vt:i4>122</vt:i4>
      </vt:variant>
      <vt:variant>
        <vt:i4>0</vt:i4>
      </vt:variant>
      <vt:variant>
        <vt:i4>5</vt:i4>
      </vt:variant>
      <vt:variant>
        <vt:lpwstr/>
      </vt:variant>
      <vt:variant>
        <vt:lpwstr>_Toc43734159</vt:lpwstr>
      </vt:variant>
      <vt:variant>
        <vt:i4>1966130</vt:i4>
      </vt:variant>
      <vt:variant>
        <vt:i4>116</vt:i4>
      </vt:variant>
      <vt:variant>
        <vt:i4>0</vt:i4>
      </vt:variant>
      <vt:variant>
        <vt:i4>5</vt:i4>
      </vt:variant>
      <vt:variant>
        <vt:lpwstr/>
      </vt:variant>
      <vt:variant>
        <vt:lpwstr>_Toc43734158</vt:lpwstr>
      </vt:variant>
      <vt:variant>
        <vt:i4>1114162</vt:i4>
      </vt:variant>
      <vt:variant>
        <vt:i4>110</vt:i4>
      </vt:variant>
      <vt:variant>
        <vt:i4>0</vt:i4>
      </vt:variant>
      <vt:variant>
        <vt:i4>5</vt:i4>
      </vt:variant>
      <vt:variant>
        <vt:lpwstr/>
      </vt:variant>
      <vt:variant>
        <vt:lpwstr>_Toc43734157</vt:lpwstr>
      </vt:variant>
      <vt:variant>
        <vt:i4>1048626</vt:i4>
      </vt:variant>
      <vt:variant>
        <vt:i4>104</vt:i4>
      </vt:variant>
      <vt:variant>
        <vt:i4>0</vt:i4>
      </vt:variant>
      <vt:variant>
        <vt:i4>5</vt:i4>
      </vt:variant>
      <vt:variant>
        <vt:lpwstr/>
      </vt:variant>
      <vt:variant>
        <vt:lpwstr>_Toc43734156</vt:lpwstr>
      </vt:variant>
      <vt:variant>
        <vt:i4>1245234</vt:i4>
      </vt:variant>
      <vt:variant>
        <vt:i4>98</vt:i4>
      </vt:variant>
      <vt:variant>
        <vt:i4>0</vt:i4>
      </vt:variant>
      <vt:variant>
        <vt:i4>5</vt:i4>
      </vt:variant>
      <vt:variant>
        <vt:lpwstr/>
      </vt:variant>
      <vt:variant>
        <vt:lpwstr>_Toc43734155</vt:lpwstr>
      </vt:variant>
      <vt:variant>
        <vt:i4>1179698</vt:i4>
      </vt:variant>
      <vt:variant>
        <vt:i4>92</vt:i4>
      </vt:variant>
      <vt:variant>
        <vt:i4>0</vt:i4>
      </vt:variant>
      <vt:variant>
        <vt:i4>5</vt:i4>
      </vt:variant>
      <vt:variant>
        <vt:lpwstr/>
      </vt:variant>
      <vt:variant>
        <vt:lpwstr>_Toc43734154</vt:lpwstr>
      </vt:variant>
      <vt:variant>
        <vt:i4>1376306</vt:i4>
      </vt:variant>
      <vt:variant>
        <vt:i4>86</vt:i4>
      </vt:variant>
      <vt:variant>
        <vt:i4>0</vt:i4>
      </vt:variant>
      <vt:variant>
        <vt:i4>5</vt:i4>
      </vt:variant>
      <vt:variant>
        <vt:lpwstr/>
      </vt:variant>
      <vt:variant>
        <vt:lpwstr>_Toc43734153</vt:lpwstr>
      </vt:variant>
      <vt:variant>
        <vt:i4>1310770</vt:i4>
      </vt:variant>
      <vt:variant>
        <vt:i4>80</vt:i4>
      </vt:variant>
      <vt:variant>
        <vt:i4>0</vt:i4>
      </vt:variant>
      <vt:variant>
        <vt:i4>5</vt:i4>
      </vt:variant>
      <vt:variant>
        <vt:lpwstr/>
      </vt:variant>
      <vt:variant>
        <vt:lpwstr>_Toc43734152</vt:lpwstr>
      </vt:variant>
      <vt:variant>
        <vt:i4>1507378</vt:i4>
      </vt:variant>
      <vt:variant>
        <vt:i4>74</vt:i4>
      </vt:variant>
      <vt:variant>
        <vt:i4>0</vt:i4>
      </vt:variant>
      <vt:variant>
        <vt:i4>5</vt:i4>
      </vt:variant>
      <vt:variant>
        <vt:lpwstr/>
      </vt:variant>
      <vt:variant>
        <vt:lpwstr>_Toc43734151</vt:lpwstr>
      </vt:variant>
      <vt:variant>
        <vt:i4>1441842</vt:i4>
      </vt:variant>
      <vt:variant>
        <vt:i4>68</vt:i4>
      </vt:variant>
      <vt:variant>
        <vt:i4>0</vt:i4>
      </vt:variant>
      <vt:variant>
        <vt:i4>5</vt:i4>
      </vt:variant>
      <vt:variant>
        <vt:lpwstr/>
      </vt:variant>
      <vt:variant>
        <vt:lpwstr>_Toc43734150</vt:lpwstr>
      </vt:variant>
      <vt:variant>
        <vt:i4>2031667</vt:i4>
      </vt:variant>
      <vt:variant>
        <vt:i4>62</vt:i4>
      </vt:variant>
      <vt:variant>
        <vt:i4>0</vt:i4>
      </vt:variant>
      <vt:variant>
        <vt:i4>5</vt:i4>
      </vt:variant>
      <vt:variant>
        <vt:lpwstr/>
      </vt:variant>
      <vt:variant>
        <vt:lpwstr>_Toc43734149</vt:lpwstr>
      </vt:variant>
      <vt:variant>
        <vt:i4>1966131</vt:i4>
      </vt:variant>
      <vt:variant>
        <vt:i4>56</vt:i4>
      </vt:variant>
      <vt:variant>
        <vt:i4>0</vt:i4>
      </vt:variant>
      <vt:variant>
        <vt:i4>5</vt:i4>
      </vt:variant>
      <vt:variant>
        <vt:lpwstr/>
      </vt:variant>
      <vt:variant>
        <vt:lpwstr>_Toc43734148</vt:lpwstr>
      </vt:variant>
      <vt:variant>
        <vt:i4>1114163</vt:i4>
      </vt:variant>
      <vt:variant>
        <vt:i4>50</vt:i4>
      </vt:variant>
      <vt:variant>
        <vt:i4>0</vt:i4>
      </vt:variant>
      <vt:variant>
        <vt:i4>5</vt:i4>
      </vt:variant>
      <vt:variant>
        <vt:lpwstr/>
      </vt:variant>
      <vt:variant>
        <vt:lpwstr>_Toc43734147</vt:lpwstr>
      </vt:variant>
      <vt:variant>
        <vt:i4>1048627</vt:i4>
      </vt:variant>
      <vt:variant>
        <vt:i4>44</vt:i4>
      </vt:variant>
      <vt:variant>
        <vt:i4>0</vt:i4>
      </vt:variant>
      <vt:variant>
        <vt:i4>5</vt:i4>
      </vt:variant>
      <vt:variant>
        <vt:lpwstr/>
      </vt:variant>
      <vt:variant>
        <vt:lpwstr>_Toc43734146</vt:lpwstr>
      </vt:variant>
      <vt:variant>
        <vt:i4>1245235</vt:i4>
      </vt:variant>
      <vt:variant>
        <vt:i4>38</vt:i4>
      </vt:variant>
      <vt:variant>
        <vt:i4>0</vt:i4>
      </vt:variant>
      <vt:variant>
        <vt:i4>5</vt:i4>
      </vt:variant>
      <vt:variant>
        <vt:lpwstr/>
      </vt:variant>
      <vt:variant>
        <vt:lpwstr>_Toc43734145</vt:lpwstr>
      </vt:variant>
      <vt:variant>
        <vt:i4>1179699</vt:i4>
      </vt:variant>
      <vt:variant>
        <vt:i4>32</vt:i4>
      </vt:variant>
      <vt:variant>
        <vt:i4>0</vt:i4>
      </vt:variant>
      <vt:variant>
        <vt:i4>5</vt:i4>
      </vt:variant>
      <vt:variant>
        <vt:lpwstr/>
      </vt:variant>
      <vt:variant>
        <vt:lpwstr>_Toc43734144</vt:lpwstr>
      </vt:variant>
      <vt:variant>
        <vt:i4>1376307</vt:i4>
      </vt:variant>
      <vt:variant>
        <vt:i4>26</vt:i4>
      </vt:variant>
      <vt:variant>
        <vt:i4>0</vt:i4>
      </vt:variant>
      <vt:variant>
        <vt:i4>5</vt:i4>
      </vt:variant>
      <vt:variant>
        <vt:lpwstr/>
      </vt:variant>
      <vt:variant>
        <vt:lpwstr>_Toc43734143</vt:lpwstr>
      </vt:variant>
      <vt:variant>
        <vt:i4>1310771</vt:i4>
      </vt:variant>
      <vt:variant>
        <vt:i4>20</vt:i4>
      </vt:variant>
      <vt:variant>
        <vt:i4>0</vt:i4>
      </vt:variant>
      <vt:variant>
        <vt:i4>5</vt:i4>
      </vt:variant>
      <vt:variant>
        <vt:lpwstr/>
      </vt:variant>
      <vt:variant>
        <vt:lpwstr>_Toc43734142</vt:lpwstr>
      </vt:variant>
      <vt:variant>
        <vt:i4>1507379</vt:i4>
      </vt:variant>
      <vt:variant>
        <vt:i4>14</vt:i4>
      </vt:variant>
      <vt:variant>
        <vt:i4>0</vt:i4>
      </vt:variant>
      <vt:variant>
        <vt:i4>5</vt:i4>
      </vt:variant>
      <vt:variant>
        <vt:lpwstr/>
      </vt:variant>
      <vt:variant>
        <vt:lpwstr>_Toc43734141</vt:lpwstr>
      </vt:variant>
      <vt:variant>
        <vt:i4>1441843</vt:i4>
      </vt:variant>
      <vt:variant>
        <vt:i4>8</vt:i4>
      </vt:variant>
      <vt:variant>
        <vt:i4>0</vt:i4>
      </vt:variant>
      <vt:variant>
        <vt:i4>5</vt:i4>
      </vt:variant>
      <vt:variant>
        <vt:lpwstr/>
      </vt:variant>
      <vt:variant>
        <vt:lpwstr>_Toc43734140</vt:lpwstr>
      </vt:variant>
      <vt:variant>
        <vt:i4>2031668</vt:i4>
      </vt:variant>
      <vt:variant>
        <vt:i4>2</vt:i4>
      </vt:variant>
      <vt:variant>
        <vt:i4>0</vt:i4>
      </vt:variant>
      <vt:variant>
        <vt:i4>5</vt:i4>
      </vt:variant>
      <vt:variant>
        <vt:lpwstr/>
      </vt:variant>
      <vt:variant>
        <vt:lpwstr>_Toc43734139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Robba Stefania</dc:creator>
  <cp:keywords/>
  <cp:lastModifiedBy>Robba Stefania</cp:lastModifiedBy>
  <cp:revision>2</cp:revision>
  <dcterms:created xsi:type="dcterms:W3CDTF">2025-06-19T09:37:00Z</dcterms:created>
  <dcterms:modified xsi:type="dcterms:W3CDTF">2025-06-19T09:37:00Z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0x0101008D5F6E2B1AFD324F9FF0864B9EC8680C</vt:lpwstr>
  </property>
</Properties>
</file>