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0744" w14:textId="1BA41664" w:rsidR="000E1170" w:rsidRDefault="00172567">
      <w:pPr>
        <w:rPr>
          <w:sz w:val="32"/>
          <w:szCs w:val="32"/>
        </w:rPr>
      </w:pPr>
      <w:r>
        <w:rPr>
          <w:sz w:val="32"/>
          <w:szCs w:val="32"/>
        </w:rPr>
        <w:t xml:space="preserve">DOMANDE – </w:t>
      </w:r>
      <w:r w:rsidR="006761A6">
        <w:rPr>
          <w:sz w:val="32"/>
          <w:szCs w:val="32"/>
        </w:rPr>
        <w:t>B</w:t>
      </w:r>
    </w:p>
    <w:p w14:paraId="5AB679C4" w14:textId="29FBD58A" w:rsidR="00172567" w:rsidRDefault="00172567">
      <w:pPr>
        <w:rPr>
          <w:sz w:val="32"/>
          <w:szCs w:val="32"/>
        </w:rPr>
      </w:pPr>
    </w:p>
    <w:p w14:paraId="698AC406" w14:textId="447917FD" w:rsidR="004A06F2" w:rsidRPr="004A06F2" w:rsidRDefault="004A06F2" w:rsidP="00E80B5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4A06F2">
        <w:rPr>
          <w:sz w:val="32"/>
          <w:szCs w:val="32"/>
        </w:rPr>
        <w:t>Il candidato descriva quali sono i principali aspetti che l’ARERA è tenuta a regolare, eventualmente distinguendo tra segmenti della filiera (esempio: trasporto/trasmissione, distribuzione, misura ecc.) in condizioni di monopolio e segmenti della filiera oggetto di liberalizzazione nonché analizzando l’interazione in termini di aspetti contrattuali e operativi che viene a costituirsi tra i diversi segmenti.</w:t>
      </w:r>
    </w:p>
    <w:p w14:paraId="1417D495" w14:textId="77777777" w:rsidR="00172567" w:rsidRPr="00172567" w:rsidRDefault="00172567" w:rsidP="00E80B59">
      <w:pPr>
        <w:pStyle w:val="Paragrafoelenco"/>
        <w:jc w:val="both"/>
        <w:rPr>
          <w:sz w:val="32"/>
          <w:szCs w:val="32"/>
        </w:rPr>
      </w:pPr>
    </w:p>
    <w:p w14:paraId="7CA8D2C8" w14:textId="7D9B28CC" w:rsidR="00172567" w:rsidRDefault="00E620AE" w:rsidP="00E80B59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E620AE">
        <w:rPr>
          <w:sz w:val="32"/>
          <w:szCs w:val="32"/>
        </w:rPr>
        <w:t xml:space="preserve">Perché, secondo le direttive e i regolamenti comunitari, le tariffe devono essere </w:t>
      </w:r>
      <w:r w:rsidRPr="00E80B59">
        <w:rPr>
          <w:i/>
          <w:iCs/>
          <w:sz w:val="32"/>
          <w:szCs w:val="32"/>
        </w:rPr>
        <w:t>cost reflective</w:t>
      </w:r>
      <w:r w:rsidRPr="00E620AE">
        <w:rPr>
          <w:sz w:val="32"/>
          <w:szCs w:val="32"/>
        </w:rPr>
        <w:t xml:space="preserve">? Si discuta il concetto di </w:t>
      </w:r>
      <w:r w:rsidRPr="00E80B59">
        <w:rPr>
          <w:i/>
          <w:iCs/>
          <w:sz w:val="32"/>
          <w:szCs w:val="32"/>
        </w:rPr>
        <w:t>cost reflectivity</w:t>
      </w:r>
      <w:r w:rsidRPr="00E620AE">
        <w:rPr>
          <w:sz w:val="32"/>
          <w:szCs w:val="32"/>
        </w:rPr>
        <w:t xml:space="preserve"> e se ne analizzino i vantaggi (e/o gli svantaggi) </w:t>
      </w:r>
      <w:proofErr w:type="gramStart"/>
      <w:r w:rsidRPr="00E620AE">
        <w:rPr>
          <w:sz w:val="32"/>
          <w:szCs w:val="32"/>
        </w:rPr>
        <w:t>dal un</w:t>
      </w:r>
      <w:proofErr w:type="gramEnd"/>
      <w:r w:rsidRPr="00E620AE">
        <w:rPr>
          <w:sz w:val="32"/>
          <w:szCs w:val="32"/>
        </w:rPr>
        <w:t xml:space="preserve"> punto di vista dell’analisi economica e degli effetti su processo di liberalizzazione di un settore infrastrutturale a rete</w:t>
      </w:r>
      <w:r w:rsidR="00E80B59">
        <w:rPr>
          <w:sz w:val="32"/>
          <w:szCs w:val="32"/>
        </w:rPr>
        <w:t>.</w:t>
      </w:r>
    </w:p>
    <w:p w14:paraId="55723A5B" w14:textId="77777777" w:rsidR="00172567" w:rsidRPr="00172567" w:rsidRDefault="00172567" w:rsidP="00172567">
      <w:pPr>
        <w:pStyle w:val="Paragrafoelenco"/>
        <w:jc w:val="both"/>
        <w:rPr>
          <w:sz w:val="32"/>
          <w:szCs w:val="32"/>
        </w:rPr>
      </w:pPr>
    </w:p>
    <w:p w14:paraId="6F095E44" w14:textId="62509034" w:rsidR="00172567" w:rsidRPr="00172567" w:rsidRDefault="00CA6553" w:rsidP="0017256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 w:rsidRPr="00CA6553">
        <w:rPr>
          <w:sz w:val="32"/>
          <w:szCs w:val="32"/>
        </w:rPr>
        <w:t xml:space="preserve">La remunerazione degli investimenti infrastrutturali tramite il costo medio ponderato del capitale (WACC). Illustrare le motivazioni economiche sottostanti a questo approccio, la metodologia di calcolo e i suoi potenziali problemi implementativi, facendo anche riferimento alle problematiche regolatorie relative alle diverse possibili modalità di valorizzazione degli investimenti da remunerare e alle ragioni per utilizzare (o non utilizzare) il valore contabile degli investimenti.  </w:t>
      </w:r>
    </w:p>
    <w:p w14:paraId="096932D2" w14:textId="4629E5E8" w:rsidR="00172567" w:rsidRDefault="00172567" w:rsidP="00172567">
      <w:pPr>
        <w:ind w:left="360"/>
        <w:rPr>
          <w:sz w:val="32"/>
          <w:szCs w:val="32"/>
        </w:rPr>
      </w:pPr>
    </w:p>
    <w:p w14:paraId="5065D8C9" w14:textId="31655F16" w:rsidR="00172567" w:rsidRPr="00172567" w:rsidRDefault="00172567" w:rsidP="00172567">
      <w:pPr>
        <w:ind w:left="360"/>
        <w:rPr>
          <w:sz w:val="32"/>
          <w:szCs w:val="32"/>
        </w:rPr>
      </w:pPr>
      <w:r>
        <w:rPr>
          <w:sz w:val="32"/>
          <w:szCs w:val="32"/>
        </w:rPr>
        <w:t>A partire da</w:t>
      </w:r>
      <w:r w:rsidRPr="00172567">
        <w:rPr>
          <w:b/>
          <w:bCs/>
          <w:sz w:val="32"/>
          <w:szCs w:val="32"/>
        </w:rPr>
        <w:t xml:space="preserve"> una sola delle tre domande oggetto</w:t>
      </w:r>
      <w:r>
        <w:rPr>
          <w:sz w:val="32"/>
          <w:szCs w:val="32"/>
        </w:rPr>
        <w:t xml:space="preserve"> di prova, il candidato dovrà inoltre esporre un caso applicativo, riferito ad uno dei settori regolati dall’ARERA (elettricità, gas, settore idrico, rifiuti o teleriscaldamento).</w:t>
      </w:r>
    </w:p>
    <w:sectPr w:rsidR="00172567" w:rsidRPr="001725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6A5"/>
    <w:multiLevelType w:val="hybridMultilevel"/>
    <w:tmpl w:val="FAC2A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24B13"/>
    <w:multiLevelType w:val="hybridMultilevel"/>
    <w:tmpl w:val="57EC5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7"/>
    <w:rsid w:val="000E1170"/>
    <w:rsid w:val="00172567"/>
    <w:rsid w:val="004A06F2"/>
    <w:rsid w:val="006761A6"/>
    <w:rsid w:val="006E3BE9"/>
    <w:rsid w:val="009674AA"/>
    <w:rsid w:val="009C682F"/>
    <w:rsid w:val="00CA3594"/>
    <w:rsid w:val="00CA6553"/>
    <w:rsid w:val="00E620AE"/>
    <w:rsid w:val="00E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31E6"/>
  <w15:chartTrackingRefBased/>
  <w15:docId w15:val="{38899C1F-6EDA-44F9-A483-2D1997A5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9</cp:revision>
  <cp:lastPrinted>2022-01-17T08:02:00Z</cp:lastPrinted>
  <dcterms:created xsi:type="dcterms:W3CDTF">2022-01-17T08:05:00Z</dcterms:created>
  <dcterms:modified xsi:type="dcterms:W3CDTF">2022-01-17T08:13:00Z</dcterms:modified>
</cp:coreProperties>
</file>